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CA" w:rsidRDefault="000B7ACA" w:rsidP="000B7ACA">
      <w:pPr>
        <w:ind w:firstLine="3544"/>
      </w:pPr>
      <w:r>
        <w:t xml:space="preserve">  </w:t>
      </w:r>
    </w:p>
    <w:p w:rsidR="000B7ACA" w:rsidRPr="000B7ACA" w:rsidRDefault="000B7ACA" w:rsidP="000B7ACA">
      <w:pPr>
        <w:ind w:firstLine="2835"/>
        <w:rPr>
          <w:sz w:val="28"/>
        </w:rPr>
      </w:pPr>
      <w:r w:rsidRPr="000B7ACA">
        <w:rPr>
          <w:sz w:val="28"/>
        </w:rPr>
        <w:t>Безруких Л.</w:t>
      </w:r>
      <w:r w:rsidR="00915BC8">
        <w:rPr>
          <w:sz w:val="28"/>
        </w:rPr>
        <w:t xml:space="preserve"> </w:t>
      </w:r>
      <w:r w:rsidRPr="000B7ACA">
        <w:rPr>
          <w:sz w:val="28"/>
        </w:rPr>
        <w:t>А.</w:t>
      </w:r>
    </w:p>
    <w:p w:rsidR="000B7ACA" w:rsidRPr="000B7ACA" w:rsidRDefault="000B7ACA" w:rsidP="000B7ACA">
      <w:pPr>
        <w:ind w:firstLine="2835"/>
        <w:rPr>
          <w:sz w:val="28"/>
        </w:rPr>
      </w:pPr>
      <w:r w:rsidRPr="000B7ACA">
        <w:rPr>
          <w:sz w:val="28"/>
        </w:rPr>
        <w:t>Начальник управления образования</w:t>
      </w:r>
    </w:p>
    <w:p w:rsidR="000B7ACA" w:rsidRPr="000B7ACA" w:rsidRDefault="000B7ACA" w:rsidP="000B7ACA">
      <w:pPr>
        <w:ind w:firstLine="2835"/>
        <w:rPr>
          <w:sz w:val="28"/>
        </w:rPr>
      </w:pPr>
      <w:r w:rsidRPr="000B7ACA">
        <w:rPr>
          <w:sz w:val="28"/>
        </w:rPr>
        <w:t>администрации Минераловодского</w:t>
      </w:r>
    </w:p>
    <w:p w:rsidR="000B7ACA" w:rsidRPr="000B7ACA" w:rsidRDefault="000B7ACA" w:rsidP="000B7ACA">
      <w:pPr>
        <w:ind w:firstLine="2835"/>
        <w:rPr>
          <w:sz w:val="28"/>
        </w:rPr>
      </w:pPr>
      <w:r w:rsidRPr="000B7ACA">
        <w:rPr>
          <w:sz w:val="28"/>
        </w:rPr>
        <w:t>городского округа</w:t>
      </w:r>
    </w:p>
    <w:p w:rsidR="000B7ACA" w:rsidRPr="000B7ACA" w:rsidRDefault="000B7ACA" w:rsidP="000B7ACA">
      <w:pPr>
        <w:ind w:firstLine="2835"/>
        <w:rPr>
          <w:sz w:val="28"/>
        </w:rPr>
      </w:pPr>
      <w:r w:rsidRPr="000B7ACA">
        <w:rPr>
          <w:sz w:val="28"/>
        </w:rPr>
        <w:t>г. Минеральные Воды</w:t>
      </w:r>
    </w:p>
    <w:p w:rsidR="00915BC8" w:rsidRDefault="00915BC8" w:rsidP="00915BC8">
      <w:pPr>
        <w:ind w:firstLine="2835"/>
        <w:rPr>
          <w:sz w:val="28"/>
        </w:rPr>
      </w:pPr>
      <w:r>
        <w:rPr>
          <w:sz w:val="28"/>
        </w:rPr>
        <w:t>26</w:t>
      </w:r>
      <w:r w:rsidR="000B7ACA" w:rsidRPr="000B7ACA">
        <w:rPr>
          <w:sz w:val="28"/>
        </w:rPr>
        <w:t xml:space="preserve"> августа 201</w:t>
      </w:r>
      <w:r>
        <w:rPr>
          <w:sz w:val="28"/>
        </w:rPr>
        <w:t>9</w:t>
      </w:r>
      <w:r w:rsidR="000B7ACA" w:rsidRPr="000B7ACA">
        <w:rPr>
          <w:sz w:val="28"/>
        </w:rPr>
        <w:t xml:space="preserve"> года</w:t>
      </w:r>
    </w:p>
    <w:p w:rsidR="00915BC8" w:rsidRDefault="00915BC8" w:rsidP="00915BC8">
      <w:pPr>
        <w:ind w:firstLine="2835"/>
        <w:rPr>
          <w:color w:val="000000"/>
          <w:sz w:val="28"/>
          <w:szCs w:val="28"/>
        </w:rPr>
      </w:pPr>
      <w:r w:rsidRPr="00915BC8">
        <w:rPr>
          <w:color w:val="000000"/>
          <w:sz w:val="28"/>
          <w:szCs w:val="28"/>
        </w:rPr>
        <w:t>«П</w:t>
      </w:r>
      <w:r>
        <w:rPr>
          <w:color w:val="000000"/>
          <w:sz w:val="28"/>
          <w:szCs w:val="28"/>
        </w:rPr>
        <w:t>овышение качества образования в</w:t>
      </w:r>
    </w:p>
    <w:p w:rsidR="00915BC8" w:rsidRDefault="00915BC8" w:rsidP="00915BC8">
      <w:pPr>
        <w:ind w:firstLine="2835"/>
        <w:rPr>
          <w:color w:val="000000"/>
          <w:sz w:val="28"/>
          <w:szCs w:val="28"/>
        </w:rPr>
      </w:pPr>
      <w:r w:rsidRPr="00915BC8">
        <w:rPr>
          <w:color w:val="000000"/>
          <w:sz w:val="28"/>
          <w:szCs w:val="28"/>
        </w:rPr>
        <w:t>Минерало</w:t>
      </w:r>
      <w:r>
        <w:rPr>
          <w:color w:val="000000"/>
          <w:sz w:val="28"/>
          <w:szCs w:val="28"/>
        </w:rPr>
        <w:t>водском городском округе в ходе</w:t>
      </w:r>
    </w:p>
    <w:p w:rsidR="00915BC8" w:rsidRDefault="00915BC8" w:rsidP="00915BC8">
      <w:pPr>
        <w:ind w:firstLine="2835"/>
        <w:rPr>
          <w:color w:val="000000"/>
          <w:sz w:val="28"/>
          <w:szCs w:val="28"/>
        </w:rPr>
      </w:pPr>
      <w:r w:rsidRPr="00915BC8">
        <w:rPr>
          <w:color w:val="000000"/>
          <w:sz w:val="28"/>
          <w:szCs w:val="28"/>
        </w:rPr>
        <w:t>реализации национа</w:t>
      </w:r>
      <w:r>
        <w:rPr>
          <w:color w:val="000000"/>
          <w:sz w:val="28"/>
          <w:szCs w:val="28"/>
        </w:rPr>
        <w:t>льных проектов: задачи, условия</w:t>
      </w:r>
    </w:p>
    <w:p w:rsidR="00915BC8" w:rsidRPr="00915BC8" w:rsidRDefault="00915BC8" w:rsidP="00915BC8">
      <w:pPr>
        <w:ind w:firstLine="2835"/>
        <w:rPr>
          <w:sz w:val="28"/>
        </w:rPr>
      </w:pPr>
      <w:r w:rsidRPr="00915BC8">
        <w:rPr>
          <w:color w:val="000000"/>
          <w:sz w:val="28"/>
          <w:szCs w:val="28"/>
        </w:rPr>
        <w:t xml:space="preserve">и ожидаемые результаты в 2019/2020 учебном году» </w:t>
      </w:r>
    </w:p>
    <w:p w:rsidR="00915BC8" w:rsidRPr="00915BC8" w:rsidRDefault="00915BC8" w:rsidP="00915BC8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342E99" w:rsidRDefault="00342E99" w:rsidP="00981AA4">
      <w:pPr>
        <w:rPr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06"/>
      </w:tblGrid>
      <w:tr w:rsidR="003F1FEA" w:rsidTr="003F1FEA">
        <w:tc>
          <w:tcPr>
            <w:tcW w:w="9606" w:type="dxa"/>
            <w:shd w:val="clear" w:color="auto" w:fill="auto"/>
          </w:tcPr>
          <w:p w:rsidR="003F1FEA" w:rsidRPr="003F1FEA" w:rsidRDefault="003F1FEA" w:rsidP="00915BC8">
            <w:pPr>
              <w:shd w:val="clear" w:color="auto" w:fill="FFFFFF"/>
              <w:ind w:firstLine="567"/>
              <w:jc w:val="center"/>
              <w:rPr>
                <w:iCs/>
                <w:color w:val="000000"/>
                <w:sz w:val="28"/>
                <w:szCs w:val="28"/>
              </w:rPr>
            </w:pPr>
            <w:r w:rsidRPr="003F1FEA">
              <w:rPr>
                <w:iCs/>
                <w:color w:val="000000"/>
                <w:sz w:val="28"/>
                <w:szCs w:val="28"/>
              </w:rPr>
              <w:t>Уважаемые коллеги!</w:t>
            </w:r>
          </w:p>
          <w:p w:rsidR="003F1FEA" w:rsidRPr="003F1FEA" w:rsidRDefault="003F1FEA" w:rsidP="00915BC8">
            <w:pPr>
              <w:shd w:val="clear" w:color="auto" w:fill="FFFFFF"/>
              <w:ind w:firstLine="567"/>
              <w:rPr>
                <w:iCs/>
                <w:color w:val="000000"/>
                <w:sz w:val="28"/>
                <w:szCs w:val="28"/>
              </w:rPr>
            </w:pPr>
          </w:p>
          <w:p w:rsidR="003F1FEA" w:rsidRPr="003F1FEA" w:rsidRDefault="003F1FEA" w:rsidP="00915BC8">
            <w:pPr>
              <w:shd w:val="clear" w:color="auto" w:fill="FFFFFF"/>
              <w:ind w:firstLine="567"/>
              <w:rPr>
                <w:iCs/>
                <w:color w:val="000000"/>
                <w:sz w:val="28"/>
                <w:szCs w:val="28"/>
              </w:rPr>
            </w:pPr>
            <w:r w:rsidRPr="003F1FEA">
              <w:rPr>
                <w:iCs/>
                <w:color w:val="000000"/>
                <w:sz w:val="28"/>
                <w:szCs w:val="28"/>
              </w:rPr>
              <w:t>Перед педагогическим сообществом стоят две задачи, который определил национальный проект «Образование»:</w:t>
            </w:r>
          </w:p>
          <w:p w:rsidR="003F1FEA" w:rsidRPr="003F1FEA" w:rsidRDefault="003F1FEA" w:rsidP="00915BC8">
            <w:pPr>
              <w:shd w:val="clear" w:color="auto" w:fill="FFFFFF"/>
              <w:ind w:firstLine="567"/>
              <w:rPr>
                <w:iCs/>
                <w:color w:val="000000"/>
                <w:sz w:val="28"/>
                <w:szCs w:val="28"/>
              </w:rPr>
            </w:pPr>
            <w:r w:rsidRPr="003F1FEA">
              <w:rPr>
                <w:iCs/>
                <w:color w:val="000000"/>
                <w:sz w:val="28"/>
                <w:szCs w:val="28"/>
              </w:rPr>
              <w:t>- вхождение России в десятку лучших стран мира по качеству образования;</w:t>
            </w:r>
          </w:p>
          <w:p w:rsidR="003F1FEA" w:rsidRPr="003F1FEA" w:rsidRDefault="003F1FEA" w:rsidP="00915BC8">
            <w:pPr>
              <w:shd w:val="clear" w:color="auto" w:fill="FFFFFF"/>
              <w:ind w:firstLine="567"/>
              <w:rPr>
                <w:iCs/>
                <w:color w:val="000000"/>
                <w:sz w:val="28"/>
                <w:szCs w:val="28"/>
              </w:rPr>
            </w:pPr>
            <w:r w:rsidRPr="003F1FEA">
              <w:rPr>
                <w:iCs/>
                <w:color w:val="000000"/>
                <w:sz w:val="28"/>
                <w:szCs w:val="28"/>
              </w:rPr>
              <w:t>- воспитание гармонично развитой и социально-ответственной личности.</w:t>
            </w:r>
          </w:p>
          <w:p w:rsidR="003F1FEA" w:rsidRPr="003F1FEA" w:rsidRDefault="003F1FEA" w:rsidP="00915BC8">
            <w:pPr>
              <w:shd w:val="clear" w:color="auto" w:fill="FFFFFF"/>
              <w:ind w:firstLine="567"/>
              <w:rPr>
                <w:iCs/>
                <w:color w:val="000000"/>
                <w:sz w:val="28"/>
                <w:szCs w:val="28"/>
              </w:rPr>
            </w:pPr>
            <w:r w:rsidRPr="003F1FEA">
              <w:rPr>
                <w:iCs/>
                <w:color w:val="000000"/>
                <w:sz w:val="28"/>
                <w:szCs w:val="28"/>
              </w:rPr>
              <w:t>Нам необходимо создать все условия для выполнения поставленных задач на всех уровнях образования.</w:t>
            </w:r>
          </w:p>
          <w:p w:rsidR="003F1FEA" w:rsidRPr="003F1FEA" w:rsidRDefault="003F1FEA" w:rsidP="00915BC8">
            <w:pPr>
              <w:shd w:val="clear" w:color="auto" w:fill="FFFFFF"/>
              <w:ind w:firstLine="567"/>
              <w:rPr>
                <w:iCs/>
                <w:color w:val="000000"/>
                <w:sz w:val="28"/>
                <w:szCs w:val="28"/>
              </w:rPr>
            </w:pPr>
            <w:r w:rsidRPr="003F1FEA">
              <w:rPr>
                <w:iCs/>
                <w:color w:val="000000"/>
                <w:sz w:val="28"/>
                <w:szCs w:val="28"/>
              </w:rPr>
              <w:t>В Минераловодском городском округе реализуются национальные и региональные проекты, направленные на повышение доступности и качества образования.</w:t>
            </w:r>
          </w:p>
          <w:p w:rsidR="003F1FEA" w:rsidRPr="003F1FEA" w:rsidRDefault="003F1FEA" w:rsidP="00915BC8">
            <w:pPr>
              <w:shd w:val="clear" w:color="auto" w:fill="FFFFFF"/>
              <w:ind w:firstLine="567"/>
              <w:rPr>
                <w:bCs/>
                <w:color w:val="000000"/>
                <w:sz w:val="28"/>
                <w:szCs w:val="28"/>
              </w:rPr>
            </w:pPr>
            <w:r w:rsidRPr="003F1FEA">
              <w:rPr>
                <w:bCs/>
                <w:color w:val="000000"/>
                <w:sz w:val="28"/>
                <w:szCs w:val="28"/>
              </w:rPr>
              <w:t>Формирование индивидуальных особенностей ребенка начинается с дошкольного образования. В этом возрасте дети получают базовый комплекс ключевых компетентностей, которые им будут необходимы во взрослой жизни. Во многом от того, как проживут они свои семь лет до школы, зависит в будущем их способность быть успешными и мобильными в любых условиях.</w:t>
            </w:r>
          </w:p>
          <w:p w:rsidR="003F1FEA" w:rsidRPr="003F1FEA" w:rsidRDefault="003F1FEA" w:rsidP="00915BC8">
            <w:pPr>
              <w:shd w:val="clear" w:color="auto" w:fill="FFFFFF"/>
              <w:ind w:firstLine="567"/>
              <w:rPr>
                <w:bCs/>
                <w:color w:val="000000"/>
                <w:sz w:val="28"/>
                <w:szCs w:val="28"/>
              </w:rPr>
            </w:pPr>
            <w:r w:rsidRPr="003F1FEA">
              <w:rPr>
                <w:bCs/>
                <w:color w:val="000000"/>
                <w:sz w:val="28"/>
                <w:szCs w:val="28"/>
              </w:rPr>
              <w:t>В округе функционируют 39 дошкольных образовательных учреждений и 3 дошкольные группы на базе двух школ. В истекшем учебном году детские сады посещало 6 278 дошкольников.</w:t>
            </w:r>
          </w:p>
          <w:p w:rsidR="003F1FEA" w:rsidRPr="003F1FEA" w:rsidRDefault="003F1FEA" w:rsidP="00915BC8">
            <w:pPr>
              <w:shd w:val="clear" w:color="auto" w:fill="FFFFFF"/>
              <w:ind w:firstLine="567"/>
              <w:rPr>
                <w:bCs/>
                <w:color w:val="000000"/>
                <w:sz w:val="28"/>
                <w:szCs w:val="28"/>
              </w:rPr>
            </w:pPr>
            <w:r w:rsidRPr="003F1FEA">
              <w:rPr>
                <w:bCs/>
                <w:color w:val="000000"/>
                <w:sz w:val="28"/>
                <w:szCs w:val="28"/>
              </w:rPr>
              <w:t>Остается в прошлом проблема нехватки мест в детских садах для детей от 3-х лет.</w:t>
            </w:r>
          </w:p>
          <w:p w:rsidR="003F1FEA" w:rsidRPr="003F1FEA" w:rsidRDefault="003F1FEA" w:rsidP="00915BC8">
            <w:pPr>
              <w:shd w:val="clear" w:color="auto" w:fill="FFFFFF"/>
              <w:ind w:firstLine="567"/>
              <w:rPr>
                <w:bCs/>
                <w:color w:val="000000"/>
                <w:sz w:val="28"/>
                <w:szCs w:val="28"/>
              </w:rPr>
            </w:pPr>
            <w:r w:rsidRPr="003F1FEA">
              <w:rPr>
                <w:bCs/>
                <w:color w:val="000000"/>
                <w:sz w:val="28"/>
                <w:szCs w:val="28"/>
              </w:rPr>
              <w:t>Тем не менее, очерёдность в детские сады для детей с 1,5 до 3 лет сохраняется. Задача проекта «Содействие занятости женщин – создание условий дошкольного образования для детей в возрасте до 3 лет» направлена на устранение очередности. Уже в этом году в трех детских сада № 73, 103 и 14 прошло перепрофилирование групп на 75 мест для детей в возрасте от 1,5 до 3 лет. Для этого из местного бюджета было выделено 2 млн. руб.</w:t>
            </w:r>
          </w:p>
          <w:p w:rsidR="003F1FEA" w:rsidRPr="003F1FEA" w:rsidRDefault="003F1FEA" w:rsidP="00915BC8">
            <w:pPr>
              <w:shd w:val="clear" w:color="auto" w:fill="FFFFFF"/>
              <w:ind w:firstLine="567"/>
              <w:rPr>
                <w:bCs/>
                <w:color w:val="000000"/>
                <w:sz w:val="28"/>
                <w:szCs w:val="28"/>
              </w:rPr>
            </w:pPr>
            <w:r w:rsidRPr="003F1FEA">
              <w:rPr>
                <w:bCs/>
                <w:color w:val="000000"/>
                <w:sz w:val="28"/>
                <w:szCs w:val="28"/>
              </w:rPr>
              <w:t>Продолжалась работа по обеспечению государственных гарантий и прав граждан на доступное дошкольное образование.</w:t>
            </w:r>
          </w:p>
          <w:p w:rsidR="003F1FEA" w:rsidRPr="003F1FEA" w:rsidRDefault="003F1FEA" w:rsidP="00915BC8">
            <w:pPr>
              <w:shd w:val="clear" w:color="auto" w:fill="FFFFFF"/>
              <w:ind w:firstLine="567"/>
              <w:rPr>
                <w:bCs/>
                <w:color w:val="000000"/>
                <w:sz w:val="28"/>
                <w:szCs w:val="28"/>
              </w:rPr>
            </w:pPr>
            <w:r w:rsidRPr="003F1FEA">
              <w:rPr>
                <w:bCs/>
                <w:color w:val="000000"/>
                <w:sz w:val="28"/>
                <w:szCs w:val="28"/>
              </w:rPr>
              <w:t xml:space="preserve">В январе 2019 года открылся после капитального ремонта детский сад </w:t>
            </w:r>
            <w:r w:rsidRPr="003F1FEA">
              <w:rPr>
                <w:bCs/>
                <w:color w:val="000000"/>
                <w:sz w:val="28"/>
                <w:szCs w:val="28"/>
              </w:rPr>
              <w:lastRenderedPageBreak/>
              <w:t>№21 «Солнышко» с. Ульяновка. Для этого было выделено свыше 33 млн. руб. из краевого бюджета и свыше 2 млн.  рублей из местного бюджета.</w:t>
            </w:r>
          </w:p>
          <w:p w:rsidR="003F1FEA" w:rsidRPr="003F1FEA" w:rsidRDefault="003F1FEA" w:rsidP="00915BC8">
            <w:pPr>
              <w:shd w:val="clear" w:color="auto" w:fill="FFFFFF"/>
              <w:ind w:firstLine="567"/>
              <w:rPr>
                <w:bCs/>
                <w:color w:val="000000"/>
                <w:sz w:val="28"/>
                <w:szCs w:val="28"/>
              </w:rPr>
            </w:pPr>
            <w:r w:rsidRPr="003F1FEA">
              <w:rPr>
                <w:bCs/>
                <w:color w:val="000000"/>
                <w:sz w:val="28"/>
                <w:szCs w:val="28"/>
              </w:rPr>
              <w:t>К концу этого года мы закончим капитальный ремонт детского сада № 4 «Светлячок», который был признан аварийным в августе 2017 года. На это было выделено порядка 43 млн. рублей, из них 8 млн. из местного бюджета.</w:t>
            </w:r>
          </w:p>
          <w:p w:rsidR="003F1FEA" w:rsidRPr="003F1FEA" w:rsidRDefault="003F1FEA" w:rsidP="00915BC8">
            <w:pPr>
              <w:shd w:val="clear" w:color="auto" w:fill="FFFFFF"/>
              <w:ind w:firstLine="567"/>
              <w:rPr>
                <w:bCs/>
                <w:color w:val="000000"/>
                <w:sz w:val="28"/>
                <w:szCs w:val="28"/>
              </w:rPr>
            </w:pPr>
            <w:r w:rsidRPr="003F1FEA">
              <w:rPr>
                <w:bCs/>
                <w:color w:val="000000"/>
                <w:sz w:val="28"/>
                <w:szCs w:val="28"/>
              </w:rPr>
              <w:t xml:space="preserve"> В 2020 году планируется строительство детского сада на 100 мест в с. Гражданское, где обязательно будут группы для детей в возрасте от 1,5 до 3 лет.</w:t>
            </w:r>
          </w:p>
          <w:p w:rsidR="003F1FEA" w:rsidRPr="003F1FEA" w:rsidRDefault="003F1FEA" w:rsidP="00915BC8">
            <w:pPr>
              <w:shd w:val="clear" w:color="auto" w:fill="FFFFFF"/>
              <w:ind w:firstLine="567"/>
              <w:rPr>
                <w:bCs/>
                <w:color w:val="000000"/>
                <w:sz w:val="28"/>
                <w:szCs w:val="28"/>
              </w:rPr>
            </w:pPr>
            <w:r w:rsidRPr="003F1FEA">
              <w:rPr>
                <w:bCs/>
                <w:color w:val="000000"/>
                <w:sz w:val="28"/>
                <w:szCs w:val="28"/>
              </w:rPr>
              <w:t xml:space="preserve">В округе работают группы кратковременного пребывания для детей, не посещающих детские сады. Всего их посетило 149 детей. В селе Нагутском действует группа семейного воспитания, которую посещают 3 ребенка. </w:t>
            </w:r>
          </w:p>
          <w:p w:rsidR="003F1FEA" w:rsidRPr="003F1FEA" w:rsidRDefault="003F1FEA" w:rsidP="00915BC8">
            <w:pPr>
              <w:shd w:val="clear" w:color="auto" w:fill="FFFFFF"/>
              <w:ind w:firstLine="567"/>
              <w:rPr>
                <w:bCs/>
                <w:color w:val="000000"/>
                <w:sz w:val="28"/>
                <w:szCs w:val="28"/>
              </w:rPr>
            </w:pPr>
            <w:r w:rsidRPr="003F1FEA">
              <w:rPr>
                <w:bCs/>
                <w:color w:val="000000"/>
                <w:sz w:val="28"/>
                <w:szCs w:val="28"/>
              </w:rPr>
              <w:t>Ведется большая работа по созданию условий для достижения высокого качества дошкольного образования. Невозможно говорить о качестве дошкольного образования без личностного развития педагогов детских садов.</w:t>
            </w:r>
          </w:p>
          <w:p w:rsidR="003F1FEA" w:rsidRPr="003F1FEA" w:rsidRDefault="003F1FEA" w:rsidP="00915BC8">
            <w:pPr>
              <w:shd w:val="clear" w:color="auto" w:fill="FFFFFF"/>
              <w:ind w:firstLine="567"/>
              <w:rPr>
                <w:bCs/>
                <w:color w:val="000000"/>
                <w:sz w:val="28"/>
                <w:szCs w:val="28"/>
              </w:rPr>
            </w:pPr>
            <w:r w:rsidRPr="003F1FEA">
              <w:rPr>
                <w:bCs/>
                <w:color w:val="000000"/>
                <w:sz w:val="28"/>
                <w:szCs w:val="28"/>
              </w:rPr>
              <w:t>На сегодня большое внимание уделено повышению педагогической культуры родителей через различные интерактивные формы вовлечения родителей в жизнь детского сада. В прошедшем учебном году успешно проведены конкурсы «Мама, папа, я – спортивная семья», «</w:t>
            </w:r>
            <w:proofErr w:type="spellStart"/>
            <w:r w:rsidRPr="003F1FEA">
              <w:rPr>
                <w:bCs/>
                <w:color w:val="000000"/>
                <w:sz w:val="28"/>
                <w:szCs w:val="28"/>
              </w:rPr>
              <w:t>Зарничка</w:t>
            </w:r>
            <w:proofErr w:type="spellEnd"/>
            <w:r w:rsidRPr="003F1FEA">
              <w:rPr>
                <w:bCs/>
                <w:color w:val="000000"/>
                <w:sz w:val="28"/>
                <w:szCs w:val="28"/>
              </w:rPr>
              <w:t>» и другие.</w:t>
            </w:r>
          </w:p>
          <w:p w:rsidR="003F1FEA" w:rsidRPr="003F1FEA" w:rsidRDefault="003F1FEA" w:rsidP="00915BC8">
            <w:pPr>
              <w:shd w:val="clear" w:color="auto" w:fill="FFFFFF"/>
              <w:ind w:firstLine="567"/>
              <w:rPr>
                <w:bCs/>
                <w:color w:val="000000"/>
                <w:sz w:val="28"/>
                <w:szCs w:val="28"/>
              </w:rPr>
            </w:pPr>
            <w:r w:rsidRPr="003F1FEA">
              <w:rPr>
                <w:bCs/>
                <w:color w:val="000000"/>
                <w:sz w:val="28"/>
                <w:szCs w:val="28"/>
              </w:rPr>
              <w:t>Воспитанники детских садов также успешно участвуют в городских мероприятиях «День Театра», «Смотр песни и строя», «Фестиваль новогодней игрушки», «Экологический фестиваль» и это немаловажно для становления личности дошкольника.</w:t>
            </w:r>
          </w:p>
          <w:p w:rsidR="003F1FEA" w:rsidRPr="003F1FEA" w:rsidRDefault="003F1FEA" w:rsidP="00915BC8">
            <w:pPr>
              <w:shd w:val="clear" w:color="auto" w:fill="FFFFFF"/>
              <w:ind w:firstLine="567"/>
              <w:rPr>
                <w:bCs/>
                <w:color w:val="000000"/>
                <w:sz w:val="28"/>
                <w:szCs w:val="28"/>
              </w:rPr>
            </w:pPr>
            <w:r w:rsidRPr="003F1FEA">
              <w:rPr>
                <w:bCs/>
                <w:color w:val="000000"/>
                <w:sz w:val="28"/>
                <w:szCs w:val="28"/>
              </w:rPr>
              <w:t>Как правило, становясь школьниками, именно эти дети являются успешными участниками олимпиад, различных интеллектуальных конкурсов, спортивных соревнований и других мероприятий.</w:t>
            </w:r>
          </w:p>
          <w:p w:rsidR="003F1FEA" w:rsidRPr="003F1FEA" w:rsidRDefault="003F1FEA" w:rsidP="003F1FEA">
            <w:pPr>
              <w:ind w:firstLine="567"/>
              <w:rPr>
                <w:bCs/>
                <w:color w:val="000000"/>
                <w:sz w:val="28"/>
                <w:szCs w:val="28"/>
              </w:rPr>
            </w:pPr>
            <w:r w:rsidRPr="003F1FEA">
              <w:rPr>
                <w:bCs/>
                <w:color w:val="000000"/>
                <w:sz w:val="28"/>
                <w:szCs w:val="28"/>
              </w:rPr>
              <w:t xml:space="preserve">Повышению качества образования на уровне основного общего образования, несомненно, будет способствовать участие в проекте «Современная школа». В нашем округе с сентября начинают работу 4 Центра «Точка роста»: с. Нижняя Александровка школа № 4, п. Побегайловка школа № 19, с. Гражданское школа № 3; с. Розовка школа № 9. На их открытие выделено 1 408 914 рублей из краевого бюджета, и 1 249 875 рублей из местного бюджета. </w:t>
            </w:r>
          </w:p>
          <w:p w:rsidR="003F1FEA" w:rsidRPr="003F1FEA" w:rsidRDefault="003F1FEA" w:rsidP="00895AA1">
            <w:pPr>
              <w:ind w:firstLine="0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F1FEA">
              <w:rPr>
                <w:bCs/>
                <w:color w:val="000000"/>
                <w:sz w:val="28"/>
                <w:szCs w:val="28"/>
              </w:rPr>
              <w:t xml:space="preserve">            </w:t>
            </w:r>
            <w:r w:rsidRPr="003F1FE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До 2022 года в округе планируется открытие еще 7 Центров на базе сельских школ: №11 п. Новотерский, №18 п. Загорский, №8 с. Левокумка, №8 с. Ульяновка, №4 п. Анджиевский, № 15 х. Садовый и № 10 х. Перевальный.</w:t>
            </w:r>
          </w:p>
          <w:p w:rsidR="003F1FEA" w:rsidRPr="003F1FEA" w:rsidRDefault="003F1FEA" w:rsidP="00915BC8">
            <w:pPr>
              <w:shd w:val="clear" w:color="auto" w:fill="FFFFFF"/>
              <w:ind w:firstLine="567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Быстрыми темпами развивается цифровая экономика, которая нуждается в компетентных кадрах. </w:t>
            </w:r>
            <w:r w:rsidRPr="003F1FEA">
              <w:rPr>
                <w:color w:val="000000"/>
                <w:sz w:val="28"/>
                <w:szCs w:val="28"/>
                <w:shd w:val="clear" w:color="auto" w:fill="FFFFFF"/>
              </w:rPr>
              <w:t>Участие в национальном проекте «Цифровая образовательная среда» позволит приобрести современную вычислительную технику для обеспечения доступа школьников и педагогов к цифровой образовательной инфраструктуре.</w:t>
            </w:r>
          </w:p>
          <w:p w:rsidR="003F1FEA" w:rsidRPr="003F1FEA" w:rsidRDefault="003F1FEA" w:rsidP="00915BC8">
            <w:pPr>
              <w:shd w:val="clear" w:color="auto" w:fill="FFFFFF"/>
              <w:ind w:firstLine="567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F1FEA">
              <w:rPr>
                <w:color w:val="000000"/>
                <w:sz w:val="28"/>
                <w:szCs w:val="28"/>
                <w:shd w:val="clear" w:color="auto" w:fill="FFFFFF"/>
              </w:rPr>
              <w:t xml:space="preserve">Это будет способствовать формированию у школьников навыков обучения в цифровом мире, умению создавать цифровые проекты для своей будущей профессии, проходить обучение на портале «Российская </w:t>
            </w:r>
            <w:r w:rsidRPr="003F1FEA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электронная школа». С сентября 2019 года  в данный проект будет включен лицей № 3. В 2020-2022 годах планируется включение в проект еще 6 школ округа: 2 и 103 гимназии, лицей 104, школа №6 г. Минеральные Воды, школа № 5 с. Прикумское, школа № 12 п. Ленинский.</w:t>
            </w:r>
          </w:p>
          <w:p w:rsidR="003F1FEA" w:rsidRPr="003F1FEA" w:rsidRDefault="003F1FEA" w:rsidP="00915BC8">
            <w:pPr>
              <w:ind w:firstLine="851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Участие в проекте «Успех каждого ребенка», дало возможность в этом году отремонтировать спортивный зал и создать спортивный клуб в школе № 8 с. Левокумка. Финансирование осуществлялось из федерального (1977208,00 рублей), краевого (126205,00 рублей) и местного бюджетов (126205,00 рублей) на общую сумму свыше 2 млн. рублей.</w:t>
            </w:r>
          </w:p>
          <w:p w:rsidR="003F1FEA" w:rsidRPr="003F1FEA" w:rsidRDefault="003F1FEA" w:rsidP="00915BC8">
            <w:pPr>
              <w:shd w:val="clear" w:color="auto" w:fill="FFFFFF"/>
              <w:ind w:firstLine="567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В образовательных учреждениях округа уделяется большое обучению детей с ограниченными возможностями здоровья, детей-инвалидов. Так для поддержи образования детей с ОВЗ школа-интернат № 26, включенному в проект «Современная школа». </w:t>
            </w:r>
          </w:p>
          <w:p w:rsidR="003F1FEA" w:rsidRPr="003F1FEA" w:rsidRDefault="003F1FEA" w:rsidP="00895AA1">
            <w:pPr>
              <w:shd w:val="clear" w:color="auto" w:fill="FFFFFF"/>
              <w:ind w:firstLine="567"/>
              <w:rPr>
                <w:color w:val="000000"/>
                <w:sz w:val="28"/>
                <w:szCs w:val="28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Помимо специализированной школы дети-инвалиды и дети с ОВЗ получают общее образование инклюзивно в школах городского округа, а также в коррекционных классах.</w:t>
            </w:r>
            <w:r w:rsidRPr="003F1FEA">
              <w:rPr>
                <w:color w:val="000000"/>
                <w:sz w:val="28"/>
                <w:szCs w:val="28"/>
              </w:rPr>
              <w:t xml:space="preserve">  </w:t>
            </w:r>
          </w:p>
          <w:p w:rsidR="003F1FEA" w:rsidRPr="003F1FEA" w:rsidRDefault="003F1FEA" w:rsidP="00895AA1">
            <w:pPr>
              <w:shd w:val="clear" w:color="auto" w:fill="FFFFFF"/>
              <w:ind w:firstLine="567"/>
              <w:rPr>
                <w:color w:val="000000"/>
                <w:sz w:val="28"/>
                <w:szCs w:val="28"/>
              </w:rPr>
            </w:pPr>
          </w:p>
          <w:p w:rsidR="003F1FEA" w:rsidRPr="003F1FEA" w:rsidRDefault="003F1FEA" w:rsidP="00895AA1">
            <w:pPr>
              <w:shd w:val="clear" w:color="auto" w:fill="FFFFFF"/>
              <w:ind w:firstLine="567"/>
              <w:rPr>
                <w:color w:val="000000"/>
                <w:sz w:val="28"/>
                <w:szCs w:val="28"/>
              </w:rPr>
            </w:pPr>
            <w:r w:rsidRPr="003F1FEA">
              <w:rPr>
                <w:color w:val="000000"/>
                <w:sz w:val="28"/>
                <w:szCs w:val="28"/>
              </w:rPr>
              <w:t xml:space="preserve">Ключевой фигурой в образовательном процессе является учитель. Педагог учится на протяжении всей своей жизни. Для повышения профессионального мастерства педагогических работников создан национальный проект «Учитель будущего». </w:t>
            </w:r>
          </w:p>
          <w:p w:rsidR="003F1FEA" w:rsidRPr="003F1FEA" w:rsidRDefault="003F1FEA" w:rsidP="00915BC8">
            <w:pPr>
              <w:shd w:val="clear" w:color="auto" w:fill="FFFFFF"/>
              <w:ind w:firstLine="567"/>
              <w:rPr>
                <w:color w:val="000000"/>
                <w:sz w:val="28"/>
                <w:szCs w:val="28"/>
              </w:rPr>
            </w:pPr>
            <w:r w:rsidRPr="003F1FEA">
              <w:rPr>
                <w:color w:val="000000"/>
                <w:sz w:val="28"/>
                <w:szCs w:val="28"/>
              </w:rPr>
              <w:t>Все слова о росте качества образования так и останутся словами, если у учителя не будет стимула к развитию. И здесь важная задача – обеспечить непрерывный профессиональный рост педагогических работников.</w:t>
            </w:r>
          </w:p>
          <w:p w:rsidR="003F1FEA" w:rsidRPr="003F1FEA" w:rsidRDefault="003F1FEA" w:rsidP="00915BC8">
            <w:pPr>
              <w:ind w:firstLine="708"/>
              <w:rPr>
                <w:color w:val="000000"/>
                <w:sz w:val="28"/>
                <w:szCs w:val="28"/>
              </w:rPr>
            </w:pPr>
            <w:r w:rsidRPr="003F1FEA">
              <w:rPr>
                <w:color w:val="000000"/>
                <w:sz w:val="28"/>
                <w:szCs w:val="28"/>
              </w:rPr>
              <w:t>Наши  педагогические работники активно принимают участие в конкурсах профессионального мастерства</w:t>
            </w:r>
          </w:p>
          <w:p w:rsidR="003F1FEA" w:rsidRPr="003F1FEA" w:rsidRDefault="003F1FEA" w:rsidP="00915BC8">
            <w:pPr>
              <w:ind w:firstLine="708"/>
              <w:rPr>
                <w:color w:val="000000"/>
                <w:sz w:val="28"/>
                <w:szCs w:val="28"/>
              </w:rPr>
            </w:pPr>
            <w:r w:rsidRPr="003F1FEA">
              <w:rPr>
                <w:color w:val="000000"/>
                <w:sz w:val="28"/>
                <w:szCs w:val="28"/>
              </w:rPr>
              <w:t xml:space="preserve">Так в муниципальном этапе Конкурса «Учитель года» - приняли участие 26 учителей. Учитель русского языка и литературы школы № 8 с. Левокумка Вандышева Лариса Анатольевна стала победителем и представляла Минераловодский округ на краевом этапе конкурса. Калашникова Анна Игоревна, учитель физики  первой школы города представляла округ в номинации «Педагогический дебют». </w:t>
            </w:r>
          </w:p>
          <w:p w:rsidR="003F1FEA" w:rsidRPr="003F1FEA" w:rsidRDefault="003F1FEA" w:rsidP="00895AA1">
            <w:pPr>
              <w:ind w:firstLine="708"/>
              <w:rPr>
                <w:color w:val="000000"/>
                <w:sz w:val="28"/>
                <w:szCs w:val="28"/>
              </w:rPr>
            </w:pPr>
            <w:r w:rsidRPr="003F1FEA">
              <w:rPr>
                <w:color w:val="000000"/>
                <w:sz w:val="28"/>
                <w:szCs w:val="28"/>
              </w:rPr>
              <w:t xml:space="preserve">10 классных руководителей приняли участие в муниципальном этапе конкурса «Воспитать человека». Финалистами стали 2 участника: </w:t>
            </w:r>
            <w:proofErr w:type="spellStart"/>
            <w:r w:rsidRPr="003F1FEA">
              <w:rPr>
                <w:color w:val="000000"/>
                <w:sz w:val="28"/>
                <w:szCs w:val="28"/>
              </w:rPr>
              <w:t>Погребняк</w:t>
            </w:r>
            <w:proofErr w:type="spellEnd"/>
            <w:r w:rsidRPr="003F1FEA">
              <w:rPr>
                <w:color w:val="000000"/>
                <w:sz w:val="28"/>
                <w:szCs w:val="28"/>
              </w:rPr>
              <w:t xml:space="preserve"> Мария Георгиевна, учитель начальных классов гимназия № 103, Мохова Олеся Владимировна, учитель начальных классов гимназия № 2, занявшая второе место в зональном этапе. </w:t>
            </w:r>
          </w:p>
          <w:p w:rsidR="003F1FEA" w:rsidRPr="003F1FEA" w:rsidRDefault="003F1FEA" w:rsidP="00895AA1">
            <w:pPr>
              <w:ind w:firstLine="708"/>
              <w:rPr>
                <w:color w:val="000000"/>
                <w:sz w:val="28"/>
                <w:szCs w:val="28"/>
              </w:rPr>
            </w:pPr>
            <w:r w:rsidRPr="003F1FEA">
              <w:rPr>
                <w:color w:val="000000"/>
                <w:sz w:val="28"/>
                <w:szCs w:val="28"/>
              </w:rPr>
              <w:t xml:space="preserve">21 воспитатель детских садов округа приняли участие в муниципальном этапе Всероссийского профессионального конкурса «Воспитатель года России-2019». Первое место в номинации «Лучший воспитатель» заняла </w:t>
            </w:r>
            <w:proofErr w:type="spellStart"/>
            <w:r w:rsidRPr="003F1FEA">
              <w:rPr>
                <w:color w:val="000000"/>
                <w:sz w:val="28"/>
                <w:szCs w:val="28"/>
              </w:rPr>
              <w:t>Фильненко</w:t>
            </w:r>
            <w:proofErr w:type="spellEnd"/>
            <w:r w:rsidRPr="003F1FEA">
              <w:rPr>
                <w:color w:val="000000"/>
                <w:sz w:val="28"/>
                <w:szCs w:val="28"/>
              </w:rPr>
              <w:t xml:space="preserve"> Оксана Николаевна, воспитатель детского сада № 73 «Искорка» и вошла в десятку лучших воспитателей краевого этапа профессионального конкурса «Воспитатель года России – 2019». В номинации «Педагогический дебют» победителем муниципального этапа </w:t>
            </w:r>
            <w:r w:rsidRPr="003F1FEA">
              <w:rPr>
                <w:color w:val="000000"/>
                <w:sz w:val="28"/>
                <w:szCs w:val="28"/>
              </w:rPr>
              <w:lastRenderedPageBreak/>
              <w:t xml:space="preserve">стала воспитатель детского сада № 14 «Олененок»  - </w:t>
            </w:r>
            <w:proofErr w:type="spellStart"/>
            <w:r w:rsidRPr="003F1FEA">
              <w:rPr>
                <w:color w:val="000000"/>
                <w:sz w:val="28"/>
                <w:szCs w:val="28"/>
              </w:rPr>
              <w:t>Атоян</w:t>
            </w:r>
            <w:proofErr w:type="spellEnd"/>
            <w:r w:rsidRPr="003F1FEA">
              <w:rPr>
                <w:color w:val="000000"/>
                <w:sz w:val="28"/>
                <w:szCs w:val="28"/>
              </w:rPr>
              <w:t xml:space="preserve"> Ольга Владимировна. </w:t>
            </w:r>
          </w:p>
          <w:p w:rsidR="003F1FEA" w:rsidRPr="003F1FEA" w:rsidRDefault="003F1FEA" w:rsidP="00915BC8">
            <w:pPr>
              <w:shd w:val="clear" w:color="auto" w:fill="FFFFFF"/>
              <w:ind w:firstLine="567"/>
              <w:rPr>
                <w:color w:val="000000"/>
                <w:sz w:val="28"/>
                <w:szCs w:val="28"/>
              </w:rPr>
            </w:pPr>
            <w:proofErr w:type="spellStart"/>
            <w:r w:rsidRPr="003F1FEA">
              <w:rPr>
                <w:color w:val="000000"/>
                <w:sz w:val="28"/>
                <w:szCs w:val="28"/>
              </w:rPr>
              <w:t>Сивиринова</w:t>
            </w:r>
            <w:proofErr w:type="spellEnd"/>
            <w:r w:rsidRPr="003F1FEA">
              <w:rPr>
                <w:color w:val="000000"/>
                <w:sz w:val="28"/>
                <w:szCs w:val="28"/>
              </w:rPr>
              <w:t xml:space="preserve"> Анна Валентиновна, заведующая детского сада № 7 «Ивушка» заняла I место в краевом конкурсе на лучшую адаптированную основную образовательную программу дошкольного образования.</w:t>
            </w:r>
          </w:p>
          <w:p w:rsidR="003F1FEA" w:rsidRPr="003F1FEA" w:rsidRDefault="003F1FEA" w:rsidP="00915BC8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F1FEA">
              <w:rPr>
                <w:color w:val="000000"/>
                <w:sz w:val="28"/>
                <w:szCs w:val="28"/>
              </w:rPr>
              <w:t xml:space="preserve">Алиева Заира </w:t>
            </w:r>
            <w:proofErr w:type="spellStart"/>
            <w:r w:rsidRPr="003F1FEA">
              <w:rPr>
                <w:color w:val="000000"/>
                <w:sz w:val="28"/>
                <w:szCs w:val="28"/>
              </w:rPr>
              <w:t>Рамазановна</w:t>
            </w:r>
            <w:proofErr w:type="spellEnd"/>
            <w:r w:rsidRPr="003F1FEA">
              <w:rPr>
                <w:color w:val="000000"/>
                <w:sz w:val="28"/>
                <w:szCs w:val="28"/>
              </w:rPr>
              <w:t>, учитель начальных классов школы № 10 х. Перевальный активно участвовала в фестивалях педагогического мастерства, которые прошли в г. Ставрополь и г. Тула.</w:t>
            </w:r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3F1FEA" w:rsidRPr="003F1FEA" w:rsidRDefault="003F1FEA" w:rsidP="00915BC8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>Коллектив гимназии 103 занял 8 место в рейтинге двадцати школ Северо-Кавказского федерального округа по количеству выпускников, поступивших в ведущие вузы России. Коллектив этого же учреждения и коллектив лицея №3 стали победителями Всероссийского публичного смотра среди образовательных организаций «Творчески работающие коллективы школ, гимназий, лицеев России».</w:t>
            </w:r>
          </w:p>
          <w:p w:rsidR="003F1FEA" w:rsidRPr="003F1FEA" w:rsidRDefault="003F1FEA" w:rsidP="00915BC8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8"/>
                <w:szCs w:val="28"/>
              </w:rPr>
            </w:pPr>
            <w:r w:rsidRPr="003F1FEA">
              <w:rPr>
                <w:color w:val="000000"/>
                <w:sz w:val="28"/>
                <w:szCs w:val="28"/>
              </w:rPr>
              <w:t>Несмотря на позитивную динамику прихода молодых специалистов в школы и детские сады округа (на сегодня у нас 56 молодых специалистов), по-прежнему стоит проблема педагогических работников.</w:t>
            </w:r>
          </w:p>
          <w:p w:rsidR="003F1FEA" w:rsidRPr="003F1FEA" w:rsidRDefault="003F1FEA" w:rsidP="00915BC8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8"/>
                <w:szCs w:val="28"/>
              </w:rPr>
            </w:pPr>
            <w:r w:rsidRPr="003F1FEA">
              <w:rPr>
                <w:color w:val="000000"/>
                <w:sz w:val="28"/>
                <w:szCs w:val="28"/>
              </w:rPr>
              <w:t>70% учителей имеют нагрузку не менее 1,7 ставки. В образовательных учреждениях на конец учебного года сложилось 105 вакансий. В ряде школ вакансии закрыты учителями другой предметной специализации. Решение кадровой проблемы – одна из первоочередных задач руководителей образовательных учреждений округа.</w:t>
            </w:r>
          </w:p>
          <w:p w:rsidR="003F1FEA" w:rsidRPr="003F1FEA" w:rsidRDefault="003F1FEA" w:rsidP="00915BC8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8"/>
                <w:szCs w:val="28"/>
              </w:rPr>
            </w:pPr>
          </w:p>
          <w:p w:rsidR="003F1FEA" w:rsidRPr="003F1FEA" w:rsidRDefault="003F1FEA" w:rsidP="00915BC8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F1FEA" w:rsidRPr="003F1FEA" w:rsidRDefault="003F1FEA" w:rsidP="00D51DDB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В системе российского образования выстроена единая система оценки качества образования. Одним из направлений независимой оценки качества являются всероссийские проверочные работы, которые, по сути, являются контрольными работами.  </w:t>
            </w:r>
          </w:p>
          <w:p w:rsidR="003F1FEA" w:rsidRPr="003F1FEA" w:rsidRDefault="003F1FEA" w:rsidP="00D51DDB">
            <w:pPr>
              <w:rPr>
                <w:sz w:val="28"/>
                <w:szCs w:val="28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Участие в ВПР дает школе возможность имея объективные данные о качестве образования, провести самодиагностику и вовремя принять методические решения для оказания помощи школьникам.  Однако, не во всех образовательных учреждениях это понимают, так как необъективность при проверке ВПР имела место быть. </w:t>
            </w:r>
            <w:r w:rsidRPr="003F1FEA">
              <w:rPr>
                <w:sz w:val="28"/>
                <w:szCs w:val="28"/>
              </w:rPr>
              <w:t>Две школы округа попали в зону риска Рособрнадзора.</w:t>
            </w:r>
          </w:p>
          <w:p w:rsidR="003F1FEA" w:rsidRPr="003F1FEA" w:rsidRDefault="003F1FEA" w:rsidP="00915BC8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Обеспечение полной объективности при проведении ВПР – задача, которая должна быть решена окончательно в новом учебном году.</w:t>
            </w:r>
            <w:r w:rsidRPr="003F1FEA">
              <w:rPr>
                <w:rFonts w:eastAsia="Calibri"/>
                <w:sz w:val="28"/>
                <w:szCs w:val="28"/>
                <w:lang w:eastAsia="en-US"/>
              </w:rPr>
              <w:t xml:space="preserve"> Задача каждой школы – повышать качество образования, при соблюдении объективности оценивания знаний учащихся, прозрачности и соблюдения порядка всех проводимых оценочных процедур.</w:t>
            </w:r>
          </w:p>
          <w:p w:rsidR="003F1FEA" w:rsidRPr="003F1FEA" w:rsidRDefault="003F1FEA" w:rsidP="00915BC8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F1FEA" w:rsidRPr="003F1FEA" w:rsidRDefault="003F1FEA" w:rsidP="00915BC8">
            <w:pPr>
              <w:ind w:firstLine="708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F1FEA" w:rsidRPr="003F1FEA" w:rsidRDefault="003F1FEA" w:rsidP="00915BC8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Важным показателем успешности работы школы являются результаты олимпиад различного уровня. Во всех школах округа в прошедшем учебном году был проведен школьный этап всероссийской олимпиады школьников. </w:t>
            </w:r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2 123 ученика стартовали на школьном этапе олимпиады, 100 из них приняли участие в региональном этапе, 20 стали призерами, а 5 победителями. Фоминых Мария, ученица школы № 4 п. Анджиевский представляла Ставропольский край в заключительном этапе всероссийской олимпиады школьников по немецкому языку.</w:t>
            </w:r>
          </w:p>
          <w:p w:rsidR="003F1FEA" w:rsidRPr="003F1FEA" w:rsidRDefault="003F1FEA" w:rsidP="00915BC8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 сожалению, при проведении муниципального этапа зарегистрировано 11 нарушений Порядка проведения всероссийской олимпиады школьников: наличие сотового телефона – 8 обучающихся (школа 1 Минеральные Воды, гимназия 2, школа 7 Минеральные Воды, лицей 104, школа 6 с. Нагутское); наличие письменных заметок - 1 обучающийся школы 7 с. Марьины Колодцы, не самостоятельное выполнение работы - 2 обучающихся лицея № 104 (Слайд с нарушителями). </w:t>
            </w:r>
          </w:p>
          <w:p w:rsidR="003F1FEA" w:rsidRPr="003F1FEA" w:rsidRDefault="003F1FEA" w:rsidP="00915BC8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F1FEA" w:rsidRPr="003F1FEA" w:rsidRDefault="003F1FEA" w:rsidP="00915BC8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F1FEA" w:rsidRPr="003F1FEA" w:rsidRDefault="003F1FEA" w:rsidP="00915BC8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Еще одним показателем качества работы школы являются результаты государственной итоговой аттестации. </w:t>
            </w:r>
          </w:p>
          <w:p w:rsidR="003F1FEA" w:rsidRPr="003F1FEA" w:rsidRDefault="003F1FEA" w:rsidP="00915BC8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 2019 году из 567 выпускников 11-х классов 566 были допущены к экзаменам. Было задействована 4 высокотехнологичных пункта ЕГЭ и один пункт ГВЭ. </w:t>
            </w:r>
          </w:p>
          <w:p w:rsidR="003F1FEA" w:rsidRPr="003F1FEA" w:rsidRDefault="003F1FEA" w:rsidP="00915BC8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>Особые слова благодарности педагогическим работникам школ и детских садов, участвовавших в проведении государственной итоговой аттестации, за создание достойных условий проведения экзаменов.</w:t>
            </w:r>
          </w:p>
          <w:p w:rsidR="003F1FEA" w:rsidRPr="003F1FEA" w:rsidRDefault="003F1FEA" w:rsidP="00915BC8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 сравнении с итогами ЕГЭ 2018 года показатели средних баллов экзаменов увеличены по всем сдаваемым предметам, за исключением русского языка и математики базового уровня. </w:t>
            </w:r>
          </w:p>
          <w:p w:rsidR="003F1FEA" w:rsidRPr="003F1FEA" w:rsidRDefault="003F1FEA" w:rsidP="00915BC8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Значительно лучше выпускники справились с экзаменами по математике профильного уровня, информатике, географии.  </w:t>
            </w:r>
          </w:p>
          <w:p w:rsidR="003F1FEA" w:rsidRPr="003F1FEA" w:rsidRDefault="003F1FEA" w:rsidP="00915BC8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Достаточно высокий средний балл по английскому языку, который сдавали 10% выпускников. С 2022 года планируются обязательная сдача экзамена по иностранному языку всеми выпускниками, будут ли достаточно успешными остальные 90%?  </w:t>
            </w:r>
          </w:p>
          <w:p w:rsidR="003F1FEA" w:rsidRPr="003F1FEA" w:rsidRDefault="003F1FEA" w:rsidP="00915BC8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Увеличилось число участников экзаменов, набравших более 80 баллов по математике профильного уровня, физике, химии, информатике, биологии, литературе, английскому языку, обществознанию. </w:t>
            </w:r>
          </w:p>
          <w:p w:rsidR="003F1FEA" w:rsidRPr="003F1FEA" w:rsidRDefault="003F1FEA" w:rsidP="00915BC8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>Результаты экзаменов выше среднего балла по округу:</w:t>
            </w:r>
          </w:p>
          <w:p w:rsidR="003F1FEA" w:rsidRPr="003F1FEA" w:rsidRDefault="003F1FEA" w:rsidP="00A51075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>по русскому языку в 10 школах, по математике базового уровня - в 14, по математике профильного уровня - в 12.</w:t>
            </w:r>
          </w:p>
          <w:p w:rsidR="003F1FEA" w:rsidRPr="003F1FEA" w:rsidRDefault="003F1FEA" w:rsidP="00915BC8">
            <w:pPr>
              <w:spacing w:after="160"/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4 участника ЕГЭ набрали максимально количество баллов. </w:t>
            </w:r>
          </w:p>
          <w:p w:rsidR="003F1FEA" w:rsidRPr="003F1FEA" w:rsidRDefault="003F1FEA" w:rsidP="00F2556A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По итогам экзаменов аттестат с отличие и медаль «За особые успехи в учении» получили 53 выпускника.  16 выпускников из 9 школ округа,  имеющие в своих аттестатах только отличные отметки, не получили медаль, так как не подтвердил её результатами экзаменов по обязательным предметам. Руководителям школ необходимо усилить контроль за объективностью выставления отметок. </w:t>
            </w:r>
          </w:p>
          <w:p w:rsidR="003F1FEA" w:rsidRPr="003F1FEA" w:rsidRDefault="003F1FEA" w:rsidP="00F2556A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Золотой медалью Ставропольского края «За особые успехи в обучении» поощрены 42 выпускника, серебряной – 21.  </w:t>
            </w:r>
          </w:p>
          <w:p w:rsidR="003F1FEA" w:rsidRPr="003F1FEA" w:rsidRDefault="003F1FEA" w:rsidP="00F2556A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Из 566 выпускников сдававших экзамены 10 пока еще аттестаты не получили. </w:t>
            </w:r>
          </w:p>
          <w:p w:rsidR="003F1FEA" w:rsidRPr="003F1FEA" w:rsidRDefault="003F1FEA" w:rsidP="00F2556A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F1FEA" w:rsidRPr="003F1FEA" w:rsidRDefault="003F1FEA" w:rsidP="00F2556A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>Высокой осталась доля девятиклассников, не подтвердивших освоение базового уровня образования.  177 аттестаты еще не получили.</w:t>
            </w:r>
          </w:p>
          <w:p w:rsidR="003F1FEA" w:rsidRPr="003F1FEA" w:rsidRDefault="003F1FEA" w:rsidP="00F2556A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Результаты экзаменов по обязательным предметам следующие. </w:t>
            </w:r>
          </w:p>
          <w:p w:rsidR="003F1FEA" w:rsidRPr="003F1FEA" w:rsidRDefault="003F1FEA" w:rsidP="00F2556A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Средняя оценка по русскому языку – 4. Высокий результат качества показали выпускники 6-ти школ города: лицеи 3 и 104, гимназия 103, школы 20, 14 х. Красный Пахарь и 8 с. Ульяновка. К сожалению 14 выпускников из 10 школ округа получили двойки.</w:t>
            </w:r>
          </w:p>
          <w:p w:rsidR="003F1FEA" w:rsidRPr="003F1FEA" w:rsidRDefault="003F1FEA" w:rsidP="00F2556A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Средняя оценка по математике – 3,3. С экзаменом не справились 177 выпускников 28 школ округа, что на 75 больше аналогичного периода прошлого года. В 11 школах округа таких выпускников более 10%.</w:t>
            </w:r>
          </w:p>
          <w:p w:rsidR="003F1FEA" w:rsidRPr="003F1FEA" w:rsidRDefault="003F1FEA" w:rsidP="00F2556A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По сравнению с прошлым годом вырос процент качества знаний по истории, физике, обществознанию, биологии, географии, английскому языку и химии. </w:t>
            </w:r>
          </w:p>
          <w:p w:rsidR="003F1FEA" w:rsidRPr="003F1FEA" w:rsidRDefault="003F1FEA" w:rsidP="00F2556A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>Увеличилось количество участников экзамена по информатике с 351 до 598, при этом количество участников, приступивших к выполнению второй части экзаменационной работы по-прежнему остается низким.</w:t>
            </w:r>
          </w:p>
          <w:p w:rsidR="003F1FEA" w:rsidRPr="003F1FEA" w:rsidRDefault="003F1FEA" w:rsidP="00F2556A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По итогам экзаменов все выпускники 9-х классов получили аттестаты только в гимназии 103 и школе 10 х. Перевальный. </w:t>
            </w:r>
          </w:p>
          <w:p w:rsidR="003F1FEA" w:rsidRPr="003F1FEA" w:rsidRDefault="003F1FEA" w:rsidP="00915BC8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 дополнительный период (сентябрь) 177 выпускников из 28 школ округа будут пересдавать экзамены. </w:t>
            </w:r>
          </w:p>
          <w:p w:rsidR="003F1FEA" w:rsidRPr="003F1FEA" w:rsidRDefault="003F1FEA" w:rsidP="00915BC8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 период подготовки к экзаменам была проведена большая работа, направленная на предотвращение нарушений порядка проведения государственной итоговой аттестации. Достигнуто значительное снижение нарушений, но полностью их искоренить не удалось. Выпускница гимназии 103 удалена с экзамена по обществознанию за наличие письменных заметок. </w:t>
            </w:r>
          </w:p>
          <w:p w:rsidR="003F1FEA" w:rsidRPr="003F1FEA" w:rsidRDefault="003F1FEA" w:rsidP="00915BC8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Методической службой округа проводилась работа по повышению качества образования со школами, показавшими низкие результаты обучения. Для учителей проводились </w:t>
            </w:r>
            <w:proofErr w:type="spellStart"/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>интернет-консультации</w:t>
            </w:r>
            <w:proofErr w:type="spellEnd"/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организована </w:t>
            </w:r>
            <w:proofErr w:type="spellStart"/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стажировочная</w:t>
            </w:r>
            <w:proofErr w:type="spellEnd"/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площадка на базе гимназии № 103. Краевым институтом развития образования организованы дополнительные курсы для руководителей, заместителей и учителей. В итоге 4 школы округа вышли из зоны риска. В данном проекте осталась только школа  № 6 с. Нагутское. </w:t>
            </w:r>
          </w:p>
          <w:p w:rsidR="003F1FEA" w:rsidRPr="003F1FEA" w:rsidRDefault="003F1FEA" w:rsidP="00915BC8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Задача каждого педагогического коллектива – выстроить в такую систему работы, чтобы уровень освоения программ каждого ученика был под постоянным контролем, как администрации школы, так и каждого учителя.</w:t>
            </w:r>
          </w:p>
          <w:p w:rsidR="003F1FEA" w:rsidRPr="003F1FEA" w:rsidRDefault="003F1FEA" w:rsidP="00915BC8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F1FEA" w:rsidRPr="003F1FEA" w:rsidRDefault="003F1FEA" w:rsidP="00915BC8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F1FEA" w:rsidRPr="003F1FEA" w:rsidRDefault="003F1FEA" w:rsidP="00915BC8">
            <w:pPr>
              <w:spacing w:line="259" w:lineRule="auto"/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>Важный этап в развитии каждого ребенка – профессиональное самоопределение личности.</w:t>
            </w:r>
          </w:p>
          <w:p w:rsidR="003F1FEA" w:rsidRPr="003F1FEA" w:rsidRDefault="003F1FEA" w:rsidP="00915BC8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В 2019 году учащиеся школ округа два раза посещали  войсковую часть в </w:t>
            </w:r>
            <w:proofErr w:type="gramStart"/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>г</w:t>
            </w:r>
            <w:proofErr w:type="gramEnd"/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>. Буденновск. Свыше 2 000 учащихся приняли участие в открытых уроках в режиме интернет-трансляции на портале «</w:t>
            </w:r>
            <w:proofErr w:type="spellStart"/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ПроеКТОриЯ</w:t>
            </w:r>
            <w:proofErr w:type="spellEnd"/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>». Результатом работы по организации целевого набора в высшие учебные заведения Ставропольского края стало поступление ____ выпускников школ нашего округа в ВУЗы Ставропольского края.</w:t>
            </w:r>
          </w:p>
          <w:p w:rsidR="003F1FEA" w:rsidRPr="003F1FEA" w:rsidRDefault="003F1FEA" w:rsidP="00915BC8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F1FEA" w:rsidRPr="003F1FEA" w:rsidRDefault="003F1FEA" w:rsidP="00915BC8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F1FEA" w:rsidRPr="003F1FEA" w:rsidRDefault="003F1FEA" w:rsidP="00915BC8">
            <w:pPr>
              <w:ind w:firstLine="70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>Важную роль в становлении личности ребенка играет дополнительное образование.</w:t>
            </w:r>
          </w:p>
          <w:p w:rsidR="003F1FEA" w:rsidRPr="003F1FEA" w:rsidRDefault="003F1FEA" w:rsidP="00915BC8">
            <w:pPr>
              <w:ind w:firstLine="709"/>
              <w:rPr>
                <w:color w:val="000000"/>
                <w:sz w:val="28"/>
                <w:szCs w:val="28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>Именно в творческих объединениях, кружках по интересам раскрываются и расцветают юные таланты, чтобы в будущем стать музыкантами, актерами, поэтами высокого уровня.</w:t>
            </w:r>
            <w:r w:rsidRPr="003F1FEA">
              <w:rPr>
                <w:color w:val="000000"/>
                <w:sz w:val="28"/>
                <w:szCs w:val="28"/>
              </w:rPr>
              <w:t xml:space="preserve">             </w:t>
            </w:r>
          </w:p>
          <w:p w:rsidR="003F1FEA" w:rsidRPr="003F1FEA" w:rsidRDefault="003F1FEA" w:rsidP="00915BC8">
            <w:pPr>
              <w:ind w:firstLine="561"/>
              <w:rPr>
                <w:color w:val="000000"/>
                <w:sz w:val="28"/>
                <w:szCs w:val="28"/>
              </w:rPr>
            </w:pPr>
            <w:r w:rsidRPr="003F1FEA">
              <w:rPr>
                <w:color w:val="000000"/>
                <w:sz w:val="28"/>
                <w:szCs w:val="28"/>
              </w:rPr>
              <w:t>В 2018-2019 учебном году сеть учреждений дополнительного образования детей нашего округа   не изменилась и представлена   двумя учреждениями дополнительного образования - Дом детского творчества, Центр дополнительного образования.</w:t>
            </w:r>
          </w:p>
          <w:p w:rsidR="003F1FEA" w:rsidRPr="003F1FEA" w:rsidRDefault="003F1FEA" w:rsidP="00915BC8">
            <w:pPr>
              <w:ind w:firstLine="561"/>
              <w:rPr>
                <w:color w:val="000000"/>
                <w:sz w:val="28"/>
                <w:szCs w:val="28"/>
              </w:rPr>
            </w:pPr>
            <w:r w:rsidRPr="003F1FEA">
              <w:rPr>
                <w:color w:val="000000"/>
                <w:sz w:val="28"/>
                <w:szCs w:val="28"/>
              </w:rPr>
              <w:t>Несмотря на ограниченное число учреждений дополнительного образования, количество их воспитанников имеет тенденцию к  росту.</w:t>
            </w:r>
          </w:p>
          <w:p w:rsidR="003F1FEA" w:rsidRPr="003F1FEA" w:rsidRDefault="003F1FEA" w:rsidP="00915BC8">
            <w:pPr>
              <w:ind w:firstLine="709"/>
              <w:rPr>
                <w:color w:val="000000"/>
                <w:sz w:val="28"/>
                <w:szCs w:val="28"/>
              </w:rPr>
            </w:pPr>
            <w:r w:rsidRPr="003F1FEA">
              <w:rPr>
                <w:color w:val="000000"/>
                <w:sz w:val="28"/>
                <w:szCs w:val="28"/>
              </w:rPr>
              <w:t xml:space="preserve">2018 год прошел под знаками 100-летия дополнительного образования в России, 100-летия ВЛКСМ, 74 годовщины Победы, 75-летия освобождения Минеральных Вод и Северного Кавказа от немецко-фашистских захватчиков.  </w:t>
            </w:r>
          </w:p>
          <w:p w:rsidR="003F1FEA" w:rsidRPr="003F1FEA" w:rsidRDefault="003F1FEA" w:rsidP="00915BC8">
            <w:pPr>
              <w:ind w:firstLine="709"/>
              <w:rPr>
                <w:color w:val="000000"/>
                <w:sz w:val="28"/>
                <w:szCs w:val="28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>На протяжении 100 лет менялись подходы к организации, методы обучения, но неизменными оставались цели и задачи системы дополнительного образования: в центре стоит ребенок, для которого сфера дополнительного образования создает особые возможности для эмоционального развития и образования в целом. В прошедшем учебном году в ДДТ реализовывались 30 дополнительных программ по 4 направленностям: художественной, социально-педагогической, физкультурно-спортивной, естественнонаучной (на 2 больше прошлогоднего).</w:t>
            </w:r>
          </w:p>
          <w:p w:rsidR="003F1FEA" w:rsidRPr="003F1FEA" w:rsidRDefault="003F1FEA" w:rsidP="00995BB6">
            <w:pPr>
              <w:ind w:firstLine="708"/>
              <w:rPr>
                <w:color w:val="000000"/>
                <w:sz w:val="28"/>
                <w:szCs w:val="28"/>
              </w:rPr>
            </w:pPr>
            <w:r w:rsidRPr="003F1FEA">
              <w:rPr>
                <w:color w:val="000000"/>
                <w:sz w:val="28"/>
                <w:szCs w:val="28"/>
              </w:rPr>
              <w:t xml:space="preserve">Всего в 2018 - 2019 уч. г. воспитанники ДДТ участвовали в 110 конкурсах и соревнованиях, получили 477 дипломов различных уровней. </w:t>
            </w:r>
          </w:p>
          <w:p w:rsidR="003F1FEA" w:rsidRPr="003F1FEA" w:rsidRDefault="003F1FEA" w:rsidP="00915BC8">
            <w:pPr>
              <w:ind w:firstLine="708"/>
              <w:rPr>
                <w:color w:val="000000"/>
                <w:sz w:val="28"/>
                <w:szCs w:val="28"/>
              </w:rPr>
            </w:pPr>
            <w:r w:rsidRPr="003F1FEA">
              <w:rPr>
                <w:color w:val="000000"/>
                <w:sz w:val="28"/>
                <w:szCs w:val="28"/>
              </w:rPr>
              <w:t>В рамках обновления региональной системы образования продолжено развитие экскурсионной деятельности, в том числе по памятным местам боевой славы Минераловодского района и Ставропольского края. В течение прошедшего учебного года 230 воспитанников клубов и объединения ЦДОД приняли участие в 15 походах по местам Боевой Славы региона Кавказских Минеральных Вод, экологических экспедициях и полевых выходах.</w:t>
            </w:r>
          </w:p>
          <w:p w:rsidR="003F1FEA" w:rsidRPr="003F1FEA" w:rsidRDefault="003F1FEA" w:rsidP="00915BC8">
            <w:pPr>
              <w:ind w:firstLine="709"/>
              <w:rPr>
                <w:color w:val="000000"/>
                <w:sz w:val="28"/>
                <w:szCs w:val="28"/>
              </w:rPr>
            </w:pPr>
            <w:r w:rsidRPr="003F1FEA">
              <w:rPr>
                <w:color w:val="000000"/>
                <w:sz w:val="28"/>
                <w:szCs w:val="28"/>
              </w:rPr>
              <w:t xml:space="preserve">В их числе: восхождение на гору Бештау, посвященное 74-й годовщине Победы в Великой Отечественной войне. Восхождение на гору Змейка и на гору Верблюд, приуроченные к знаменательным датам: Дню защитника Отечества, Дням Воинской Славы, Дню учителя, Дню матери и т.д. </w:t>
            </w:r>
          </w:p>
          <w:p w:rsidR="003F1FEA" w:rsidRPr="003F1FEA" w:rsidRDefault="003F1FEA" w:rsidP="00915BC8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3F1FEA" w:rsidRPr="003F1FEA" w:rsidRDefault="003F1FEA" w:rsidP="00915BC8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3F1FEA" w:rsidRPr="003F1FEA" w:rsidRDefault="003F1FEA" w:rsidP="00915BC8">
            <w:pPr>
              <w:ind w:firstLine="708"/>
              <w:rPr>
                <w:color w:val="000000"/>
                <w:sz w:val="28"/>
                <w:szCs w:val="28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Растут ряды юнармейских отрядов. Число юнармейцев    выросло за год на 200 человек. Сегодня в рядах юнармейцев 731   школьник. Прочные связи налажены местным отделением «</w:t>
            </w:r>
            <w:proofErr w:type="spellStart"/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>Юнармии</w:t>
            </w:r>
            <w:proofErr w:type="spellEnd"/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» с военными частями КМВ и </w:t>
            </w:r>
            <w:r w:rsidRPr="003F1FEA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Ставропольского края.</w:t>
            </w:r>
            <w:r w:rsidRPr="003F1FEA">
              <w:rPr>
                <w:color w:val="000000"/>
                <w:sz w:val="28"/>
                <w:szCs w:val="28"/>
              </w:rPr>
              <w:t xml:space="preserve"> </w:t>
            </w:r>
          </w:p>
          <w:p w:rsidR="003F1FEA" w:rsidRPr="003F1FEA" w:rsidRDefault="003F1FEA" w:rsidP="00995BB6">
            <w:pPr>
              <w:ind w:firstLine="708"/>
              <w:rPr>
                <w:color w:val="000000"/>
                <w:sz w:val="28"/>
                <w:szCs w:val="28"/>
              </w:rPr>
            </w:pPr>
            <w:r w:rsidRPr="003F1FEA">
              <w:rPr>
                <w:color w:val="000000"/>
                <w:sz w:val="28"/>
                <w:szCs w:val="28"/>
              </w:rPr>
              <w:t xml:space="preserve">Одним из стратегических ориентиров обновления региональной системы образования является   </w:t>
            </w:r>
            <w:r w:rsidRPr="003F1FEA">
              <w:rPr>
                <w:b/>
                <w:color w:val="000000"/>
                <w:sz w:val="28"/>
                <w:szCs w:val="28"/>
              </w:rPr>
              <w:t>развитие инклюзивного образования</w:t>
            </w:r>
            <w:r w:rsidRPr="003F1FEA">
              <w:rPr>
                <w:color w:val="000000"/>
                <w:sz w:val="28"/>
                <w:szCs w:val="28"/>
              </w:rPr>
              <w:t>. В ДДТ накоплен многолетний опыт работы с детьми с ОВЗ в объединении «Друзья».  В течение года воспитанники объединения приняли участие в 8 творческих конкурсах, получили 9 дипломов и заняли призовые места.</w:t>
            </w:r>
          </w:p>
          <w:p w:rsidR="003F1FEA" w:rsidRPr="003F1FEA" w:rsidRDefault="003F1FEA" w:rsidP="00915BC8">
            <w:pPr>
              <w:ind w:firstLine="0"/>
              <w:rPr>
                <w:color w:val="000000"/>
                <w:sz w:val="28"/>
                <w:szCs w:val="28"/>
              </w:rPr>
            </w:pPr>
            <w:r w:rsidRPr="003F1FEA">
              <w:rPr>
                <w:color w:val="000000"/>
                <w:sz w:val="28"/>
                <w:szCs w:val="28"/>
              </w:rPr>
              <w:t>Эти достижения - составная часть регионального проекта «Успех каждого ребенка в Ставропольском крае» в рамках национального проекта «Образование».</w:t>
            </w:r>
          </w:p>
          <w:p w:rsidR="003F1FEA" w:rsidRPr="003F1FEA" w:rsidRDefault="003F1FEA" w:rsidP="00915BC8">
            <w:pPr>
              <w:ind w:firstLine="709"/>
              <w:rPr>
                <w:color w:val="000000"/>
                <w:sz w:val="28"/>
                <w:szCs w:val="28"/>
              </w:rPr>
            </w:pPr>
            <w:r w:rsidRPr="003F1FEA">
              <w:rPr>
                <w:color w:val="000000"/>
                <w:sz w:val="28"/>
                <w:szCs w:val="28"/>
              </w:rPr>
              <w:t xml:space="preserve">Численность членов Минераловодской детской организации «Радуга» выросла до   4265 человек. Ежегодно члены детских объединений принимают участие в более чем 50 массовых мероприятиях, акциях, соревнованиях, конкурсах различного уровня. </w:t>
            </w:r>
          </w:p>
          <w:p w:rsidR="003F1FEA" w:rsidRPr="003F1FEA" w:rsidRDefault="003F1FEA" w:rsidP="00915BC8">
            <w:pPr>
              <w:ind w:firstLine="709"/>
              <w:rPr>
                <w:color w:val="000000"/>
                <w:sz w:val="28"/>
                <w:szCs w:val="28"/>
              </w:rPr>
            </w:pPr>
            <w:r w:rsidRPr="003F1FEA">
              <w:rPr>
                <w:color w:val="000000"/>
                <w:sz w:val="28"/>
                <w:szCs w:val="28"/>
              </w:rPr>
              <w:t>Участие в детской организация Радуга – «отличный «социальный лифт» в будущую карьеру для творческих, энергичных молодых людей.</w:t>
            </w:r>
          </w:p>
          <w:p w:rsidR="003F1FEA" w:rsidRPr="003F1FEA" w:rsidRDefault="003F1FEA" w:rsidP="00915BC8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  Кроме этого, в рамках дополнительного образования в школах округа действовало более 300 кружков. В них по интересам занимались 5 895 детей и подростков, что составляет 41% от общего числа обучающихся.     Дети, занятые дополнительным образованием - активные участники различных окружных, краевых и Всероссийский акций, творческих конкурсов и фестивалей. </w:t>
            </w:r>
          </w:p>
          <w:p w:rsidR="003F1FEA" w:rsidRPr="003F1FEA" w:rsidRDefault="003F1FEA" w:rsidP="00915BC8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>Для целенаправленной работы по физическому воспитанию в школах №14 х. Красный Пахарь и  № 18 п. Загорский с сентября 2018 начали работу два спортивных класса. С нового учебного года планируется создание спортивного класса в школе № 1с. Канглы.</w:t>
            </w:r>
          </w:p>
          <w:p w:rsidR="003F1FEA" w:rsidRPr="003F1FEA" w:rsidRDefault="003F1FEA" w:rsidP="00915BC8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Несмотря на большую работу по воспитанию учащихся, имеются серьезные проблемы. Растет число поставленных на учет в ОПДН. В прошедшем учебном году таких детей было 85. Совершено 30 преступлений (преимущественно кражи) 21 несовершеннолетним, 6 из них ранее состояли </w:t>
            </w:r>
            <w:proofErr w:type="gramStart"/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>на</w:t>
            </w:r>
            <w:proofErr w:type="gramEnd"/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разного</w:t>
            </w:r>
            <w:proofErr w:type="gramEnd"/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уровня учетах. Из этого можно сделать вывод, что в школах неэффективно действует социально-психологическая служба по выявлению и предупреждению противоправного поведения обучающихся.</w:t>
            </w:r>
          </w:p>
          <w:p w:rsidR="003F1FEA" w:rsidRPr="003F1FEA" w:rsidRDefault="003F1FEA" w:rsidP="00915BC8">
            <w:pPr>
              <w:ind w:firstLine="56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>Резонанс на весь Ставропольский край вызвало групповое избиение несовершеннолетней подростками 4-х школ городского округа (МКОУ СОШ №14, МБОУ СОШ №111, МБОУ СОШ №1), которое произошло в ноябре 2018 года. По данному инциденту проводилась выездная проверка   комиссией министерства образования Ставропольского края, которая указала на некоторые упущения в воспитательной работе школ.</w:t>
            </w:r>
          </w:p>
          <w:p w:rsidR="003F1FEA" w:rsidRPr="003F1FEA" w:rsidRDefault="003F1FEA" w:rsidP="00915BC8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  В целях недопущения подобных ситуаций в округе проведены значительные мероприятия: </w:t>
            </w:r>
          </w:p>
          <w:p w:rsidR="003F1FEA" w:rsidRPr="003F1FEA" w:rsidRDefault="003F1FEA" w:rsidP="00915BC8">
            <w:pPr>
              <w:ind w:firstLine="567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>- выездное заседание Детского общественного совета</w:t>
            </w:r>
            <w:r w:rsidRPr="003F1FE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при министерстве </w:t>
            </w:r>
            <w:r w:rsidRPr="003F1FE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образования Ставропольского края; </w:t>
            </w:r>
          </w:p>
          <w:p w:rsidR="003F1FEA" w:rsidRPr="003F1FEA" w:rsidRDefault="003F1FEA" w:rsidP="00915BC8">
            <w:pPr>
              <w:ind w:firstLine="709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- специалистами Пятигорского «Центра психолого-педагогической, медицинской и социальной помощи семье и детям» специально для социальных педагогов, психологов, классных руководителей школ нашего </w:t>
            </w:r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>округа было проведено четыре обучающих семинара</w:t>
            </w:r>
          </w:p>
          <w:p w:rsidR="003F1FEA" w:rsidRPr="003F1FEA" w:rsidRDefault="003F1FEA" w:rsidP="00915BC8">
            <w:pPr>
              <w:ind w:firstLine="709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В новом учебном году плотная работа с Центром в г. Пятигорске будет продолжена;</w:t>
            </w:r>
          </w:p>
          <w:p w:rsidR="003F1FEA" w:rsidRPr="003F1FEA" w:rsidRDefault="003F1FEA" w:rsidP="00915BC8">
            <w:pPr>
              <w:ind w:firstLine="709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3F1FEA" w:rsidRPr="003F1FEA" w:rsidRDefault="003F1FEA" w:rsidP="00915BC8">
            <w:pPr>
              <w:ind w:firstLine="709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-для оказания психологической помощи родителям и детям, оказавшимся в трудной жизненной ситуации, помощи социальным педагогам и психологам школ округа в работе по предупреждению </w:t>
            </w:r>
            <w:proofErr w:type="spellStart"/>
            <w:r w:rsidRPr="003F1FE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девиантного</w:t>
            </w:r>
            <w:proofErr w:type="spellEnd"/>
            <w:r w:rsidRPr="003F1FE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поведения детей и подростков создан отдел </w:t>
            </w:r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социально-педагогической поддержки. </w:t>
            </w:r>
            <w:r w:rsidRPr="003F1FE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Работники отдела посещали школы и детские сады для решения конфликтных ситуаций, обследования детей, оказания психологической помощи. </w:t>
            </w:r>
          </w:p>
          <w:p w:rsidR="003F1FEA" w:rsidRPr="003F1FEA" w:rsidRDefault="003F1FEA" w:rsidP="00915BC8">
            <w:pPr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   В прошедшем учебном году продолжалась работа родительского университета. Один из них был направлен </w:t>
            </w:r>
            <w:r w:rsidRPr="003F1FEA">
              <w:rPr>
                <w:rFonts w:eastAsia="Calibri"/>
                <w:color w:val="000000"/>
                <w:sz w:val="28"/>
                <w:szCs w:val="28"/>
                <w:lang w:eastAsia="en-US"/>
              </w:rPr>
              <w:t>на расширение знаний родителей о молодежных субкультурах.</w:t>
            </w:r>
          </w:p>
          <w:p w:rsidR="003F1FEA" w:rsidRPr="003F1FEA" w:rsidRDefault="003F1FEA" w:rsidP="00915BC8">
            <w:pPr>
              <w:ind w:firstLine="709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До конца не решенной остается проблема проведения в школах социально-психологического тестирования учащихся. В 2018-2019 учебном году из 3463 несовершеннолетних, подлежащих тестированию, прошли тестирование только 1706 человек. Не во всех школах сотрудники смогли донести до родителей важность данного мероприятия. А между тем из полученных результатов 6% детей могут быть отнесены к группе риска. Работа по социально-психологическому тестированию продолжится и в новом учебном году. </w:t>
            </w:r>
          </w:p>
          <w:p w:rsidR="003F1FEA" w:rsidRPr="003F1FEA" w:rsidRDefault="003F1FEA" w:rsidP="00915BC8">
            <w:pPr>
              <w:ind w:firstLine="708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Всеми педагогическими коллективами округа необходимо провести тщательный анализ причин правонарушений, принять исчерпывающие меры для их предупреждения. </w:t>
            </w:r>
          </w:p>
          <w:p w:rsidR="003F1FEA" w:rsidRPr="003F1FEA" w:rsidRDefault="003F1FEA" w:rsidP="00915BC8">
            <w:pPr>
              <w:ind w:firstLine="708"/>
              <w:rPr>
                <w:sz w:val="28"/>
                <w:szCs w:val="28"/>
              </w:rPr>
            </w:pPr>
            <w:r w:rsidRPr="003F1FEA">
              <w:rPr>
                <w:sz w:val="28"/>
                <w:szCs w:val="28"/>
              </w:rPr>
              <w:t>Каждый школьник, который проживает в неблагополучной или социально незащищенной среде должен не только попасть в поле зрения социально-педагогической службы, с такими детьми должна вестись постоянная профилактическая работа, в том числе с оказанием социальной помощи.</w:t>
            </w:r>
          </w:p>
          <w:p w:rsidR="003F1FEA" w:rsidRPr="003F1FEA" w:rsidRDefault="003F1FEA" w:rsidP="00915BC8">
            <w:pPr>
              <w:ind w:firstLine="708"/>
              <w:rPr>
                <w:sz w:val="28"/>
                <w:szCs w:val="28"/>
              </w:rPr>
            </w:pPr>
          </w:p>
          <w:p w:rsidR="003F1FEA" w:rsidRPr="003F1FEA" w:rsidRDefault="003F1FEA" w:rsidP="00915BC8">
            <w:pPr>
              <w:ind w:firstLine="708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3F1FEA" w:rsidRPr="003F1FEA" w:rsidRDefault="003F1FEA" w:rsidP="00915BC8">
            <w:pPr>
              <w:ind w:firstLine="708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Важным механизмом достижения качественного образования является сохранение и укрепление здоровья учащихся, организация летнего отдыха детей. </w:t>
            </w:r>
          </w:p>
          <w:p w:rsidR="003F1FEA" w:rsidRPr="003F1FEA" w:rsidRDefault="003F1FEA" w:rsidP="00915BC8">
            <w:pPr>
              <w:ind w:firstLine="708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Летняя оздоровительная кампания 2019 года началась в июне. В округе работали 29 пришкольных оздоровительных лагерей, 2 пришкольных оздоровительных площадки, 1 комната школьника и загородный сезонный профильный оздоровительный лагерь «Юный патриот».</w:t>
            </w:r>
          </w:p>
          <w:p w:rsidR="003F1FEA" w:rsidRPr="003F1FEA" w:rsidRDefault="003F1FEA" w:rsidP="00CB2EEE">
            <w:pPr>
              <w:ind w:firstLine="708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Льготные путевки в загородный центры и лагеря по линиям </w:t>
            </w:r>
            <w:r w:rsidRPr="003F1FE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здравоохранения, социального обеспечения получил 321 ребенок. 10 учащихся округа получили бесплатные путевки во Всероссийский цент «Смена» в г. Анапу.</w:t>
            </w:r>
          </w:p>
          <w:p w:rsidR="003F1FEA" w:rsidRPr="003F1FEA" w:rsidRDefault="003F1FEA" w:rsidP="00995BB6">
            <w:pPr>
              <w:ind w:firstLine="601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Финансирование летней оздоровительной кампании обеспечено средствами муниципального бюджета и средствами родителей. Всего на эти цели выделено свыше 10 миллионов рублей.  </w:t>
            </w:r>
          </w:p>
          <w:p w:rsidR="003F1FEA" w:rsidRPr="003F1FEA" w:rsidRDefault="003F1FEA" w:rsidP="00915BC8">
            <w:pPr>
              <w:ind w:firstLine="708"/>
              <w:jc w:val="left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Реализация задач, стоящих перед системой образования Минераловодского городского округа, требует весомой финансовой поддержки.</w:t>
            </w:r>
          </w:p>
          <w:p w:rsidR="003F1FEA" w:rsidRPr="003F1FEA" w:rsidRDefault="003F1FEA" w:rsidP="00915BC8">
            <w:pPr>
              <w:ind w:firstLine="708"/>
              <w:rPr>
                <w:color w:val="000000"/>
                <w:sz w:val="28"/>
                <w:szCs w:val="28"/>
              </w:rPr>
            </w:pPr>
            <w:r w:rsidRPr="003F1FEA">
              <w:rPr>
                <w:color w:val="000000"/>
                <w:sz w:val="28"/>
                <w:szCs w:val="28"/>
              </w:rPr>
              <w:t xml:space="preserve">На 2019 год общий объём средств, предусмотренный за счёт федерального, краевого и местного бюджетов по отрасли «Образование» Минераловодского городского округа составляет </w:t>
            </w:r>
            <w:r w:rsidRPr="003F1FEA">
              <w:rPr>
                <w:b/>
                <w:color w:val="000000"/>
                <w:sz w:val="28"/>
                <w:szCs w:val="28"/>
              </w:rPr>
              <w:t>1 348 316 26 тыс. руб</w:t>
            </w:r>
            <w:r w:rsidRPr="003F1FEA">
              <w:rPr>
                <w:color w:val="000000"/>
                <w:sz w:val="28"/>
                <w:szCs w:val="28"/>
              </w:rPr>
              <w:t xml:space="preserve">. Доходы из внебюджетных источников составят </w:t>
            </w:r>
            <w:r w:rsidRPr="003F1FEA">
              <w:rPr>
                <w:b/>
                <w:color w:val="000000"/>
                <w:sz w:val="28"/>
                <w:szCs w:val="28"/>
              </w:rPr>
              <w:t>38 498,59</w:t>
            </w:r>
            <w:r w:rsidRPr="003F1FEA">
              <w:rPr>
                <w:color w:val="000000"/>
                <w:sz w:val="28"/>
                <w:szCs w:val="28"/>
              </w:rPr>
              <w:t xml:space="preserve"> </w:t>
            </w:r>
            <w:r w:rsidRPr="003F1FEA">
              <w:rPr>
                <w:b/>
                <w:color w:val="000000"/>
                <w:sz w:val="28"/>
                <w:szCs w:val="28"/>
              </w:rPr>
              <w:t>тыс. руб.</w:t>
            </w:r>
          </w:p>
          <w:p w:rsidR="003F1FEA" w:rsidRPr="003F1FEA" w:rsidRDefault="003F1FEA" w:rsidP="00915BC8">
            <w:pPr>
              <w:ind w:firstLine="708"/>
              <w:rPr>
                <w:color w:val="000000"/>
                <w:sz w:val="28"/>
                <w:szCs w:val="28"/>
              </w:rPr>
            </w:pPr>
            <w:r w:rsidRPr="003F1FEA">
              <w:rPr>
                <w:color w:val="000000"/>
                <w:sz w:val="28"/>
                <w:szCs w:val="28"/>
              </w:rPr>
              <w:t xml:space="preserve">С 01 сентября 2019 года на 6% увеличится оклад педагогических работников. </w:t>
            </w:r>
          </w:p>
          <w:p w:rsidR="003F1FEA" w:rsidRPr="003F1FEA" w:rsidRDefault="003F1FEA" w:rsidP="00915BC8">
            <w:pPr>
              <w:ind w:firstLine="708"/>
              <w:rPr>
                <w:b/>
                <w:color w:val="000000"/>
                <w:sz w:val="28"/>
                <w:szCs w:val="28"/>
              </w:rPr>
            </w:pPr>
            <w:r w:rsidRPr="003F1FEA">
              <w:rPr>
                <w:color w:val="000000"/>
                <w:sz w:val="28"/>
                <w:szCs w:val="28"/>
                <w:lang w:eastAsia="ar-SA"/>
              </w:rPr>
              <w:t xml:space="preserve">Мы продолжает принимать активное участие  на условиях </w:t>
            </w:r>
            <w:proofErr w:type="spellStart"/>
            <w:r w:rsidRPr="003F1FEA">
              <w:rPr>
                <w:color w:val="000000"/>
                <w:sz w:val="28"/>
                <w:szCs w:val="28"/>
                <w:lang w:eastAsia="ar-SA"/>
              </w:rPr>
              <w:t>софинансирования</w:t>
            </w:r>
            <w:proofErr w:type="spellEnd"/>
            <w:r w:rsidRPr="003F1FEA">
              <w:rPr>
                <w:color w:val="000000"/>
                <w:sz w:val="28"/>
                <w:szCs w:val="28"/>
                <w:lang w:eastAsia="ar-SA"/>
              </w:rPr>
              <w:t xml:space="preserve"> в различных краевых программах. </w:t>
            </w:r>
            <w:r w:rsidRPr="003F1FEA">
              <w:rPr>
                <w:color w:val="000000"/>
                <w:sz w:val="28"/>
                <w:szCs w:val="28"/>
              </w:rPr>
              <w:t>Замена оконных блоков проведена 4 детских садах и 8 школах: детские сады  № 9 «Лесная сказка», №198 «Белоснежка», №13 «</w:t>
            </w:r>
            <w:proofErr w:type="spellStart"/>
            <w:r w:rsidRPr="003F1FEA">
              <w:rPr>
                <w:color w:val="000000"/>
                <w:sz w:val="28"/>
                <w:szCs w:val="28"/>
              </w:rPr>
              <w:t>Журавушка</w:t>
            </w:r>
            <w:proofErr w:type="spellEnd"/>
            <w:r w:rsidRPr="003F1FEA">
              <w:rPr>
                <w:color w:val="000000"/>
                <w:sz w:val="28"/>
                <w:szCs w:val="28"/>
              </w:rPr>
              <w:t xml:space="preserve">», МКДОУ №10 «Солнышко» г. Минеральные Воды, в гимназии № 2 г. Минеральные Воды,   лицее № 3 г. Минеральные Воды, школах №20 г. Минеральные Воды, №9 </w:t>
            </w:r>
            <w:proofErr w:type="gramStart"/>
            <w:r w:rsidRPr="003F1FEA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3F1FEA">
              <w:rPr>
                <w:color w:val="000000"/>
                <w:sz w:val="28"/>
                <w:szCs w:val="28"/>
              </w:rPr>
              <w:t xml:space="preserve">. Розовка, №4 п. Анджиевский, № 8 с. Левокумка. </w:t>
            </w:r>
            <w:r w:rsidRPr="003F1FEA">
              <w:rPr>
                <w:color w:val="000000"/>
                <w:sz w:val="28"/>
                <w:szCs w:val="28"/>
                <w:lang w:eastAsia="ar-SA"/>
              </w:rPr>
              <w:t xml:space="preserve">Всего выделено </w:t>
            </w:r>
            <w:r w:rsidRPr="003F1FEA">
              <w:rPr>
                <w:b/>
                <w:color w:val="000000"/>
                <w:sz w:val="28"/>
                <w:szCs w:val="28"/>
                <w:lang w:eastAsia="ar-SA"/>
              </w:rPr>
              <w:t xml:space="preserve">11 202,91 </w:t>
            </w:r>
            <w:proofErr w:type="spellStart"/>
            <w:r w:rsidRPr="003F1FEA">
              <w:rPr>
                <w:b/>
                <w:color w:val="000000"/>
                <w:sz w:val="28"/>
                <w:szCs w:val="28"/>
                <w:lang w:eastAsia="ar-SA"/>
              </w:rPr>
              <w:t>тыс.руб</w:t>
            </w:r>
            <w:proofErr w:type="spellEnd"/>
            <w:r w:rsidRPr="003F1FEA">
              <w:rPr>
                <w:b/>
                <w:color w:val="000000"/>
                <w:sz w:val="28"/>
                <w:szCs w:val="28"/>
                <w:lang w:eastAsia="ar-SA"/>
              </w:rPr>
              <w:t>,</w:t>
            </w:r>
            <w:r w:rsidRPr="003F1FEA">
              <w:rPr>
                <w:color w:val="000000"/>
                <w:sz w:val="28"/>
                <w:szCs w:val="28"/>
                <w:lang w:eastAsia="ar-SA"/>
              </w:rPr>
              <w:t xml:space="preserve"> в том числе из краевого бюджета - </w:t>
            </w:r>
            <w:r w:rsidRPr="003F1FEA">
              <w:rPr>
                <w:b/>
                <w:color w:val="000000"/>
                <w:sz w:val="28"/>
                <w:szCs w:val="28"/>
                <w:lang w:eastAsia="ar-SA"/>
              </w:rPr>
              <w:t xml:space="preserve">10 306,68 </w:t>
            </w:r>
            <w:proofErr w:type="spellStart"/>
            <w:r w:rsidRPr="003F1FEA">
              <w:rPr>
                <w:b/>
                <w:color w:val="000000"/>
                <w:sz w:val="28"/>
                <w:szCs w:val="28"/>
                <w:lang w:eastAsia="ar-SA"/>
              </w:rPr>
              <w:t>тыс.руб</w:t>
            </w:r>
            <w:proofErr w:type="spellEnd"/>
            <w:r w:rsidRPr="003F1FEA">
              <w:rPr>
                <w:color w:val="000000"/>
                <w:sz w:val="28"/>
                <w:szCs w:val="28"/>
                <w:lang w:eastAsia="ar-SA"/>
              </w:rPr>
              <w:t xml:space="preserve">, из местного бюджета – </w:t>
            </w:r>
            <w:r w:rsidRPr="003F1FEA">
              <w:rPr>
                <w:b/>
                <w:color w:val="000000"/>
                <w:sz w:val="28"/>
                <w:szCs w:val="28"/>
                <w:lang w:eastAsia="ar-SA"/>
              </w:rPr>
              <w:t xml:space="preserve">896,23 тыс. руб. </w:t>
            </w:r>
          </w:p>
          <w:p w:rsidR="003F1FEA" w:rsidRPr="003F1FEA" w:rsidRDefault="003F1FEA" w:rsidP="00915BC8">
            <w:pPr>
              <w:ind w:firstLine="708"/>
              <w:rPr>
                <w:color w:val="000000"/>
                <w:sz w:val="28"/>
                <w:szCs w:val="28"/>
              </w:rPr>
            </w:pPr>
            <w:r w:rsidRPr="003F1FEA">
              <w:rPr>
                <w:color w:val="000000"/>
                <w:sz w:val="28"/>
                <w:szCs w:val="28"/>
              </w:rPr>
              <w:t xml:space="preserve">Проведен капитальный ремонт кровли в гимназия № 103, на эти цели выделено </w:t>
            </w:r>
            <w:r w:rsidRPr="003F1FEA">
              <w:rPr>
                <w:b/>
                <w:color w:val="000000"/>
                <w:sz w:val="28"/>
                <w:szCs w:val="28"/>
              </w:rPr>
              <w:t xml:space="preserve">7 495,74 </w:t>
            </w:r>
            <w:proofErr w:type="spellStart"/>
            <w:r w:rsidRPr="003F1FEA">
              <w:rPr>
                <w:b/>
                <w:color w:val="000000"/>
                <w:sz w:val="28"/>
                <w:szCs w:val="28"/>
              </w:rPr>
              <w:t>тыс.руб</w:t>
            </w:r>
            <w:proofErr w:type="spellEnd"/>
            <w:r w:rsidRPr="003F1FEA">
              <w:rPr>
                <w:color w:val="000000"/>
                <w:sz w:val="28"/>
                <w:szCs w:val="28"/>
              </w:rPr>
              <w:t xml:space="preserve">, из них </w:t>
            </w:r>
            <w:r w:rsidRPr="003F1FEA">
              <w:rPr>
                <w:b/>
                <w:color w:val="000000"/>
                <w:sz w:val="28"/>
                <w:szCs w:val="28"/>
              </w:rPr>
              <w:t>1 424,19 тыс. руб</w:t>
            </w:r>
            <w:r w:rsidRPr="003F1FEA">
              <w:rPr>
                <w:color w:val="000000"/>
                <w:sz w:val="28"/>
                <w:szCs w:val="28"/>
              </w:rPr>
              <w:t>. из местного бюджета.</w:t>
            </w:r>
          </w:p>
          <w:p w:rsidR="003F1FEA" w:rsidRPr="003F1FEA" w:rsidRDefault="003F1FEA" w:rsidP="00915BC8">
            <w:pPr>
              <w:ind w:firstLine="708"/>
              <w:rPr>
                <w:b/>
                <w:color w:val="000000"/>
                <w:sz w:val="28"/>
                <w:szCs w:val="28"/>
              </w:rPr>
            </w:pPr>
            <w:r w:rsidRPr="003F1FEA">
              <w:rPr>
                <w:color w:val="000000"/>
                <w:sz w:val="28"/>
                <w:szCs w:val="28"/>
                <w:lang w:eastAsia="ar-SA"/>
              </w:rPr>
              <w:t xml:space="preserve">Проведены работы по благоустройству школьных территорий в лицее № 3 и школе №7, на эти цели выделено </w:t>
            </w:r>
            <w:r w:rsidRPr="003F1FEA">
              <w:rPr>
                <w:b/>
                <w:color w:val="000000"/>
                <w:sz w:val="28"/>
                <w:szCs w:val="28"/>
                <w:lang w:eastAsia="ar-SA"/>
              </w:rPr>
              <w:t xml:space="preserve">10 450,52 </w:t>
            </w:r>
            <w:proofErr w:type="spellStart"/>
            <w:r w:rsidRPr="003F1FEA">
              <w:rPr>
                <w:b/>
                <w:color w:val="000000"/>
                <w:sz w:val="28"/>
                <w:szCs w:val="28"/>
                <w:lang w:eastAsia="ar-SA"/>
              </w:rPr>
              <w:t>тыс.руб</w:t>
            </w:r>
            <w:proofErr w:type="spellEnd"/>
            <w:r w:rsidRPr="003F1FEA">
              <w:rPr>
                <w:b/>
                <w:color w:val="000000"/>
                <w:sz w:val="28"/>
                <w:szCs w:val="28"/>
                <w:lang w:eastAsia="ar-SA"/>
              </w:rPr>
              <w:t>,</w:t>
            </w:r>
            <w:r w:rsidRPr="003F1FEA">
              <w:rPr>
                <w:color w:val="000000"/>
                <w:sz w:val="28"/>
                <w:szCs w:val="28"/>
                <w:lang w:eastAsia="ar-SA"/>
              </w:rPr>
              <w:t xml:space="preserve"> из них местный бюджет – </w:t>
            </w:r>
            <w:r w:rsidRPr="003F1FEA">
              <w:rPr>
                <w:b/>
                <w:color w:val="000000"/>
                <w:sz w:val="28"/>
                <w:szCs w:val="28"/>
                <w:lang w:eastAsia="ar-SA"/>
              </w:rPr>
              <w:t xml:space="preserve">1 985,60 тыс. руб. </w:t>
            </w:r>
          </w:p>
          <w:p w:rsidR="003F1FEA" w:rsidRPr="003F1FEA" w:rsidRDefault="003F1FEA" w:rsidP="00915BC8">
            <w:pPr>
              <w:ind w:firstLine="708"/>
              <w:rPr>
                <w:color w:val="000000"/>
                <w:sz w:val="28"/>
                <w:szCs w:val="28"/>
                <w:lang w:eastAsia="ar-SA"/>
              </w:rPr>
            </w:pPr>
            <w:r w:rsidRPr="003F1FEA">
              <w:rPr>
                <w:color w:val="000000"/>
                <w:sz w:val="28"/>
                <w:szCs w:val="28"/>
                <w:lang w:eastAsia="ar-SA"/>
              </w:rPr>
              <w:t>В 2019 году за счёт муниципального бюджета расходы на проведение капитального и текущего ремонтов образовательных учреждений составили 3</w:t>
            </w:r>
            <w:r w:rsidRPr="003F1FEA">
              <w:rPr>
                <w:b/>
                <w:color w:val="000000"/>
                <w:sz w:val="28"/>
                <w:szCs w:val="28"/>
                <w:lang w:eastAsia="ar-SA"/>
              </w:rPr>
              <w:t> 899,47 тыс. руб</w:t>
            </w:r>
            <w:r w:rsidRPr="003F1FEA">
              <w:rPr>
                <w:color w:val="000000"/>
                <w:sz w:val="28"/>
                <w:szCs w:val="28"/>
                <w:lang w:eastAsia="ar-SA"/>
              </w:rPr>
              <w:t xml:space="preserve">. </w:t>
            </w:r>
          </w:p>
          <w:p w:rsidR="003F1FEA" w:rsidRPr="003F1FEA" w:rsidRDefault="003F1FEA" w:rsidP="003C22D7">
            <w:pPr>
              <w:ind w:firstLine="708"/>
              <w:rPr>
                <w:color w:val="000000"/>
                <w:sz w:val="28"/>
                <w:szCs w:val="28"/>
                <w:lang w:eastAsia="ar-SA"/>
              </w:rPr>
            </w:pPr>
            <w:r w:rsidRPr="003F1FEA">
              <w:rPr>
                <w:color w:val="000000"/>
                <w:sz w:val="28"/>
                <w:szCs w:val="28"/>
                <w:lang w:eastAsia="ar-SA"/>
              </w:rPr>
              <w:t>Для реализации мероприятий по противопожарной безопасности в 2019 году выделено около 13 миллионов рублей из местного бюджета, для мероприятий по обеспечению антитеррористической безопасности – свыше 4 миллионов. Не смотря на столь внушительные суммы и большие работы, которые были проведены по этим направлениям, проблемы еще остаются.</w:t>
            </w:r>
          </w:p>
          <w:p w:rsidR="003F1FEA" w:rsidRPr="003F1FEA" w:rsidRDefault="003F1FEA" w:rsidP="00915BC8">
            <w:pPr>
              <w:ind w:firstLine="708"/>
              <w:rPr>
                <w:color w:val="000000"/>
                <w:sz w:val="28"/>
                <w:szCs w:val="28"/>
                <w:lang w:eastAsia="ar-SA"/>
              </w:rPr>
            </w:pPr>
            <w:r w:rsidRPr="003F1FEA">
              <w:rPr>
                <w:color w:val="000000"/>
                <w:sz w:val="28"/>
                <w:szCs w:val="28"/>
                <w:lang w:eastAsia="ar-SA"/>
              </w:rPr>
              <w:t xml:space="preserve">Продолжается работа по программе «Энергосбережение». В текущем году на эту программу выделено </w:t>
            </w:r>
            <w:r w:rsidRPr="003F1FEA">
              <w:rPr>
                <w:b/>
                <w:color w:val="000000"/>
                <w:sz w:val="28"/>
                <w:szCs w:val="28"/>
                <w:lang w:eastAsia="ar-SA"/>
              </w:rPr>
              <w:t xml:space="preserve">3 142,92 </w:t>
            </w:r>
            <w:proofErr w:type="spellStart"/>
            <w:r w:rsidRPr="003F1FEA">
              <w:rPr>
                <w:b/>
                <w:color w:val="000000"/>
                <w:sz w:val="28"/>
                <w:szCs w:val="28"/>
                <w:lang w:eastAsia="ar-SA"/>
              </w:rPr>
              <w:t>тыс.руб</w:t>
            </w:r>
            <w:proofErr w:type="spellEnd"/>
            <w:r w:rsidRPr="003F1FEA">
              <w:rPr>
                <w:color w:val="000000"/>
                <w:sz w:val="28"/>
                <w:szCs w:val="28"/>
                <w:lang w:eastAsia="ar-SA"/>
              </w:rPr>
              <w:t xml:space="preserve"> из средств местного бюджета.</w:t>
            </w:r>
          </w:p>
          <w:p w:rsidR="003F1FEA" w:rsidRPr="003F1FEA" w:rsidRDefault="003F1FEA" w:rsidP="00915BC8">
            <w:pPr>
              <w:ind w:firstLine="708"/>
              <w:rPr>
                <w:color w:val="000000"/>
                <w:sz w:val="28"/>
                <w:szCs w:val="28"/>
                <w:lang w:eastAsia="ar-SA"/>
              </w:rPr>
            </w:pPr>
            <w:r w:rsidRPr="003F1FEA">
              <w:rPr>
                <w:color w:val="000000"/>
                <w:sz w:val="28"/>
                <w:szCs w:val="28"/>
                <w:lang w:eastAsia="ar-SA"/>
              </w:rPr>
              <w:t>Для организации питания в детских садах местный бюджет выделил 42 294 044 руб., для льготного питания школьников - 10 304 768, 05 руб.</w:t>
            </w:r>
          </w:p>
          <w:p w:rsidR="003F1FEA" w:rsidRPr="003F1FEA" w:rsidRDefault="003F1FEA" w:rsidP="00915BC8">
            <w:pPr>
              <w:ind w:firstLine="708"/>
              <w:rPr>
                <w:b/>
                <w:color w:val="000000"/>
                <w:sz w:val="28"/>
                <w:szCs w:val="28"/>
                <w:lang w:eastAsia="ar-SA"/>
              </w:rPr>
            </w:pPr>
          </w:p>
          <w:p w:rsidR="003F1FEA" w:rsidRPr="003F1FEA" w:rsidRDefault="003F1FEA" w:rsidP="00915BC8">
            <w:pPr>
              <w:ind w:firstLine="708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Уважаемые участники конференции! </w:t>
            </w:r>
          </w:p>
          <w:p w:rsidR="003F1FEA" w:rsidRPr="003F1FEA" w:rsidRDefault="003F1FEA" w:rsidP="00915BC8">
            <w:pPr>
              <w:ind w:firstLine="708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Из всего сказанного выше можно сделать выводы, что в Минераловодском городском округе в 2018-2019 учебном году была проведена значительная работа по развитию образования.</w:t>
            </w:r>
          </w:p>
          <w:p w:rsidR="003F1FEA" w:rsidRPr="003F1FEA" w:rsidRDefault="003F1FEA" w:rsidP="00915BC8">
            <w:pPr>
              <w:ind w:firstLine="317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3F1FEA" w:rsidRPr="003F1FEA" w:rsidRDefault="003F1FEA" w:rsidP="00915BC8">
            <w:pPr>
              <w:ind w:firstLine="317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Уважаемые коллеги, перед вами на экране задачи, которые стоят перед педагогической общественностью Минераловодского городского округа на новый учебный год. Выполнить поставленные задачи мы можем только сообща: учитель, родитель, ученик.</w:t>
            </w:r>
          </w:p>
          <w:p w:rsidR="003F1FEA" w:rsidRPr="003F1FEA" w:rsidRDefault="003F1FEA" w:rsidP="00915BC8">
            <w:pPr>
              <w:ind w:firstLine="317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</w:p>
          <w:p w:rsidR="003F1FEA" w:rsidRPr="003F1FEA" w:rsidRDefault="003F1FEA" w:rsidP="00915BC8">
            <w:pPr>
              <w:ind w:firstLine="317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Уважаемые друзья, я желаю, чтобы задачи, стоящие перед нами были выполнены! У каждого учителя, воспитателя, педагогического работника в новом учебном году были только позитивные изменения. Чтобы успех и удача никогда не покидали вас.</w:t>
            </w:r>
          </w:p>
          <w:p w:rsidR="003F1FEA" w:rsidRPr="003F1FEA" w:rsidRDefault="003F1FEA" w:rsidP="00915BC8">
            <w:pPr>
              <w:ind w:firstLine="317"/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3F1FEA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С наступающим новым учебным годом!</w:t>
            </w:r>
          </w:p>
          <w:p w:rsidR="003F1FEA" w:rsidRPr="003F1FEA" w:rsidRDefault="003F1FEA" w:rsidP="00981AA4">
            <w:pPr>
              <w:ind w:firstLine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915BC8" w:rsidRPr="00981AA4" w:rsidRDefault="00915BC8" w:rsidP="00981AA4">
      <w:pPr>
        <w:rPr>
          <w:sz w:val="28"/>
          <w:szCs w:val="28"/>
        </w:rPr>
      </w:pPr>
    </w:p>
    <w:sectPr w:rsidR="00915BC8" w:rsidRPr="00981AA4" w:rsidSect="007F10C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1C7" w:rsidRDefault="006101C7" w:rsidP="00424244">
      <w:r>
        <w:separator/>
      </w:r>
    </w:p>
  </w:endnote>
  <w:endnote w:type="continuationSeparator" w:id="0">
    <w:p w:rsidR="006101C7" w:rsidRDefault="006101C7" w:rsidP="00424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1C7" w:rsidRDefault="006101C7" w:rsidP="00424244">
      <w:r>
        <w:separator/>
      </w:r>
    </w:p>
  </w:footnote>
  <w:footnote w:type="continuationSeparator" w:id="0">
    <w:p w:rsidR="006101C7" w:rsidRDefault="006101C7" w:rsidP="004242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6003284"/>
      <w:docPartObj>
        <w:docPartGallery w:val="Page Numbers (Top of Page)"/>
        <w:docPartUnique/>
      </w:docPartObj>
    </w:sdtPr>
    <w:sdtContent>
      <w:p w:rsidR="00F466E6" w:rsidRDefault="00E85E4F">
        <w:pPr>
          <w:pStyle w:val="a5"/>
          <w:jc w:val="center"/>
        </w:pPr>
        <w:r>
          <w:fldChar w:fldCharType="begin"/>
        </w:r>
        <w:r w:rsidR="00F466E6">
          <w:instrText>PAGE   \* MERGEFORMAT</w:instrText>
        </w:r>
        <w:r>
          <w:fldChar w:fldCharType="separate"/>
        </w:r>
        <w:r w:rsidR="003F1FEA">
          <w:rPr>
            <w:noProof/>
          </w:rPr>
          <w:t>2</w:t>
        </w:r>
        <w:r>
          <w:fldChar w:fldCharType="end"/>
        </w:r>
      </w:p>
    </w:sdtContent>
  </w:sdt>
  <w:p w:rsidR="00424244" w:rsidRDefault="0042424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10EA0"/>
    <w:multiLevelType w:val="hybridMultilevel"/>
    <w:tmpl w:val="97DE9DD0"/>
    <w:lvl w:ilvl="0" w:tplc="62861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10D"/>
    <w:rsid w:val="000007B9"/>
    <w:rsid w:val="00003BBE"/>
    <w:rsid w:val="000047AB"/>
    <w:rsid w:val="000058FC"/>
    <w:rsid w:val="00006CC6"/>
    <w:rsid w:val="00007870"/>
    <w:rsid w:val="00007A58"/>
    <w:rsid w:val="00017DF8"/>
    <w:rsid w:val="00021010"/>
    <w:rsid w:val="0002155E"/>
    <w:rsid w:val="00024321"/>
    <w:rsid w:val="0002752B"/>
    <w:rsid w:val="00030585"/>
    <w:rsid w:val="00034A39"/>
    <w:rsid w:val="00041E22"/>
    <w:rsid w:val="000472A7"/>
    <w:rsid w:val="0004782D"/>
    <w:rsid w:val="000535B6"/>
    <w:rsid w:val="00054312"/>
    <w:rsid w:val="00054E28"/>
    <w:rsid w:val="00055017"/>
    <w:rsid w:val="00055517"/>
    <w:rsid w:val="00056A9D"/>
    <w:rsid w:val="000623F5"/>
    <w:rsid w:val="000636E1"/>
    <w:rsid w:val="00070D5F"/>
    <w:rsid w:val="000775F8"/>
    <w:rsid w:val="00077746"/>
    <w:rsid w:val="00080BAA"/>
    <w:rsid w:val="00082A68"/>
    <w:rsid w:val="00082CCC"/>
    <w:rsid w:val="000867F7"/>
    <w:rsid w:val="000900B4"/>
    <w:rsid w:val="00096C43"/>
    <w:rsid w:val="000A3A11"/>
    <w:rsid w:val="000A7C38"/>
    <w:rsid w:val="000B7ACA"/>
    <w:rsid w:val="000B7FFA"/>
    <w:rsid w:val="000C11A6"/>
    <w:rsid w:val="000C2AC1"/>
    <w:rsid w:val="000C6D21"/>
    <w:rsid w:val="000D017F"/>
    <w:rsid w:val="000D0DA8"/>
    <w:rsid w:val="000D497D"/>
    <w:rsid w:val="000D77ED"/>
    <w:rsid w:val="000E1F61"/>
    <w:rsid w:val="000E2A7F"/>
    <w:rsid w:val="000E62AA"/>
    <w:rsid w:val="000F05A4"/>
    <w:rsid w:val="000F5A10"/>
    <w:rsid w:val="001046CF"/>
    <w:rsid w:val="00112C52"/>
    <w:rsid w:val="00113D0E"/>
    <w:rsid w:val="001147CF"/>
    <w:rsid w:val="0011485D"/>
    <w:rsid w:val="00131EA8"/>
    <w:rsid w:val="0013597C"/>
    <w:rsid w:val="00141D46"/>
    <w:rsid w:val="0014347C"/>
    <w:rsid w:val="0014678B"/>
    <w:rsid w:val="00146874"/>
    <w:rsid w:val="00146EA2"/>
    <w:rsid w:val="00154634"/>
    <w:rsid w:val="00156656"/>
    <w:rsid w:val="001619DA"/>
    <w:rsid w:val="00162FA5"/>
    <w:rsid w:val="00163BA3"/>
    <w:rsid w:val="00163D93"/>
    <w:rsid w:val="001724C3"/>
    <w:rsid w:val="00174FE5"/>
    <w:rsid w:val="00183E30"/>
    <w:rsid w:val="001931C2"/>
    <w:rsid w:val="001A0A14"/>
    <w:rsid w:val="001A0E96"/>
    <w:rsid w:val="001A1CCB"/>
    <w:rsid w:val="001A1D49"/>
    <w:rsid w:val="001A295B"/>
    <w:rsid w:val="001A3ECB"/>
    <w:rsid w:val="001A42D4"/>
    <w:rsid w:val="001B019B"/>
    <w:rsid w:val="001B1674"/>
    <w:rsid w:val="001D24ED"/>
    <w:rsid w:val="001D2B62"/>
    <w:rsid w:val="001E4315"/>
    <w:rsid w:val="001F4BEB"/>
    <w:rsid w:val="00207472"/>
    <w:rsid w:val="0020795A"/>
    <w:rsid w:val="00217437"/>
    <w:rsid w:val="00222875"/>
    <w:rsid w:val="00226F78"/>
    <w:rsid w:val="002306BC"/>
    <w:rsid w:val="00236B13"/>
    <w:rsid w:val="0024239E"/>
    <w:rsid w:val="0026797C"/>
    <w:rsid w:val="002700EE"/>
    <w:rsid w:val="0027525E"/>
    <w:rsid w:val="00277D81"/>
    <w:rsid w:val="002803F7"/>
    <w:rsid w:val="002810E8"/>
    <w:rsid w:val="00283A8E"/>
    <w:rsid w:val="00285461"/>
    <w:rsid w:val="00286B5B"/>
    <w:rsid w:val="002922C4"/>
    <w:rsid w:val="00293310"/>
    <w:rsid w:val="00293ED8"/>
    <w:rsid w:val="002A4D8D"/>
    <w:rsid w:val="002B47D8"/>
    <w:rsid w:val="002B7796"/>
    <w:rsid w:val="002C0046"/>
    <w:rsid w:val="002C16ED"/>
    <w:rsid w:val="002C2664"/>
    <w:rsid w:val="002C3CDB"/>
    <w:rsid w:val="002D4428"/>
    <w:rsid w:val="002D44FF"/>
    <w:rsid w:val="002E18AC"/>
    <w:rsid w:val="002E2417"/>
    <w:rsid w:val="002E4C1F"/>
    <w:rsid w:val="002F1C7A"/>
    <w:rsid w:val="002F44CE"/>
    <w:rsid w:val="002F6A2D"/>
    <w:rsid w:val="002F7709"/>
    <w:rsid w:val="003069C0"/>
    <w:rsid w:val="00312C9E"/>
    <w:rsid w:val="00315ACA"/>
    <w:rsid w:val="00317162"/>
    <w:rsid w:val="003264B1"/>
    <w:rsid w:val="00326BA5"/>
    <w:rsid w:val="00327C89"/>
    <w:rsid w:val="00333B91"/>
    <w:rsid w:val="0033409F"/>
    <w:rsid w:val="00340E52"/>
    <w:rsid w:val="003424F0"/>
    <w:rsid w:val="00342E99"/>
    <w:rsid w:val="003464D9"/>
    <w:rsid w:val="00355DC8"/>
    <w:rsid w:val="00357118"/>
    <w:rsid w:val="00360FA9"/>
    <w:rsid w:val="003644BC"/>
    <w:rsid w:val="003676A7"/>
    <w:rsid w:val="00370EF1"/>
    <w:rsid w:val="0038046D"/>
    <w:rsid w:val="0038138E"/>
    <w:rsid w:val="0039296A"/>
    <w:rsid w:val="003A1BDD"/>
    <w:rsid w:val="003B2272"/>
    <w:rsid w:val="003B3739"/>
    <w:rsid w:val="003B5FB2"/>
    <w:rsid w:val="003B6E71"/>
    <w:rsid w:val="003C22D7"/>
    <w:rsid w:val="003C4544"/>
    <w:rsid w:val="003C7265"/>
    <w:rsid w:val="003D0650"/>
    <w:rsid w:val="003D1DCF"/>
    <w:rsid w:val="003D4CDE"/>
    <w:rsid w:val="003E203C"/>
    <w:rsid w:val="003E6C25"/>
    <w:rsid w:val="003E7E3E"/>
    <w:rsid w:val="003F1FEA"/>
    <w:rsid w:val="003F3E66"/>
    <w:rsid w:val="003F5423"/>
    <w:rsid w:val="00404BD3"/>
    <w:rsid w:val="004053C3"/>
    <w:rsid w:val="00405716"/>
    <w:rsid w:val="0041347D"/>
    <w:rsid w:val="0041568A"/>
    <w:rsid w:val="0041659F"/>
    <w:rsid w:val="004207E9"/>
    <w:rsid w:val="00424244"/>
    <w:rsid w:val="00424C37"/>
    <w:rsid w:val="004319E4"/>
    <w:rsid w:val="00434E58"/>
    <w:rsid w:val="00442EF2"/>
    <w:rsid w:val="00445DCC"/>
    <w:rsid w:val="00457CEA"/>
    <w:rsid w:val="0046595C"/>
    <w:rsid w:val="00465CC7"/>
    <w:rsid w:val="00474769"/>
    <w:rsid w:val="004807CD"/>
    <w:rsid w:val="00482570"/>
    <w:rsid w:val="004848CE"/>
    <w:rsid w:val="00486345"/>
    <w:rsid w:val="004A1E23"/>
    <w:rsid w:val="004A4B0E"/>
    <w:rsid w:val="004A5636"/>
    <w:rsid w:val="004B18AE"/>
    <w:rsid w:val="004B300A"/>
    <w:rsid w:val="004C1ED4"/>
    <w:rsid w:val="004D1A6D"/>
    <w:rsid w:val="004E22B7"/>
    <w:rsid w:val="004E3A19"/>
    <w:rsid w:val="004E7FAB"/>
    <w:rsid w:val="004F0272"/>
    <w:rsid w:val="004F1951"/>
    <w:rsid w:val="004F22ED"/>
    <w:rsid w:val="004F47C0"/>
    <w:rsid w:val="004F56DD"/>
    <w:rsid w:val="00501925"/>
    <w:rsid w:val="005177E5"/>
    <w:rsid w:val="005220F5"/>
    <w:rsid w:val="00522ED2"/>
    <w:rsid w:val="00524CB0"/>
    <w:rsid w:val="00537171"/>
    <w:rsid w:val="00545285"/>
    <w:rsid w:val="00545BD9"/>
    <w:rsid w:val="0054668D"/>
    <w:rsid w:val="005652EE"/>
    <w:rsid w:val="00565F54"/>
    <w:rsid w:val="00573C8A"/>
    <w:rsid w:val="00577533"/>
    <w:rsid w:val="00582046"/>
    <w:rsid w:val="00591C6D"/>
    <w:rsid w:val="00594A2A"/>
    <w:rsid w:val="005A6083"/>
    <w:rsid w:val="005B3416"/>
    <w:rsid w:val="005B3CAA"/>
    <w:rsid w:val="005B4524"/>
    <w:rsid w:val="005B72E5"/>
    <w:rsid w:val="005C1B43"/>
    <w:rsid w:val="005C6940"/>
    <w:rsid w:val="005D0895"/>
    <w:rsid w:val="005E44F0"/>
    <w:rsid w:val="005F6F6E"/>
    <w:rsid w:val="005F7E64"/>
    <w:rsid w:val="0060256B"/>
    <w:rsid w:val="00603857"/>
    <w:rsid w:val="006040CC"/>
    <w:rsid w:val="006070AF"/>
    <w:rsid w:val="006101C7"/>
    <w:rsid w:val="00617415"/>
    <w:rsid w:val="00620148"/>
    <w:rsid w:val="00622168"/>
    <w:rsid w:val="00622ED4"/>
    <w:rsid w:val="00626E7E"/>
    <w:rsid w:val="0063157E"/>
    <w:rsid w:val="00635020"/>
    <w:rsid w:val="0063644E"/>
    <w:rsid w:val="006446FD"/>
    <w:rsid w:val="00644838"/>
    <w:rsid w:val="006504DD"/>
    <w:rsid w:val="006538C4"/>
    <w:rsid w:val="006567B9"/>
    <w:rsid w:val="00666237"/>
    <w:rsid w:val="00667BAD"/>
    <w:rsid w:val="0067148B"/>
    <w:rsid w:val="00671510"/>
    <w:rsid w:val="006720AB"/>
    <w:rsid w:val="00676971"/>
    <w:rsid w:val="00681749"/>
    <w:rsid w:val="006827A6"/>
    <w:rsid w:val="006B3A2D"/>
    <w:rsid w:val="006B5761"/>
    <w:rsid w:val="006C4987"/>
    <w:rsid w:val="006C4C0A"/>
    <w:rsid w:val="006C58A7"/>
    <w:rsid w:val="006C5940"/>
    <w:rsid w:val="006D1B88"/>
    <w:rsid w:val="006D3D2C"/>
    <w:rsid w:val="006E0A73"/>
    <w:rsid w:val="006E7876"/>
    <w:rsid w:val="006F48F3"/>
    <w:rsid w:val="006F597A"/>
    <w:rsid w:val="006F62DF"/>
    <w:rsid w:val="006F7982"/>
    <w:rsid w:val="0070104F"/>
    <w:rsid w:val="00701F0B"/>
    <w:rsid w:val="007040FE"/>
    <w:rsid w:val="00711EBD"/>
    <w:rsid w:val="007147BF"/>
    <w:rsid w:val="0071712C"/>
    <w:rsid w:val="0071716C"/>
    <w:rsid w:val="0072046F"/>
    <w:rsid w:val="00730A83"/>
    <w:rsid w:val="0073411C"/>
    <w:rsid w:val="00744A18"/>
    <w:rsid w:val="007456F5"/>
    <w:rsid w:val="00747026"/>
    <w:rsid w:val="007505B4"/>
    <w:rsid w:val="00754FA6"/>
    <w:rsid w:val="007623F5"/>
    <w:rsid w:val="00772D0D"/>
    <w:rsid w:val="00774E37"/>
    <w:rsid w:val="007753FF"/>
    <w:rsid w:val="00781C36"/>
    <w:rsid w:val="00786856"/>
    <w:rsid w:val="00796A30"/>
    <w:rsid w:val="007A186F"/>
    <w:rsid w:val="007A4A94"/>
    <w:rsid w:val="007A4BB7"/>
    <w:rsid w:val="007A5C0F"/>
    <w:rsid w:val="007B23A8"/>
    <w:rsid w:val="007B2824"/>
    <w:rsid w:val="007B3230"/>
    <w:rsid w:val="007C5AAB"/>
    <w:rsid w:val="007C6E75"/>
    <w:rsid w:val="007D0BD3"/>
    <w:rsid w:val="007D20ED"/>
    <w:rsid w:val="007D335A"/>
    <w:rsid w:val="007D3874"/>
    <w:rsid w:val="007D65F0"/>
    <w:rsid w:val="007D7BF3"/>
    <w:rsid w:val="007E20ED"/>
    <w:rsid w:val="007E22CD"/>
    <w:rsid w:val="007E495B"/>
    <w:rsid w:val="007E54B8"/>
    <w:rsid w:val="007E6B46"/>
    <w:rsid w:val="007F10C1"/>
    <w:rsid w:val="007F5B17"/>
    <w:rsid w:val="007F6CAB"/>
    <w:rsid w:val="008064B3"/>
    <w:rsid w:val="008165F1"/>
    <w:rsid w:val="00816E53"/>
    <w:rsid w:val="00821D94"/>
    <w:rsid w:val="008241F6"/>
    <w:rsid w:val="0082489D"/>
    <w:rsid w:val="00834779"/>
    <w:rsid w:val="0083625D"/>
    <w:rsid w:val="008373A6"/>
    <w:rsid w:val="00842672"/>
    <w:rsid w:val="00851A25"/>
    <w:rsid w:val="00851BC7"/>
    <w:rsid w:val="00851D00"/>
    <w:rsid w:val="00861019"/>
    <w:rsid w:val="00862C0E"/>
    <w:rsid w:val="00865F42"/>
    <w:rsid w:val="00866610"/>
    <w:rsid w:val="00872A21"/>
    <w:rsid w:val="00872FDB"/>
    <w:rsid w:val="008801C1"/>
    <w:rsid w:val="00880C7F"/>
    <w:rsid w:val="00887341"/>
    <w:rsid w:val="00892ECD"/>
    <w:rsid w:val="00895AA1"/>
    <w:rsid w:val="008A0966"/>
    <w:rsid w:val="008A30EF"/>
    <w:rsid w:val="008A51FA"/>
    <w:rsid w:val="008A6D96"/>
    <w:rsid w:val="008A7CA1"/>
    <w:rsid w:val="008B4BAB"/>
    <w:rsid w:val="008C2FDB"/>
    <w:rsid w:val="008E4F29"/>
    <w:rsid w:val="008F42E0"/>
    <w:rsid w:val="008F761D"/>
    <w:rsid w:val="008F7B92"/>
    <w:rsid w:val="00906229"/>
    <w:rsid w:val="00907A69"/>
    <w:rsid w:val="0091186F"/>
    <w:rsid w:val="00911DC5"/>
    <w:rsid w:val="0091515A"/>
    <w:rsid w:val="00915BC8"/>
    <w:rsid w:val="009177B6"/>
    <w:rsid w:val="00922E54"/>
    <w:rsid w:val="00927103"/>
    <w:rsid w:val="00935A34"/>
    <w:rsid w:val="00952DCA"/>
    <w:rsid w:val="00961760"/>
    <w:rsid w:val="0096293F"/>
    <w:rsid w:val="00963CEB"/>
    <w:rsid w:val="00964506"/>
    <w:rsid w:val="00966D27"/>
    <w:rsid w:val="00966EB2"/>
    <w:rsid w:val="009676D0"/>
    <w:rsid w:val="009716B1"/>
    <w:rsid w:val="009719C9"/>
    <w:rsid w:val="0097300E"/>
    <w:rsid w:val="00977EB0"/>
    <w:rsid w:val="00981AA4"/>
    <w:rsid w:val="009938BB"/>
    <w:rsid w:val="00995783"/>
    <w:rsid w:val="00995BB6"/>
    <w:rsid w:val="009A1795"/>
    <w:rsid w:val="009A52F5"/>
    <w:rsid w:val="009B2DDC"/>
    <w:rsid w:val="009B4E40"/>
    <w:rsid w:val="009C19CF"/>
    <w:rsid w:val="009C1CA6"/>
    <w:rsid w:val="009D5653"/>
    <w:rsid w:val="009D5C31"/>
    <w:rsid w:val="009D6C1B"/>
    <w:rsid w:val="009D7BAE"/>
    <w:rsid w:val="009D7C8E"/>
    <w:rsid w:val="009E4212"/>
    <w:rsid w:val="009E4DD2"/>
    <w:rsid w:val="009F033F"/>
    <w:rsid w:val="00A067A1"/>
    <w:rsid w:val="00A16F25"/>
    <w:rsid w:val="00A17F90"/>
    <w:rsid w:val="00A24048"/>
    <w:rsid w:val="00A30A31"/>
    <w:rsid w:val="00A30BDE"/>
    <w:rsid w:val="00A367FC"/>
    <w:rsid w:val="00A40095"/>
    <w:rsid w:val="00A417AC"/>
    <w:rsid w:val="00A4618C"/>
    <w:rsid w:val="00A51075"/>
    <w:rsid w:val="00A60BEE"/>
    <w:rsid w:val="00A83EDA"/>
    <w:rsid w:val="00A84505"/>
    <w:rsid w:val="00A85AB0"/>
    <w:rsid w:val="00A913F2"/>
    <w:rsid w:val="00AB1F11"/>
    <w:rsid w:val="00AB3E59"/>
    <w:rsid w:val="00AB5D34"/>
    <w:rsid w:val="00AC44F4"/>
    <w:rsid w:val="00AF25FE"/>
    <w:rsid w:val="00AF350B"/>
    <w:rsid w:val="00AF3EDA"/>
    <w:rsid w:val="00B04DCD"/>
    <w:rsid w:val="00B06D52"/>
    <w:rsid w:val="00B07111"/>
    <w:rsid w:val="00B10766"/>
    <w:rsid w:val="00B10814"/>
    <w:rsid w:val="00B15336"/>
    <w:rsid w:val="00B20E27"/>
    <w:rsid w:val="00B248D1"/>
    <w:rsid w:val="00B24D2A"/>
    <w:rsid w:val="00B26CCB"/>
    <w:rsid w:val="00B44B2F"/>
    <w:rsid w:val="00B50039"/>
    <w:rsid w:val="00B713BE"/>
    <w:rsid w:val="00B719A8"/>
    <w:rsid w:val="00B7208C"/>
    <w:rsid w:val="00B755A2"/>
    <w:rsid w:val="00B80255"/>
    <w:rsid w:val="00B85589"/>
    <w:rsid w:val="00B86919"/>
    <w:rsid w:val="00B914AA"/>
    <w:rsid w:val="00B93AC5"/>
    <w:rsid w:val="00B95B02"/>
    <w:rsid w:val="00B9695B"/>
    <w:rsid w:val="00BA3BA9"/>
    <w:rsid w:val="00BA532C"/>
    <w:rsid w:val="00BA5A02"/>
    <w:rsid w:val="00BB2D62"/>
    <w:rsid w:val="00BB2E65"/>
    <w:rsid w:val="00BB445C"/>
    <w:rsid w:val="00BB59A7"/>
    <w:rsid w:val="00BB6D14"/>
    <w:rsid w:val="00BC2561"/>
    <w:rsid w:val="00BC5BDD"/>
    <w:rsid w:val="00BC7F0B"/>
    <w:rsid w:val="00BD2C2C"/>
    <w:rsid w:val="00BD6B9D"/>
    <w:rsid w:val="00BE36DE"/>
    <w:rsid w:val="00BF18DC"/>
    <w:rsid w:val="00BF2660"/>
    <w:rsid w:val="00BF4E45"/>
    <w:rsid w:val="00C02F99"/>
    <w:rsid w:val="00C04471"/>
    <w:rsid w:val="00C1274A"/>
    <w:rsid w:val="00C16249"/>
    <w:rsid w:val="00C26380"/>
    <w:rsid w:val="00C31656"/>
    <w:rsid w:val="00C31DE1"/>
    <w:rsid w:val="00C346C4"/>
    <w:rsid w:val="00C3536D"/>
    <w:rsid w:val="00C4023E"/>
    <w:rsid w:val="00C4109B"/>
    <w:rsid w:val="00C47205"/>
    <w:rsid w:val="00C7166A"/>
    <w:rsid w:val="00C7226A"/>
    <w:rsid w:val="00C80E34"/>
    <w:rsid w:val="00C84DAF"/>
    <w:rsid w:val="00C87953"/>
    <w:rsid w:val="00C90655"/>
    <w:rsid w:val="00C90E88"/>
    <w:rsid w:val="00C931A0"/>
    <w:rsid w:val="00C9426C"/>
    <w:rsid w:val="00C942D6"/>
    <w:rsid w:val="00C97C4F"/>
    <w:rsid w:val="00CA18AB"/>
    <w:rsid w:val="00CA1EF4"/>
    <w:rsid w:val="00CA2F21"/>
    <w:rsid w:val="00CA5478"/>
    <w:rsid w:val="00CA643C"/>
    <w:rsid w:val="00CA6956"/>
    <w:rsid w:val="00CB2EEE"/>
    <w:rsid w:val="00CB565D"/>
    <w:rsid w:val="00CB72A5"/>
    <w:rsid w:val="00CC55C6"/>
    <w:rsid w:val="00CC5EE7"/>
    <w:rsid w:val="00CE02B2"/>
    <w:rsid w:val="00CE5B4D"/>
    <w:rsid w:val="00CF0705"/>
    <w:rsid w:val="00CF0E96"/>
    <w:rsid w:val="00CF3931"/>
    <w:rsid w:val="00CF663D"/>
    <w:rsid w:val="00D01F95"/>
    <w:rsid w:val="00D03CE1"/>
    <w:rsid w:val="00D044D1"/>
    <w:rsid w:val="00D056D2"/>
    <w:rsid w:val="00D11C4A"/>
    <w:rsid w:val="00D11E71"/>
    <w:rsid w:val="00D12037"/>
    <w:rsid w:val="00D13EA8"/>
    <w:rsid w:val="00D22332"/>
    <w:rsid w:val="00D256FB"/>
    <w:rsid w:val="00D30F52"/>
    <w:rsid w:val="00D35BA6"/>
    <w:rsid w:val="00D45E65"/>
    <w:rsid w:val="00D471C1"/>
    <w:rsid w:val="00D51DDB"/>
    <w:rsid w:val="00D5761B"/>
    <w:rsid w:val="00D60B52"/>
    <w:rsid w:val="00D73368"/>
    <w:rsid w:val="00D84640"/>
    <w:rsid w:val="00D905D2"/>
    <w:rsid w:val="00D91E68"/>
    <w:rsid w:val="00D92B43"/>
    <w:rsid w:val="00D97903"/>
    <w:rsid w:val="00DA2527"/>
    <w:rsid w:val="00DA3363"/>
    <w:rsid w:val="00DB2006"/>
    <w:rsid w:val="00DB661E"/>
    <w:rsid w:val="00DB6752"/>
    <w:rsid w:val="00DC30A5"/>
    <w:rsid w:val="00DD500C"/>
    <w:rsid w:val="00DD6398"/>
    <w:rsid w:val="00DE031F"/>
    <w:rsid w:val="00DE3C27"/>
    <w:rsid w:val="00DE58B3"/>
    <w:rsid w:val="00DE654B"/>
    <w:rsid w:val="00DF3B0E"/>
    <w:rsid w:val="00E11D71"/>
    <w:rsid w:val="00E12B7C"/>
    <w:rsid w:val="00E13FBE"/>
    <w:rsid w:val="00E20568"/>
    <w:rsid w:val="00E31D26"/>
    <w:rsid w:val="00E323F7"/>
    <w:rsid w:val="00E3402C"/>
    <w:rsid w:val="00E36737"/>
    <w:rsid w:val="00E4562B"/>
    <w:rsid w:val="00E45A42"/>
    <w:rsid w:val="00E46C87"/>
    <w:rsid w:val="00E566DA"/>
    <w:rsid w:val="00E6410D"/>
    <w:rsid w:val="00E66849"/>
    <w:rsid w:val="00E70F54"/>
    <w:rsid w:val="00E722D5"/>
    <w:rsid w:val="00E73CF6"/>
    <w:rsid w:val="00E77C63"/>
    <w:rsid w:val="00E8279C"/>
    <w:rsid w:val="00E828F4"/>
    <w:rsid w:val="00E83FD5"/>
    <w:rsid w:val="00E85CBC"/>
    <w:rsid w:val="00E85E4F"/>
    <w:rsid w:val="00E92A4C"/>
    <w:rsid w:val="00EA0748"/>
    <w:rsid w:val="00EA191D"/>
    <w:rsid w:val="00EA3731"/>
    <w:rsid w:val="00EA7D5E"/>
    <w:rsid w:val="00EB7397"/>
    <w:rsid w:val="00EC06F4"/>
    <w:rsid w:val="00ED2CAF"/>
    <w:rsid w:val="00ED6F0D"/>
    <w:rsid w:val="00ED6F5E"/>
    <w:rsid w:val="00EE116D"/>
    <w:rsid w:val="00EF1F85"/>
    <w:rsid w:val="00EF4CF4"/>
    <w:rsid w:val="00F040C6"/>
    <w:rsid w:val="00F11E87"/>
    <w:rsid w:val="00F1292D"/>
    <w:rsid w:val="00F15030"/>
    <w:rsid w:val="00F2490A"/>
    <w:rsid w:val="00F2556A"/>
    <w:rsid w:val="00F272AF"/>
    <w:rsid w:val="00F32DDA"/>
    <w:rsid w:val="00F41292"/>
    <w:rsid w:val="00F450AE"/>
    <w:rsid w:val="00F466E6"/>
    <w:rsid w:val="00F51AA8"/>
    <w:rsid w:val="00F559A8"/>
    <w:rsid w:val="00F77EF2"/>
    <w:rsid w:val="00F82A14"/>
    <w:rsid w:val="00F83895"/>
    <w:rsid w:val="00F839B3"/>
    <w:rsid w:val="00F952D6"/>
    <w:rsid w:val="00F978B0"/>
    <w:rsid w:val="00FB33E8"/>
    <w:rsid w:val="00FB392A"/>
    <w:rsid w:val="00FB3A96"/>
    <w:rsid w:val="00FC5122"/>
    <w:rsid w:val="00FD0638"/>
    <w:rsid w:val="00FD09B8"/>
    <w:rsid w:val="00FD5CC0"/>
    <w:rsid w:val="00FF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0D"/>
    <w:pPr>
      <w:spacing w:after="0" w:line="240" w:lineRule="auto"/>
      <w:ind w:firstLine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6410D"/>
    <w:pPr>
      <w:spacing w:after="0" w:line="240" w:lineRule="auto"/>
    </w:pPr>
  </w:style>
  <w:style w:type="character" w:customStyle="1" w:styleId="c0">
    <w:name w:val="c0"/>
    <w:basedOn w:val="a0"/>
    <w:rsid w:val="00E6410D"/>
  </w:style>
  <w:style w:type="character" w:customStyle="1" w:styleId="c1">
    <w:name w:val="c1"/>
    <w:basedOn w:val="a0"/>
    <w:rsid w:val="00E6410D"/>
  </w:style>
  <w:style w:type="paragraph" w:styleId="a5">
    <w:name w:val="header"/>
    <w:basedOn w:val="a"/>
    <w:link w:val="a6"/>
    <w:uiPriority w:val="99"/>
    <w:unhideWhenUsed/>
    <w:rsid w:val="004242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42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42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42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272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804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04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129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1292D"/>
    <w:pPr>
      <w:spacing w:after="120" w:line="480" w:lineRule="auto"/>
      <w:ind w:left="283" w:firstLine="0"/>
      <w:jc w:val="left"/>
    </w:pPr>
  </w:style>
  <w:style w:type="character" w:customStyle="1" w:styleId="20">
    <w:name w:val="Основной текст с отступом 2 Знак"/>
    <w:basedOn w:val="a0"/>
    <w:link w:val="2"/>
    <w:rsid w:val="00F129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4BEB"/>
  </w:style>
  <w:style w:type="character" w:customStyle="1" w:styleId="ac">
    <w:name w:val="Основной текст_"/>
    <w:link w:val="5"/>
    <w:rsid w:val="003D1DCF"/>
    <w:rPr>
      <w:rFonts w:ascii="Microsoft Sans Serif" w:eastAsia="Microsoft Sans Serif" w:hAnsi="Microsoft Sans Serif"/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c"/>
    <w:rsid w:val="003D1DCF"/>
    <w:pPr>
      <w:widowControl w:val="0"/>
      <w:shd w:val="clear" w:color="auto" w:fill="FFFFFF"/>
      <w:spacing w:after="60" w:line="0" w:lineRule="atLeast"/>
      <w:ind w:hanging="260"/>
      <w:jc w:val="left"/>
    </w:pPr>
    <w:rPr>
      <w:rFonts w:ascii="Microsoft Sans Serif" w:eastAsia="Microsoft Sans Serif" w:hAnsi="Microsoft Sans Serif" w:cstheme="minorBidi"/>
      <w:sz w:val="18"/>
      <w:szCs w:val="18"/>
      <w:shd w:val="clear" w:color="auto" w:fill="FFFFFF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9E421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E42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laceholder Text"/>
    <w:basedOn w:val="a0"/>
    <w:uiPriority w:val="99"/>
    <w:semiHidden/>
    <w:rsid w:val="0086661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9BB57-3F9E-4A2E-AAAF-978BB8E4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3774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2019-08-23T14:04:00Z</cp:lastPrinted>
  <dcterms:created xsi:type="dcterms:W3CDTF">2022-01-31T12:52:00Z</dcterms:created>
  <dcterms:modified xsi:type="dcterms:W3CDTF">2022-01-31T12:52:00Z</dcterms:modified>
</cp:coreProperties>
</file>