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78" w:rsidRDefault="00167778" w:rsidP="00167778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10</w:t>
      </w:r>
    </w:p>
    <w:p w:rsidR="00167778" w:rsidRDefault="00167778" w:rsidP="00167778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к приказу управления образования </w:t>
      </w:r>
    </w:p>
    <w:p w:rsidR="00167778" w:rsidRDefault="00167778" w:rsidP="00167778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i w:val="0"/>
          <w:color w:val="auto"/>
          <w:sz w:val="24"/>
          <w:szCs w:val="24"/>
        </w:rPr>
        <w:t>Минераловодского</w:t>
      </w:r>
      <w:proofErr w:type="gramEnd"/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</w:p>
    <w:p w:rsidR="00167778" w:rsidRDefault="00167778" w:rsidP="00167778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городского округа</w:t>
      </w:r>
    </w:p>
    <w:p w:rsidR="00167778" w:rsidRDefault="00167778" w:rsidP="00167778">
      <w:pPr>
        <w:pStyle w:val="6"/>
        <w:spacing w:before="0" w:line="240" w:lineRule="auto"/>
        <w:ind w:left="5387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№ 673 от 09.09.2021</w:t>
      </w:r>
    </w:p>
    <w:p w:rsidR="00167778" w:rsidRDefault="00167778" w:rsidP="007B34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3420" w:rsidRPr="00CB5B74" w:rsidRDefault="007B3420" w:rsidP="007B34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5B74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ОЛИМПИАДЫ ШКОЛЬНИКОВ ПО ИСТОРИИ В МИНЕРАЛОВОДСКОМ ГОРОДСКОМ ОКРУГЕ</w:t>
      </w:r>
    </w:p>
    <w:p w:rsidR="007B3420" w:rsidRPr="00CB5B74" w:rsidRDefault="007B3420" w:rsidP="007B34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5B74">
        <w:rPr>
          <w:rFonts w:ascii="Times New Roman" w:hAnsi="Times New Roman" w:cs="Times New Roman"/>
          <w:b/>
          <w:sz w:val="28"/>
          <w:szCs w:val="28"/>
        </w:rPr>
        <w:t>В 20</w:t>
      </w:r>
      <w:r w:rsidR="00AA4BE6">
        <w:rPr>
          <w:rFonts w:ascii="Times New Roman" w:hAnsi="Times New Roman" w:cs="Times New Roman"/>
          <w:b/>
          <w:sz w:val="28"/>
          <w:szCs w:val="28"/>
        </w:rPr>
        <w:t>2</w:t>
      </w:r>
      <w:r w:rsidR="004170EC">
        <w:rPr>
          <w:rFonts w:ascii="Times New Roman" w:hAnsi="Times New Roman" w:cs="Times New Roman"/>
          <w:b/>
          <w:sz w:val="28"/>
          <w:szCs w:val="28"/>
        </w:rPr>
        <w:t>1</w:t>
      </w:r>
      <w:r w:rsidRPr="00CB5B74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170EC">
        <w:rPr>
          <w:rFonts w:ascii="Times New Roman" w:hAnsi="Times New Roman" w:cs="Times New Roman"/>
          <w:b/>
          <w:sz w:val="28"/>
          <w:szCs w:val="28"/>
        </w:rPr>
        <w:t>2</w:t>
      </w:r>
      <w:r w:rsidRPr="00CB5B7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AA4BE6" w:rsidRPr="00AA4BE6" w:rsidRDefault="00AA4BE6" w:rsidP="007B3420">
      <w:pPr>
        <w:pStyle w:val="a4"/>
        <w:spacing w:before="1"/>
        <w:ind w:right="106"/>
        <w:rPr>
          <w:b/>
          <w:lang w:val="ru-RU"/>
        </w:rPr>
      </w:pPr>
      <w:proofErr w:type="gramStart"/>
      <w:r w:rsidRPr="00AA4BE6">
        <w:rPr>
          <w:lang w:val="ru-RU"/>
        </w:rPr>
        <w:t xml:space="preserve">Школьный </w:t>
      </w:r>
      <w:r w:rsidR="009A03DB">
        <w:rPr>
          <w:lang w:val="ru-RU"/>
        </w:rPr>
        <w:t>этап</w:t>
      </w:r>
      <w:r w:rsidRPr="00AA4BE6">
        <w:rPr>
          <w:lang w:val="ru-RU"/>
        </w:rPr>
        <w:t xml:space="preserve"> всероссийской олимпиады школьников по истории проводится в соответствии с актуальным Порядком проведения олимпиады, определяемым Порядком проведения всероссийской олимпиады школьников (утверждѐн приказом Министерства образования и науки Российской Федерации от 18 ноября 2013 г. № 1252 г. с изменениями, внесѐнными Приказом Министерства образования и науки Российской Федерации от 17 марта 2015 г. № 249;</w:t>
      </w:r>
      <w:proofErr w:type="gramEnd"/>
      <w:r w:rsidRPr="00AA4BE6">
        <w:rPr>
          <w:lang w:val="ru-RU"/>
        </w:rPr>
        <w:t xml:space="preserve"> </w:t>
      </w:r>
      <w:proofErr w:type="gramStart"/>
      <w:r w:rsidRPr="00AA4BE6">
        <w:rPr>
          <w:lang w:val="ru-RU"/>
        </w:rPr>
        <w:t>Приказом Министерства образования и науки Российской Федерации от 17 декабря 2015 г. № 1488; Приказом Министерства образования и науки Российской Федерации от 17 ноября 2016 г. № 1435; Приказом Министерства просвещения Российской Федерации от 17 марта 2020 г. № 96).</w:t>
      </w:r>
      <w:proofErr w:type="gramEnd"/>
      <w:r w:rsidRPr="00AA4BE6">
        <w:rPr>
          <w:lang w:val="ru-RU"/>
        </w:rPr>
        <w:t xml:space="preserve"> При организации проведения школьного и муниципального этапов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</w:t>
      </w:r>
      <w:proofErr w:type="gramStart"/>
      <w:r w:rsidRPr="00AA4BE6">
        <w:rPr>
          <w:lang w:val="ru-RU"/>
        </w:rPr>
        <w:t>жи в</w:t>
      </w:r>
      <w:proofErr w:type="gramEnd"/>
      <w:r w:rsidRPr="00AA4BE6">
        <w:rPr>
          <w:lang w:val="ru-RU"/>
        </w:rPr>
        <w:t xml:space="preserve"> условиях распространения новой </w:t>
      </w:r>
      <w:proofErr w:type="spellStart"/>
      <w:r w:rsidRPr="00AA4BE6">
        <w:rPr>
          <w:lang w:val="ru-RU"/>
        </w:rPr>
        <w:t>коронавирусной</w:t>
      </w:r>
      <w:proofErr w:type="spellEnd"/>
      <w:r w:rsidRPr="00AA4BE6">
        <w:rPr>
          <w:lang w:val="ru-RU"/>
        </w:rPr>
        <w:t xml:space="preserve"> инфекции (</w:t>
      </w:r>
      <w:r>
        <w:t>COVID</w:t>
      </w:r>
      <w:r w:rsidRPr="00AA4BE6">
        <w:rPr>
          <w:lang w:val="ru-RU"/>
        </w:rPr>
        <w:t xml:space="preserve">19)» (зарегистрирован 03.07.2020 г. № 58824). Поскольку в соответствии с указанным Постановлением до 1 января 2021 г. запрещается проведение массовых мероприятий (пункт 2.1), соответствующим оргкомитетам необходимо предусмотреть возможность проведения школьного </w:t>
      </w:r>
      <w:r>
        <w:rPr>
          <w:lang w:val="ru-RU"/>
        </w:rPr>
        <w:t>этапа</w:t>
      </w:r>
      <w:r w:rsidRPr="00AA4BE6">
        <w:rPr>
          <w:lang w:val="ru-RU"/>
        </w:rPr>
        <w:t xml:space="preserve"> с использованием информационно-коммуникационных технологий.</w:t>
      </w:r>
    </w:p>
    <w:p w:rsidR="007B3420" w:rsidRPr="00E111CD" w:rsidRDefault="007B3420" w:rsidP="007B3420">
      <w:pPr>
        <w:pStyle w:val="a4"/>
        <w:spacing w:before="1"/>
        <w:ind w:right="106"/>
        <w:rPr>
          <w:lang w:val="ru-RU"/>
        </w:rPr>
      </w:pPr>
      <w:r w:rsidRPr="00E111CD">
        <w:rPr>
          <w:b/>
          <w:lang w:val="ru-RU"/>
        </w:rPr>
        <w:t xml:space="preserve">Главные цели изучения учебного предмета «История» </w:t>
      </w:r>
      <w:r w:rsidRPr="00E111CD">
        <w:rPr>
          <w:lang w:val="ru-RU"/>
        </w:rPr>
        <w:t>в школе – это создание условий для получения выпускниками 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7B3420" w:rsidRDefault="007B3420" w:rsidP="007B3420">
      <w:pPr>
        <w:pStyle w:val="a4"/>
        <w:ind w:right="111"/>
        <w:rPr>
          <w:lang w:val="ru-RU"/>
        </w:rPr>
      </w:pPr>
      <w:r w:rsidRPr="00E111CD">
        <w:rPr>
          <w:lang w:val="ru-RU"/>
        </w:rPr>
        <w:t>Всероссийская олимпиада школьников по истории на всех своих этапах ориентируется на реализацию этой цели и способствует её достижению.</w:t>
      </w:r>
    </w:p>
    <w:p w:rsidR="007B3420" w:rsidRDefault="007B3420" w:rsidP="007B3420">
      <w:pPr>
        <w:pStyle w:val="1"/>
        <w:spacing w:before="7"/>
        <w:rPr>
          <w:lang w:val="ru-RU"/>
        </w:rPr>
      </w:pPr>
      <w:r>
        <w:rPr>
          <w:lang w:val="ru-RU"/>
        </w:rPr>
        <w:t>Задачи и о</w:t>
      </w:r>
      <w:r w:rsidRPr="00E111CD">
        <w:rPr>
          <w:lang w:val="ru-RU"/>
        </w:rPr>
        <w:t xml:space="preserve">собенности </w:t>
      </w:r>
      <w:r>
        <w:rPr>
          <w:lang w:val="ru-RU"/>
        </w:rPr>
        <w:t>шко</w:t>
      </w:r>
      <w:r w:rsidRPr="00E111CD">
        <w:rPr>
          <w:lang w:val="ru-RU"/>
        </w:rPr>
        <w:t>льного этапа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lastRenderedPageBreak/>
        <w:t>При подготовке заданий олимпиады школьного этапа членами комиссии должны учитыва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CB5B74">
        <w:rPr>
          <w:rFonts w:ascii="Times New Roman" w:hAnsi="Times New Roman" w:cs="Times New Roman"/>
          <w:sz w:val="28"/>
          <w:szCs w:val="28"/>
        </w:rPr>
        <w:t xml:space="preserve"> поставленн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CB5B74">
        <w:rPr>
          <w:rFonts w:ascii="Times New Roman" w:hAnsi="Times New Roman" w:cs="Times New Roman"/>
          <w:sz w:val="28"/>
          <w:szCs w:val="28"/>
        </w:rPr>
        <w:t xml:space="preserve"> перед этапом </w:t>
      </w:r>
      <w:r>
        <w:rPr>
          <w:rFonts w:ascii="Times New Roman" w:hAnsi="Times New Roman" w:cs="Times New Roman"/>
          <w:sz w:val="28"/>
          <w:szCs w:val="28"/>
        </w:rPr>
        <w:t>задачу</w:t>
      </w:r>
      <w:r w:rsidRPr="00CB5B74">
        <w:rPr>
          <w:rFonts w:ascii="Times New Roman" w:hAnsi="Times New Roman" w:cs="Times New Roman"/>
          <w:sz w:val="28"/>
          <w:szCs w:val="28"/>
        </w:rPr>
        <w:t xml:space="preserve">, </w:t>
      </w:r>
      <w:r w:rsidRPr="00CB5B74">
        <w:rPr>
          <w:rFonts w:ascii="Times New Roman" w:hAnsi="Times New Roman" w:cs="Times New Roman"/>
          <w:b/>
          <w:sz w:val="28"/>
          <w:szCs w:val="28"/>
        </w:rPr>
        <w:t>это более широкое привлечение интересующихся историей школьников к олимпиадному движению</w:t>
      </w:r>
      <w:r w:rsidRPr="00CB5B74">
        <w:rPr>
          <w:rFonts w:ascii="Times New Roman" w:hAnsi="Times New Roman" w:cs="Times New Roman"/>
          <w:sz w:val="28"/>
          <w:szCs w:val="28"/>
        </w:rPr>
        <w:t>. Поэтому при составлении заданий важно помнить, что усложнение заданий происходит по мере повышения олимпиадного уровня. Участников олимпиады не должна разочаровывать чрезмерная сложность заданий, которая лишает их стимула участвовать в следующем году. Но и простые вопросы также недопустимы при составлении заданий. Поэтому комиссии рекомендуется включать в комплект заданий вопросы разного уровня сложности, причем это должно быть сделано не в ущерб принципу сбалансированности заданий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B74">
        <w:rPr>
          <w:rFonts w:ascii="Times New Roman" w:hAnsi="Times New Roman" w:cs="Times New Roman"/>
          <w:sz w:val="28"/>
          <w:szCs w:val="28"/>
        </w:rPr>
        <w:t xml:space="preserve">Порядок проведения школьного этапа олимпиады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 России от 17 марта 2015 года № 249, приказом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 России от 17 декабря 2015 года № 1488, приказом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 России от 17 ноября 2016 года № 1435). </w:t>
      </w:r>
      <w:proofErr w:type="gramEnd"/>
    </w:p>
    <w:p w:rsidR="007B3420" w:rsidRDefault="007B3420" w:rsidP="007B3420">
      <w:pPr>
        <w:pStyle w:val="a4"/>
        <w:ind w:right="104"/>
        <w:rPr>
          <w:lang w:val="ru-RU"/>
        </w:rPr>
      </w:pPr>
      <w:r w:rsidRPr="00326AD7">
        <w:rPr>
          <w:lang w:val="ru-RU"/>
        </w:rPr>
        <w:t xml:space="preserve">Школьный этап олимпиады проводится по разработанным муниципальной предметно-методической комиссией заданиям, </w:t>
      </w:r>
      <w:r>
        <w:rPr>
          <w:lang w:val="ru-RU"/>
        </w:rPr>
        <w:t>которые основаны</w:t>
      </w:r>
      <w:r w:rsidRPr="00326AD7">
        <w:rPr>
          <w:lang w:val="ru-RU"/>
        </w:rPr>
        <w:t xml:space="preserve"> на </w:t>
      </w:r>
      <w:r w:rsidRPr="008D0278">
        <w:rPr>
          <w:rFonts w:hint="eastAsia"/>
          <w:lang w:val="ru-RU"/>
        </w:rPr>
        <w:t>Федерально</w:t>
      </w:r>
      <w:r>
        <w:rPr>
          <w:lang w:val="ru-RU"/>
        </w:rPr>
        <w:t xml:space="preserve">м </w:t>
      </w:r>
      <w:r w:rsidRPr="008D0278">
        <w:rPr>
          <w:rFonts w:hint="eastAsia"/>
          <w:lang w:val="ru-RU"/>
        </w:rPr>
        <w:t>компонент</w:t>
      </w:r>
      <w:r>
        <w:rPr>
          <w:lang w:val="ru-RU"/>
        </w:rPr>
        <w:t xml:space="preserve">е </w:t>
      </w:r>
      <w:r w:rsidRPr="008D0278">
        <w:rPr>
          <w:rFonts w:hint="eastAsia"/>
          <w:lang w:val="ru-RU"/>
        </w:rPr>
        <w:t>государственного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стандарта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среднего</w:t>
      </w:r>
      <w:r w:rsidRPr="008D0278">
        <w:rPr>
          <w:lang w:val="ru-RU"/>
        </w:rPr>
        <w:t xml:space="preserve"> (</w:t>
      </w:r>
      <w:r w:rsidRPr="008D0278">
        <w:rPr>
          <w:rFonts w:hint="eastAsia"/>
          <w:lang w:val="ru-RU"/>
        </w:rPr>
        <w:t>полного</w:t>
      </w:r>
      <w:r w:rsidRPr="008D0278">
        <w:rPr>
          <w:lang w:val="ru-RU"/>
        </w:rPr>
        <w:t xml:space="preserve">) </w:t>
      </w:r>
      <w:r w:rsidRPr="008D0278">
        <w:rPr>
          <w:rFonts w:hint="eastAsia"/>
          <w:lang w:val="ru-RU"/>
        </w:rPr>
        <w:t>общего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образования</w:t>
      </w:r>
      <w:r w:rsidRPr="008D0278">
        <w:rPr>
          <w:lang w:val="ru-RU"/>
        </w:rPr>
        <w:t xml:space="preserve">, </w:t>
      </w:r>
      <w:r>
        <w:rPr>
          <w:rFonts w:hint="eastAsia"/>
          <w:lang w:val="ru-RU"/>
        </w:rPr>
        <w:t>базов</w:t>
      </w:r>
      <w:r>
        <w:rPr>
          <w:lang w:val="ru-RU"/>
        </w:rPr>
        <w:t xml:space="preserve">ого </w:t>
      </w:r>
      <w:r w:rsidRPr="008D0278">
        <w:rPr>
          <w:rFonts w:hint="eastAsia"/>
          <w:lang w:val="ru-RU"/>
        </w:rPr>
        <w:t>и</w:t>
      </w:r>
      <w:r>
        <w:rPr>
          <w:lang w:val="ru-RU"/>
        </w:rPr>
        <w:t xml:space="preserve"> </w:t>
      </w:r>
      <w:r>
        <w:rPr>
          <w:rFonts w:hint="eastAsia"/>
          <w:lang w:val="ru-RU"/>
        </w:rPr>
        <w:t>профильн</w:t>
      </w:r>
      <w:r>
        <w:rPr>
          <w:lang w:val="ru-RU"/>
        </w:rPr>
        <w:t xml:space="preserve">ого </w:t>
      </w:r>
      <w:r>
        <w:rPr>
          <w:rFonts w:hint="eastAsia"/>
          <w:lang w:val="ru-RU"/>
        </w:rPr>
        <w:t>уровн</w:t>
      </w:r>
      <w:r>
        <w:rPr>
          <w:lang w:val="ru-RU"/>
        </w:rPr>
        <w:t>ей</w:t>
      </w:r>
      <w:r w:rsidRPr="008D0278">
        <w:rPr>
          <w:lang w:val="ru-RU"/>
        </w:rPr>
        <w:t xml:space="preserve"> (</w:t>
      </w:r>
      <w:r w:rsidRPr="008D0278">
        <w:rPr>
          <w:rFonts w:hint="eastAsia"/>
          <w:lang w:val="ru-RU"/>
        </w:rPr>
        <w:t>приказ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Минобразования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России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от</w:t>
      </w:r>
      <w:r w:rsidRPr="008D0278">
        <w:rPr>
          <w:lang w:val="ru-RU"/>
        </w:rPr>
        <w:t xml:space="preserve"> 05.03.2004 </w:t>
      </w:r>
      <w:r w:rsidRPr="008D0278">
        <w:rPr>
          <w:rFonts w:hint="eastAsia"/>
          <w:lang w:val="ru-RU"/>
        </w:rPr>
        <w:t>№</w:t>
      </w:r>
      <w:r w:rsidRPr="008D0278">
        <w:rPr>
          <w:lang w:val="ru-RU"/>
        </w:rPr>
        <w:t xml:space="preserve"> 1089) </w:t>
      </w:r>
      <w:r>
        <w:rPr>
          <w:lang w:val="ru-RU"/>
        </w:rPr>
        <w:t xml:space="preserve">и на </w:t>
      </w:r>
      <w:r w:rsidRPr="008D0278">
        <w:rPr>
          <w:rFonts w:hint="eastAsia"/>
          <w:lang w:val="ru-RU"/>
        </w:rPr>
        <w:t>Историко</w:t>
      </w:r>
      <w:r w:rsidRPr="008D0278">
        <w:rPr>
          <w:lang w:val="ru-RU"/>
        </w:rPr>
        <w:t>-</w:t>
      </w:r>
      <w:r w:rsidRPr="008D0278">
        <w:rPr>
          <w:rFonts w:hint="eastAsia"/>
          <w:lang w:val="ru-RU"/>
        </w:rPr>
        <w:t>культурно</w:t>
      </w:r>
      <w:r>
        <w:rPr>
          <w:lang w:val="ru-RU"/>
        </w:rPr>
        <w:t xml:space="preserve">м </w:t>
      </w:r>
      <w:r w:rsidRPr="008D0278">
        <w:rPr>
          <w:rFonts w:hint="eastAsia"/>
          <w:lang w:val="ru-RU"/>
        </w:rPr>
        <w:t>стандарт</w:t>
      </w:r>
      <w:r>
        <w:rPr>
          <w:lang w:val="ru-RU"/>
        </w:rPr>
        <w:t>е</w:t>
      </w:r>
      <w:r w:rsidRPr="008D0278">
        <w:rPr>
          <w:lang w:val="ru-RU"/>
        </w:rPr>
        <w:t xml:space="preserve">, </w:t>
      </w:r>
      <w:r w:rsidRPr="008D0278">
        <w:rPr>
          <w:rFonts w:hint="eastAsia"/>
          <w:lang w:val="ru-RU"/>
        </w:rPr>
        <w:t>являющегося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частью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Концепции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нового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учебно</w:t>
      </w:r>
      <w:r>
        <w:rPr>
          <w:lang w:val="ru-RU"/>
        </w:rPr>
        <w:t>-</w:t>
      </w:r>
      <w:r w:rsidRPr="008D0278">
        <w:rPr>
          <w:rFonts w:hint="eastAsia"/>
          <w:lang w:val="ru-RU"/>
        </w:rPr>
        <w:t>методического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комплекса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по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Отечественной</w:t>
      </w:r>
      <w:r>
        <w:rPr>
          <w:lang w:val="ru-RU"/>
        </w:rPr>
        <w:t xml:space="preserve"> </w:t>
      </w:r>
      <w:r w:rsidRPr="008D0278">
        <w:rPr>
          <w:rFonts w:hint="eastAsia"/>
          <w:lang w:val="ru-RU"/>
        </w:rPr>
        <w:t>истории</w:t>
      </w:r>
      <w:r w:rsidRPr="008D0278">
        <w:rPr>
          <w:lang w:val="ru-RU"/>
        </w:rPr>
        <w:t>.</w:t>
      </w:r>
    </w:p>
    <w:p w:rsidR="007B3420" w:rsidRPr="004170EC" w:rsidRDefault="007B3420" w:rsidP="007B3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B74">
        <w:rPr>
          <w:rFonts w:ascii="Times New Roman" w:hAnsi="Times New Roman" w:cs="Times New Roman"/>
          <w:sz w:val="28"/>
          <w:szCs w:val="28"/>
        </w:rPr>
        <w:t xml:space="preserve">В своей работе комиссия должна руководствоваться методическими рекомендациями по проведению школьного и муниципального этапа Всероссийской олимпиады школьников по истории </w:t>
      </w:r>
      <w:r w:rsidR="00FC1E23">
        <w:rPr>
          <w:rFonts w:ascii="Times New Roman" w:hAnsi="Times New Roman" w:cs="Times New Roman"/>
          <w:sz w:val="28"/>
          <w:szCs w:val="28"/>
        </w:rPr>
        <w:t xml:space="preserve">в </w:t>
      </w:r>
      <w:r w:rsidRPr="00CB5B74">
        <w:rPr>
          <w:rFonts w:ascii="Times New Roman" w:hAnsi="Times New Roman" w:cs="Times New Roman"/>
          <w:sz w:val="28"/>
          <w:szCs w:val="28"/>
        </w:rPr>
        <w:t>20</w:t>
      </w:r>
      <w:r w:rsidR="005C2D0E">
        <w:rPr>
          <w:rFonts w:ascii="Times New Roman" w:hAnsi="Times New Roman" w:cs="Times New Roman"/>
          <w:sz w:val="28"/>
          <w:szCs w:val="28"/>
        </w:rPr>
        <w:t>2</w:t>
      </w:r>
      <w:r w:rsidR="004170EC">
        <w:rPr>
          <w:rFonts w:ascii="Times New Roman" w:hAnsi="Times New Roman" w:cs="Times New Roman"/>
          <w:sz w:val="28"/>
          <w:szCs w:val="28"/>
        </w:rPr>
        <w:t>1</w:t>
      </w:r>
      <w:r w:rsidRPr="00CB5B74">
        <w:rPr>
          <w:rFonts w:ascii="Times New Roman" w:hAnsi="Times New Roman" w:cs="Times New Roman"/>
          <w:sz w:val="28"/>
          <w:szCs w:val="28"/>
        </w:rPr>
        <w:t xml:space="preserve"> – 20</w:t>
      </w:r>
      <w:r w:rsidR="005C2D0E">
        <w:rPr>
          <w:rFonts w:ascii="Times New Roman" w:hAnsi="Times New Roman" w:cs="Times New Roman"/>
          <w:sz w:val="28"/>
          <w:szCs w:val="28"/>
        </w:rPr>
        <w:t>2</w:t>
      </w:r>
      <w:r w:rsidR="004170EC">
        <w:rPr>
          <w:rFonts w:ascii="Times New Roman" w:hAnsi="Times New Roman" w:cs="Times New Roman"/>
          <w:sz w:val="28"/>
          <w:szCs w:val="28"/>
        </w:rPr>
        <w:t>2</w:t>
      </w:r>
      <w:r w:rsidRPr="00CB5B74">
        <w:rPr>
          <w:rFonts w:ascii="Times New Roman" w:hAnsi="Times New Roman" w:cs="Times New Roman"/>
          <w:sz w:val="28"/>
          <w:szCs w:val="28"/>
        </w:rPr>
        <w:t xml:space="preserve"> учебном году, составленные к.и.н., доц. А.А.Талызиной, к.и.н., доц. Д.А.Хитровым, к.и.н., доц. Д.А.Черненко.</w:t>
      </w:r>
      <w:proofErr w:type="gramEnd"/>
      <w:r>
        <w:t xml:space="preserve"> </w:t>
      </w:r>
      <w:r w:rsidRPr="00326AD7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 рекомендации </w:t>
      </w:r>
      <w:r w:rsidR="004170EC" w:rsidRPr="004170EC">
        <w:rPr>
          <w:rFonts w:ascii="Times New Roman" w:hAnsi="Times New Roman" w:cs="Times New Roman"/>
          <w:sz w:val="28"/>
          <w:szCs w:val="28"/>
        </w:rPr>
        <w:t>утверждены на заседании центральной предметно-методической комиссии всероссийской олимпиады школьников по истории (Протокол № 7 от 12.07.2021 г.)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CB5B74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CB5B74">
        <w:rPr>
          <w:rFonts w:ascii="Times New Roman" w:hAnsi="Times New Roman" w:cs="Times New Roman"/>
          <w:sz w:val="28"/>
          <w:szCs w:val="28"/>
        </w:rPr>
        <w:t>частниками школьного этапа олимпиады по истории могут быть на добровольной основе все учащиеся 5-11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4170EC" w:rsidRDefault="007B3420" w:rsidP="007B3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Предметно-методическая комиссия при подготовке комплектов заданий должна учитывать тот объем материала, который на момент проведения олимпиады будет п</w:t>
      </w:r>
      <w:r w:rsidR="004170EC">
        <w:rPr>
          <w:rFonts w:ascii="Times New Roman" w:hAnsi="Times New Roman" w:cs="Times New Roman"/>
          <w:sz w:val="28"/>
          <w:szCs w:val="28"/>
        </w:rPr>
        <w:t>ройден участниками в школе. В 5 по 11 классы</w:t>
      </w:r>
      <w:r w:rsidRPr="00CB5B74">
        <w:rPr>
          <w:rFonts w:ascii="Times New Roman" w:hAnsi="Times New Roman" w:cs="Times New Roman"/>
          <w:sz w:val="28"/>
          <w:szCs w:val="28"/>
        </w:rPr>
        <w:t xml:space="preserve"> предлага</w:t>
      </w:r>
      <w:r w:rsidR="004170EC">
        <w:rPr>
          <w:rFonts w:ascii="Times New Roman" w:hAnsi="Times New Roman" w:cs="Times New Roman"/>
          <w:sz w:val="28"/>
          <w:szCs w:val="28"/>
        </w:rPr>
        <w:t>е</w:t>
      </w:r>
      <w:r w:rsidRPr="00CB5B74">
        <w:rPr>
          <w:rFonts w:ascii="Times New Roman" w:hAnsi="Times New Roman" w:cs="Times New Roman"/>
          <w:sz w:val="28"/>
          <w:szCs w:val="28"/>
        </w:rPr>
        <w:t xml:space="preserve">тся </w:t>
      </w:r>
      <w:r w:rsidR="004170EC">
        <w:rPr>
          <w:rFonts w:ascii="Times New Roman" w:hAnsi="Times New Roman" w:cs="Times New Roman"/>
          <w:sz w:val="28"/>
          <w:szCs w:val="28"/>
        </w:rPr>
        <w:t>проведение одного основного тура олимпиады</w:t>
      </w:r>
      <w:r w:rsidRPr="00CB5B74">
        <w:rPr>
          <w:rFonts w:ascii="Times New Roman" w:hAnsi="Times New Roman" w:cs="Times New Roman"/>
          <w:sz w:val="28"/>
          <w:szCs w:val="28"/>
        </w:rPr>
        <w:t xml:space="preserve">. </w:t>
      </w:r>
      <w:r w:rsidR="00417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420" w:rsidRPr="00B81BCC" w:rsidRDefault="007B3420" w:rsidP="007B3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1BCC">
        <w:rPr>
          <w:rFonts w:ascii="Times New Roman" w:hAnsi="Times New Roman" w:cs="Times New Roman"/>
          <w:b/>
          <w:sz w:val="28"/>
          <w:szCs w:val="28"/>
          <w:u w:val="single"/>
        </w:rPr>
        <w:t>Общее  количество баллов за все задания школьного этапа составляет 100.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Предметно-методическая комиссия  при составлении заданий должна стремиться к тому, чтобы поиск правильного ответа требовал от школьника умения самостоятельно размышлять и делать выводы, а также развивать уже известные им положения исторической науки. Задания олимпиады должны быть </w:t>
      </w:r>
      <w:r w:rsidRPr="00CB5B74">
        <w:rPr>
          <w:rFonts w:ascii="Times New Roman" w:hAnsi="Times New Roman" w:cs="Times New Roman"/>
          <w:sz w:val="28"/>
          <w:szCs w:val="28"/>
        </w:rPr>
        <w:lastRenderedPageBreak/>
        <w:t>направлены на применение участниками (особенно в старших возрастных параллелях) умения работать с различными источниками информации (иллюстрации, карты, схемы, диаграммы, таблицы, тексты исторических источников). Учитывается также возможность проявления участником олимпиады своей начитанности, общего культурного уровня.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Задания олимпиады должны ориентироваться на </w:t>
      </w:r>
      <w:r>
        <w:rPr>
          <w:rFonts w:ascii="Times New Roman" w:hAnsi="Times New Roman" w:cs="Times New Roman"/>
          <w:sz w:val="28"/>
          <w:szCs w:val="28"/>
        </w:rPr>
        <w:t>периодизацию</w:t>
      </w:r>
      <w:r w:rsidRPr="00CB5B74">
        <w:rPr>
          <w:rFonts w:ascii="Times New Roman" w:hAnsi="Times New Roman" w:cs="Times New Roman"/>
          <w:sz w:val="28"/>
          <w:szCs w:val="28"/>
        </w:rPr>
        <w:t xml:space="preserve"> в </w:t>
      </w:r>
      <w:r w:rsidRPr="00C0654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соответствии с требованиями Примерной основной образовательной программой основного общего образования</w:t>
      </w:r>
      <w:r w:rsidRPr="00C065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A958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одобренной решением федерального учебно-методического объединения по общему образованию (протокол от 8 апреля 2015г. № 1/15</w:t>
      </w:r>
      <w:r w:rsidR="004170EC" w:rsidRPr="004170EC">
        <w:rPr>
          <w:rFonts w:ascii="Times New Roman" w:hAnsi="Times New Roman" w:cs="Times New Roman"/>
          <w:color w:val="000000" w:themeColor="text1"/>
          <w:sz w:val="28"/>
          <w:szCs w:val="28"/>
        </w:rPr>
        <w:t>(в редакции протокола № 1/20 от 04.02.2020)</w:t>
      </w:r>
      <w:r w:rsidRPr="00A9589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CB5B74">
        <w:rPr>
          <w:rFonts w:ascii="Times New Roman" w:hAnsi="Times New Roman" w:cs="Times New Roman"/>
          <w:sz w:val="28"/>
          <w:szCs w:val="28"/>
        </w:rPr>
        <w:t>: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- с древнейших времен до XV в.</w:t>
      </w:r>
    </w:p>
    <w:p w:rsidR="007B3420" w:rsidRDefault="007B3420" w:rsidP="007B3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- с XVI до конца XVII в.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5B74">
        <w:rPr>
          <w:rFonts w:ascii="Times New Roman" w:hAnsi="Times New Roman" w:cs="Times New Roman"/>
          <w:sz w:val="28"/>
          <w:szCs w:val="28"/>
        </w:rPr>
        <w:t>XVIII в.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- XIX в.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- с начала XX в. до настоящего времени.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bCs/>
          <w:sz w:val="28"/>
          <w:szCs w:val="28"/>
        </w:rPr>
        <w:t>Каждый вопрос комплекта заданий обязательно должен сопровождаться указанием, какое максимальное количество баллов может получить участник за ответ, а в заголовке указывается, каков максимальный балл за весь тур</w:t>
      </w:r>
      <w:r w:rsidRPr="00CB5B7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B5B74">
        <w:rPr>
          <w:rFonts w:ascii="Times New Roman" w:hAnsi="Times New Roman" w:cs="Times New Roman"/>
          <w:sz w:val="28"/>
          <w:szCs w:val="28"/>
        </w:rPr>
        <w:t>В ключах также за каждое задание четко прописываются критерии, на основании</w:t>
      </w:r>
      <w:r w:rsidRPr="00CB5B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5B74">
        <w:rPr>
          <w:rFonts w:ascii="Times New Roman" w:hAnsi="Times New Roman" w:cs="Times New Roman"/>
          <w:sz w:val="28"/>
          <w:szCs w:val="28"/>
        </w:rPr>
        <w:t>которых участник получает максимальный балл, часть</w:t>
      </w:r>
      <w:r w:rsidRPr="00CB5B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5B74">
        <w:rPr>
          <w:rFonts w:ascii="Times New Roman" w:hAnsi="Times New Roman" w:cs="Times New Roman"/>
          <w:sz w:val="28"/>
          <w:szCs w:val="28"/>
        </w:rPr>
        <w:t>возможных баллов или ноль.</w:t>
      </w:r>
    </w:p>
    <w:p w:rsidR="007B3420" w:rsidRPr="00B81BCC" w:rsidRDefault="007B3420" w:rsidP="007B3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При составлении вопросов комиссией учитывается, что формулировка заданий не должна содержать двусмысленности, а также недопустимости непонимания участником того в какой форме должен быть представлен ответ. </w:t>
      </w:r>
      <w:r w:rsidRPr="00CB5B74">
        <w:rPr>
          <w:rFonts w:ascii="Times New Roman" w:hAnsi="Times New Roman" w:cs="Times New Roman"/>
          <w:bCs/>
          <w:sz w:val="28"/>
          <w:szCs w:val="28"/>
        </w:rPr>
        <w:t>Если участник должен назвать конкретные варианты ответа, даётся  таблица с пустыми ячейками, в которые вписываются цифры и буквы; если ответ должен быть представлен в виде нескольких слов или текста определенного объема, оставлены пустые строки.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Недопустима </w:t>
      </w:r>
      <w:r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>ситуация, когда из-за чрезмерной сложности заданий лишь немногие участники преодолевают 50%-ный барьер: во-первых, часть потенциально сильных участников отсекается еще на раннем этапе, а кроме того, такая практика порождает у многих школьников чувство разочарования, лишает их стимула к участию в олимпиаде на следующий год. В то же время задания не должны предполагать 100%-ного выполнения, высший результат должен быть достижим по отдельным содержательным блокам только для самых сильных, специально интересующихся данной проблематикой участников.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Следует помнить, что </w:t>
      </w:r>
      <w:r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школьный этап олимпиады должен быть массовым и </w:t>
      </w:r>
      <w:r w:rsidRPr="002B02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способствовать повышению интереса школьников к исторической науке и к олимпиадному движению</w:t>
      </w:r>
      <w:r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7879">
        <w:rPr>
          <w:rFonts w:ascii="Times New Roman" w:hAnsi="Times New Roman" w:cs="Times New Roman"/>
          <w:b/>
          <w:bCs/>
          <w:sz w:val="28"/>
          <w:szCs w:val="28"/>
        </w:rPr>
        <w:t>Типология  заданий</w:t>
      </w:r>
      <w:r w:rsidRPr="00CB5B74">
        <w:rPr>
          <w:rFonts w:ascii="Times New Roman" w:hAnsi="Times New Roman" w:cs="Times New Roman"/>
          <w:bCs/>
          <w:sz w:val="28"/>
          <w:szCs w:val="28"/>
        </w:rPr>
        <w:t>.</w:t>
      </w:r>
    </w:p>
    <w:p w:rsidR="007B3420" w:rsidRPr="00CB5B74" w:rsidRDefault="007B3420" w:rsidP="007B34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bCs/>
          <w:sz w:val="28"/>
          <w:szCs w:val="28"/>
        </w:rPr>
        <w:t xml:space="preserve">Тестовые вопросы как «закрытые» - </w:t>
      </w:r>
      <w:r w:rsidRPr="00CB5B74">
        <w:rPr>
          <w:rFonts w:ascii="Times New Roman" w:hAnsi="Times New Roman" w:cs="Times New Roman"/>
          <w:sz w:val="28"/>
          <w:szCs w:val="28"/>
        </w:rPr>
        <w:t>с предложенными вариантами ответов, так и «открытые», когда участник должен предложить ответ самостоятельно.</w:t>
      </w:r>
    </w:p>
    <w:p w:rsidR="007B3420" w:rsidRPr="00CB5B74" w:rsidRDefault="007B3420" w:rsidP="007B34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Тестовый вопрос с несколькими правильными ответами.</w:t>
      </w:r>
    </w:p>
    <w:p w:rsidR="007B3420" w:rsidRPr="00CB5B74" w:rsidRDefault="007B3420" w:rsidP="007B34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Ряды на определение принципа их построения.</w:t>
      </w:r>
    </w:p>
    <w:p w:rsidR="007B3420" w:rsidRPr="00CB5B74" w:rsidRDefault="007B3420" w:rsidP="007B34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lastRenderedPageBreak/>
        <w:t>Ряды «на включение» - «на исключение».</w:t>
      </w:r>
    </w:p>
    <w:p w:rsidR="007B3420" w:rsidRPr="00CB5B74" w:rsidRDefault="007B3420" w:rsidP="007B34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Хронологические последовательности.</w:t>
      </w:r>
    </w:p>
    <w:p w:rsidR="007B3420" w:rsidRPr="00CB5B74" w:rsidRDefault="007B3420" w:rsidP="007B34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Задания на соотнесение двух рядов данных.</w:t>
      </w:r>
    </w:p>
    <w:p w:rsidR="007B3420" w:rsidRPr="00CB5B74" w:rsidRDefault="007B3420" w:rsidP="007B34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CB5B74">
        <w:rPr>
          <w:rFonts w:ascii="Times New Roman" w:hAnsi="Times New Roman" w:cs="Times New Roman"/>
          <w:sz w:val="28"/>
          <w:szCs w:val="28"/>
        </w:rPr>
        <w:t>кст с пр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>опусками.</w:t>
      </w:r>
    </w:p>
    <w:p w:rsidR="007B3420" w:rsidRPr="00CB5B74" w:rsidRDefault="007B3420" w:rsidP="007B34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Задания на анализ </w:t>
      </w:r>
      <w:r w:rsidR="00C27879">
        <w:rPr>
          <w:rFonts w:ascii="Times New Roman" w:hAnsi="Times New Roman" w:cs="Times New Roman"/>
          <w:sz w:val="28"/>
          <w:szCs w:val="28"/>
        </w:rPr>
        <w:t>исторического (публицистического) текста</w:t>
      </w:r>
      <w:r w:rsidRPr="00CB5B74">
        <w:rPr>
          <w:rFonts w:ascii="Times New Roman" w:hAnsi="Times New Roman" w:cs="Times New Roman"/>
          <w:sz w:val="28"/>
          <w:szCs w:val="28"/>
        </w:rPr>
        <w:t>.</w:t>
      </w:r>
    </w:p>
    <w:p w:rsidR="007B3420" w:rsidRDefault="007B3420" w:rsidP="007B342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B3420">
        <w:rPr>
          <w:rFonts w:ascii="Times New Roman" w:hAnsi="Times New Roman" w:cs="Times New Roman"/>
          <w:sz w:val="28"/>
          <w:szCs w:val="28"/>
        </w:rPr>
        <w:t>При оценивании «тестовых» заданий важно максимально исключить «человеческий фактор», любое проявление субъективности проверяющего или различий в толковании содержания правильного ответа. Помимо очевидных удо</w:t>
      </w:r>
      <w:proofErr w:type="gramStart"/>
      <w:r w:rsidRPr="007B3420">
        <w:rPr>
          <w:rFonts w:ascii="Times New Roman" w:hAnsi="Times New Roman" w:cs="Times New Roman"/>
          <w:sz w:val="28"/>
          <w:szCs w:val="28"/>
        </w:rPr>
        <w:t>бств в пр</w:t>
      </w:r>
      <w:proofErr w:type="gramEnd"/>
      <w:r w:rsidRPr="007B3420">
        <w:rPr>
          <w:rFonts w:ascii="Times New Roman" w:hAnsi="Times New Roman" w:cs="Times New Roman"/>
          <w:sz w:val="28"/>
          <w:szCs w:val="28"/>
        </w:rPr>
        <w:t xml:space="preserve">оверке и подведении итогов, это требование позволяет обеспечить внимание участника к точности </w:t>
      </w:r>
      <w:proofErr w:type="spellStart"/>
      <w:r w:rsidRPr="007B3420">
        <w:rPr>
          <w:rFonts w:ascii="Times New Roman" w:hAnsi="Times New Roman" w:cs="Times New Roman"/>
          <w:sz w:val="28"/>
          <w:szCs w:val="28"/>
        </w:rPr>
        <w:t>фактологического</w:t>
      </w:r>
      <w:proofErr w:type="spellEnd"/>
      <w:r w:rsidRPr="007B3420">
        <w:rPr>
          <w:rFonts w:ascii="Times New Roman" w:hAnsi="Times New Roman" w:cs="Times New Roman"/>
          <w:sz w:val="28"/>
          <w:szCs w:val="28"/>
        </w:rPr>
        <w:t xml:space="preserve"> знания, что особенно важно на ранних этапах олимпиады. Технически проще всего добиться соблюдения этого условия ясным распределением промежуточных баллов внутри общего балла за каждое задание.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Большинство заданий традиционно посвящено отечественной истории. </w:t>
      </w:r>
      <w:r>
        <w:rPr>
          <w:rFonts w:ascii="Times New Roman" w:hAnsi="Times New Roman" w:cs="Times New Roman"/>
          <w:sz w:val="28"/>
          <w:szCs w:val="28"/>
        </w:rPr>
        <w:t xml:space="preserve">Необходимо включать задания по истории </w:t>
      </w:r>
      <w:r w:rsidRPr="00D860C3">
        <w:rPr>
          <w:rFonts w:ascii="Times New Roman" w:hAnsi="Times New Roman" w:cs="Times New Roman"/>
          <w:b/>
          <w:sz w:val="28"/>
          <w:szCs w:val="28"/>
        </w:rPr>
        <w:t>Великой Отечественной войн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B5B74">
        <w:rPr>
          <w:rFonts w:ascii="Times New Roman" w:hAnsi="Times New Roman" w:cs="Times New Roman"/>
          <w:sz w:val="28"/>
          <w:szCs w:val="28"/>
        </w:rPr>
        <w:t xml:space="preserve">Должны присутствуют также вопросы, связанные </w:t>
      </w:r>
      <w:proofErr w:type="gramStart"/>
      <w:r w:rsidRPr="00CB5B7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B5B74">
        <w:rPr>
          <w:rFonts w:ascii="Times New Roman" w:hAnsi="Times New Roman" w:cs="Times New Roman"/>
          <w:sz w:val="28"/>
          <w:szCs w:val="28"/>
        </w:rPr>
        <w:t xml:space="preserve">сеобщей историей. </w:t>
      </w:r>
      <w:r w:rsidRPr="00B81BCC">
        <w:rPr>
          <w:rFonts w:ascii="Times New Roman" w:hAnsi="Times New Roman" w:cs="Times New Roman"/>
          <w:b/>
          <w:sz w:val="28"/>
          <w:szCs w:val="28"/>
        </w:rPr>
        <w:t xml:space="preserve">В соответствии с методическими рекомендациями доля баллов, получаемые за эти вопросы для 7-11 классов составляет не более 30%. </w:t>
      </w:r>
      <w:r w:rsidRPr="00CB5B74">
        <w:rPr>
          <w:rFonts w:ascii="Times New Roman" w:hAnsi="Times New Roman" w:cs="Times New Roman"/>
          <w:sz w:val="28"/>
          <w:szCs w:val="28"/>
        </w:rPr>
        <w:t xml:space="preserve">Кроме этого в заданиях должны быть вопросы, </w:t>
      </w:r>
      <w:r w:rsidRPr="00B81BCC">
        <w:rPr>
          <w:rFonts w:ascii="Times New Roman" w:hAnsi="Times New Roman" w:cs="Times New Roman"/>
          <w:b/>
          <w:sz w:val="28"/>
          <w:szCs w:val="28"/>
        </w:rPr>
        <w:t>связанные с региональной историей</w:t>
      </w:r>
      <w:r w:rsidRPr="00CB5B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7879" w:rsidRPr="00CB5B74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Задания в 5 – 6-х классах должны быть представлены вопросами из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B5B74">
        <w:rPr>
          <w:rFonts w:ascii="Times New Roman" w:hAnsi="Times New Roman" w:cs="Times New Roman"/>
          <w:sz w:val="28"/>
          <w:szCs w:val="28"/>
        </w:rPr>
        <w:t>сеобщей истории, так как на момент проведения первого этапа олимпиады они историю России не изучают.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Принципы формирования комплектов заданий и методические 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подходы к составлению заданий школьного этапа олимпиады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комплект олимпиадных заданий по каждой возрастной группе (классу) входит:  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бланк заданий;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бланк ответов;</w:t>
      </w:r>
    </w:p>
    <w:p w:rsidR="00652BC5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критерии и методика оценивания выполненных олимпиадных заданий.</w:t>
      </w:r>
    </w:p>
    <w:p w:rsidR="00652BC5" w:rsidRDefault="00652BC5" w:rsidP="00652B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Бланки ответов не должны содержать сведений, которые могут раскрыть содержание заданий. При разработке бланков ответов необходимо учитывать следующее:  </w:t>
      </w:r>
    </w:p>
    <w:p w:rsidR="00652BC5" w:rsidRDefault="00652BC5" w:rsidP="00652B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первый лист бланка ответов – титульный. На титульном листе должна содержаться</w:t>
      </w:r>
      <w:r w:rsidRPr="00FA7564">
        <w:sym w:font="Symbol" w:char="F02D"/>
      </w: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следующая информация: указание этапа олимпиады (школьный, муниципальный); текущий учебный год; поле, отведенное под код/шифр участника; </w:t>
      </w:r>
    </w:p>
    <w:p w:rsidR="00652BC5" w:rsidRDefault="00652BC5" w:rsidP="00652B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строки для заполнения данных участником (Ф.И.О., класс, полное наименование образовательной организации)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52BC5" w:rsidRPr="00FA7564" w:rsidRDefault="00652BC5" w:rsidP="00652B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второй и последующие листы содержат поле, отведенное под код/шифр участника;</w:t>
      </w:r>
    </w:p>
    <w:p w:rsidR="00652BC5" w:rsidRPr="00FA7564" w:rsidRDefault="00652BC5" w:rsidP="00652B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указание номера задания; поле для выполнения задания участником (разлинованный лист, таблица, схема, рисунок, и т.д.); </w:t>
      </w:r>
    </w:p>
    <w:p w:rsidR="00652BC5" w:rsidRPr="00FA7564" w:rsidRDefault="00652BC5" w:rsidP="00652B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652BC5" w:rsidRDefault="00652BC5" w:rsidP="00652B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 разработке критериев и методики выполненных олимпиадных заданий важно руководствоваться следующими требованиями:  </w:t>
      </w:r>
    </w:p>
    <w:p w:rsidR="00652BC5" w:rsidRPr="00FA7564" w:rsidRDefault="00652BC5" w:rsidP="00652BC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полнота (достаточная детализация) описания критериев и методики оценивания выполненных олимпиадных заданий и начисления баллов;  </w:t>
      </w:r>
    </w:p>
    <w:p w:rsidR="00C27879" w:rsidRPr="00652BC5" w:rsidRDefault="00652BC5" w:rsidP="00652BC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564">
        <w:rPr>
          <w:rFonts w:ascii="Times New Roman" w:hAnsi="Times New Roman" w:cs="Times New Roman"/>
          <w:color w:val="000000" w:themeColor="text1"/>
          <w:sz w:val="28"/>
          <w:szCs w:val="28"/>
        </w:rPr>
        <w:t>понятность, полноценность и однозначность приведенных критериев оценивания;</w:t>
      </w:r>
      <w:r w:rsidR="00C27879" w:rsidRPr="00652B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>К олимпиадным заданиям предъявляю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тся следующие общие требования: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соответствие уровня сложности заданий заявленной возрастной группе;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недопущение двусмысленности в том, в какой форме должен быть представлен</w:t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ответ;  тематическое разнообразие заданий;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корректность формулировок заданий;</w:t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указание максимального балла за каждое задание и за тур в целом;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соответствие заданий критериям и методике оценивания;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наличие заданий, выявляющих склонность к научной деятельности и высокий</w:t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уровень интеллектуального развития участников;  наличие заданий, выявляющих </w:t>
      </w:r>
      <w:proofErr w:type="spellStart"/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>общеучебные</w:t>
      </w:r>
      <w:proofErr w:type="spellEnd"/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навыки учащихся;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недопустимо наличие заданий, противоречащих </w:t>
      </w:r>
      <w:proofErr w:type="gramStart"/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>правовым</w:t>
      </w:r>
      <w:proofErr w:type="gramEnd"/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>, этическим,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эстетическим, религиозным нормам, </w:t>
      </w:r>
      <w:proofErr w:type="gramStart"/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демонстрирующих</w:t>
      </w:r>
      <w:proofErr w:type="gramEnd"/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аморальные, противоправные модели поведения и т.п.;  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>недопустимо наличие заданий, представленных в неизменном виде, дублирующих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прошлых лет, в том числе для другого уровня образования;  </w:t>
      </w:r>
    </w:p>
    <w:p w:rsid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>стремление к тому, чтобы поиск правильного ответа требовал от школьника умения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3C1A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размышлять и делать выводы;</w:t>
      </w:r>
    </w:p>
    <w:p w:rsidR="00C27879" w:rsidRP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879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C278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7879"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общего культурного уровня учащихся;</w:t>
      </w:r>
    </w:p>
    <w:p w:rsidR="00C27879" w:rsidRPr="00C27879" w:rsidRDefault="00C27879" w:rsidP="00C278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879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C278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при составлении заданий для старшеклассников распределять задания между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всеми периодами, включая XX век.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B74">
        <w:rPr>
          <w:rFonts w:ascii="Times New Roman" w:hAnsi="Times New Roman" w:cs="Times New Roman"/>
          <w:sz w:val="28"/>
          <w:szCs w:val="28"/>
        </w:rPr>
        <w:t>Время, отводимое для выполнения заданий составляет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>:</w:t>
      </w:r>
    </w:p>
    <w:p w:rsidR="007B3420" w:rsidRPr="00CB5B74" w:rsidRDefault="007B3420" w:rsidP="007B3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5 – 6-е классы – 45 минут;</w:t>
      </w:r>
    </w:p>
    <w:p w:rsidR="007B3420" w:rsidRPr="00CB5B74" w:rsidRDefault="000E37C2" w:rsidP="007B3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8-е классы – 9</w:t>
      </w:r>
      <w:r w:rsidR="007B3420" w:rsidRPr="00CB5B74">
        <w:rPr>
          <w:rFonts w:ascii="Times New Roman" w:hAnsi="Times New Roman" w:cs="Times New Roman"/>
          <w:sz w:val="28"/>
          <w:szCs w:val="28"/>
        </w:rPr>
        <w:t>0 минут;</w:t>
      </w:r>
    </w:p>
    <w:p w:rsidR="007B3420" w:rsidRDefault="007B3420" w:rsidP="007B3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9 – 11-е классы – </w:t>
      </w:r>
      <w:r w:rsidR="004170EC">
        <w:rPr>
          <w:rFonts w:ascii="Times New Roman" w:hAnsi="Times New Roman" w:cs="Times New Roman"/>
          <w:sz w:val="28"/>
          <w:szCs w:val="28"/>
        </w:rPr>
        <w:t>90</w:t>
      </w:r>
      <w:r w:rsidRPr="00CB5B74">
        <w:rPr>
          <w:rFonts w:ascii="Times New Roman" w:hAnsi="Times New Roman" w:cs="Times New Roman"/>
          <w:sz w:val="28"/>
          <w:szCs w:val="28"/>
        </w:rPr>
        <w:t xml:space="preserve"> минут.</w:t>
      </w:r>
      <w:bookmarkStart w:id="0" w:name="_GoBack"/>
      <w:bookmarkEnd w:id="0"/>
    </w:p>
    <w:p w:rsidR="004170EC" w:rsidRDefault="004170EC" w:rsidP="007B3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420" w:rsidRDefault="007B3420" w:rsidP="007B3420">
      <w:pPr>
        <w:rPr>
          <w:rFonts w:ascii="Times New Roman" w:hAnsi="Times New Roman" w:cs="Times New Roman"/>
          <w:sz w:val="28"/>
          <w:szCs w:val="28"/>
        </w:rPr>
      </w:pPr>
      <w:r w:rsidRPr="00A15B98">
        <w:rPr>
          <w:rFonts w:ascii="Times New Roman" w:hAnsi="Times New Roman" w:cs="Times New Roman"/>
          <w:sz w:val="28"/>
          <w:szCs w:val="28"/>
        </w:rPr>
        <w:t xml:space="preserve">Школьный этап олимпиады </w:t>
      </w:r>
      <w:r>
        <w:rPr>
          <w:rFonts w:ascii="Times New Roman" w:hAnsi="Times New Roman" w:cs="Times New Roman"/>
          <w:sz w:val="28"/>
          <w:szCs w:val="28"/>
        </w:rPr>
        <w:t>во всех параллелях проводит</w:t>
      </w:r>
      <w:r w:rsidRPr="00A15B98">
        <w:rPr>
          <w:rFonts w:ascii="Times New Roman" w:hAnsi="Times New Roman" w:cs="Times New Roman"/>
          <w:sz w:val="28"/>
          <w:szCs w:val="28"/>
        </w:rPr>
        <w:t>ся в один тур.</w:t>
      </w:r>
    </w:p>
    <w:p w:rsidR="007B3420" w:rsidRPr="00D76837" w:rsidRDefault="007B3420" w:rsidP="007B3420">
      <w:pPr>
        <w:pStyle w:val="1"/>
        <w:spacing w:before="7"/>
        <w:rPr>
          <w:lang w:val="ru-RU"/>
        </w:rPr>
      </w:pPr>
      <w:r w:rsidRPr="00D76837">
        <w:rPr>
          <w:lang w:val="ru-RU"/>
        </w:rPr>
        <w:t>Особенности выставления или фиксации оценок</w:t>
      </w:r>
    </w:p>
    <w:p w:rsidR="007B3420" w:rsidRDefault="007B3420" w:rsidP="007B3420">
      <w:pPr>
        <w:pStyle w:val="a4"/>
        <w:ind w:right="108"/>
        <w:rPr>
          <w:lang w:val="ru-RU"/>
        </w:rPr>
      </w:pPr>
      <w:r w:rsidRPr="00E111CD">
        <w:rPr>
          <w:lang w:val="ru-RU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</w:t>
      </w:r>
    </w:p>
    <w:p w:rsidR="007B3420" w:rsidRPr="00E111CD" w:rsidRDefault="007B3420" w:rsidP="007B3420">
      <w:pPr>
        <w:pStyle w:val="1"/>
        <w:rPr>
          <w:lang w:val="ru-RU"/>
        </w:rPr>
      </w:pPr>
      <w:r w:rsidRPr="00E111CD">
        <w:rPr>
          <w:lang w:val="ru-RU"/>
        </w:rPr>
        <w:t>Правила использования черновиков</w:t>
      </w:r>
    </w:p>
    <w:p w:rsidR="007B3420" w:rsidRDefault="007B3420" w:rsidP="007B3420">
      <w:pPr>
        <w:pStyle w:val="a4"/>
        <w:ind w:right="106"/>
        <w:rPr>
          <w:lang w:val="ru-RU"/>
        </w:rPr>
      </w:pPr>
      <w:r w:rsidRPr="00E111CD">
        <w:rPr>
          <w:lang w:val="ru-RU"/>
        </w:rPr>
        <w:t>Если участник использовал черновик, он сдаёт его вместе с работой. При этом</w:t>
      </w:r>
      <w:proofErr w:type="gramStart"/>
      <w:r w:rsidRPr="00E111CD">
        <w:rPr>
          <w:lang w:val="ru-RU"/>
        </w:rPr>
        <w:t>,</w:t>
      </w:r>
      <w:proofErr w:type="gramEnd"/>
      <w:r w:rsidRPr="00E111CD">
        <w:rPr>
          <w:lang w:val="ru-RU"/>
        </w:rPr>
        <w:t xml:space="preserve"> если работа выполнена полностью, черновик не проверяется. Материалы, </w:t>
      </w:r>
      <w:r w:rsidRPr="00E111CD">
        <w:rPr>
          <w:lang w:val="ru-RU"/>
        </w:rPr>
        <w:lastRenderedPageBreak/>
        <w:t>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</w:t>
      </w:r>
    </w:p>
    <w:p w:rsidR="007B3420" w:rsidRDefault="007B3420" w:rsidP="007B3420">
      <w:pPr>
        <w:pStyle w:val="1"/>
        <w:spacing w:line="240" w:lineRule="auto"/>
        <w:ind w:left="102" w:right="110" w:firstLine="707"/>
        <w:jc w:val="both"/>
        <w:rPr>
          <w:lang w:val="ru-RU"/>
        </w:rPr>
      </w:pPr>
    </w:p>
    <w:p w:rsidR="007B3420" w:rsidRPr="00E111CD" w:rsidRDefault="007B3420" w:rsidP="007B3420">
      <w:pPr>
        <w:pStyle w:val="1"/>
        <w:spacing w:line="240" w:lineRule="auto"/>
        <w:ind w:left="102" w:right="110" w:firstLine="707"/>
        <w:jc w:val="both"/>
        <w:rPr>
          <w:lang w:val="ru-RU"/>
        </w:rPr>
      </w:pPr>
      <w:r w:rsidRPr="00E111CD">
        <w:rPr>
          <w:lang w:val="ru-RU"/>
        </w:rPr>
        <w:t>Материально-техническое обеспечение для выполнения олимпиадных заданий</w:t>
      </w:r>
    </w:p>
    <w:p w:rsidR="007B3420" w:rsidRPr="00E111CD" w:rsidRDefault="007B3420" w:rsidP="007B3420">
      <w:pPr>
        <w:pStyle w:val="a4"/>
        <w:spacing w:before="47"/>
        <w:ind w:right="111"/>
        <w:rPr>
          <w:lang w:val="ru-RU"/>
        </w:rPr>
      </w:pPr>
      <w:r w:rsidRPr="00E111CD">
        <w:rPr>
          <w:lang w:val="ru-RU"/>
        </w:rPr>
        <w:t xml:space="preserve">Для проведения </w:t>
      </w:r>
      <w:r>
        <w:rPr>
          <w:lang w:val="ru-RU"/>
        </w:rPr>
        <w:t>школьного</w:t>
      </w:r>
      <w:r w:rsidRPr="00E111CD">
        <w:rPr>
          <w:lang w:val="ru-RU"/>
        </w:rPr>
        <w:t xml:space="preserve"> этапа олимпиады рекомендуется выделить несколько аудиторий (классов) для каждой параллели. Участники </w:t>
      </w:r>
      <w:r>
        <w:rPr>
          <w:lang w:val="ru-RU"/>
        </w:rPr>
        <w:t>шко</w:t>
      </w:r>
      <w:r w:rsidRPr="00E111CD">
        <w:rPr>
          <w:lang w:val="ru-RU"/>
        </w:rPr>
        <w:t>льного этапа олимпиады размещаются по одному человеку за партой.</w:t>
      </w:r>
    </w:p>
    <w:p w:rsidR="007B3420" w:rsidRDefault="007B3420" w:rsidP="007B3420">
      <w:pPr>
        <w:pStyle w:val="a4"/>
        <w:ind w:right="105"/>
        <w:rPr>
          <w:lang w:val="ru-RU"/>
        </w:rPr>
      </w:pPr>
      <w:r w:rsidRPr="00E111CD">
        <w:rPr>
          <w:lang w:val="ru-RU"/>
        </w:rPr>
        <w:t>Необходимо обеспечить школьников комплектом заданий, ознакомить обучающихся с правилами их выполнения.</w:t>
      </w:r>
    </w:p>
    <w:p w:rsidR="007B3420" w:rsidRPr="00E111CD" w:rsidRDefault="007B3420" w:rsidP="007B3420">
      <w:pPr>
        <w:pStyle w:val="a4"/>
        <w:ind w:right="105"/>
        <w:rPr>
          <w:lang w:val="ru-RU"/>
        </w:rPr>
      </w:pPr>
      <w:r w:rsidRPr="00D76837">
        <w:rPr>
          <w:lang w:val="ru-RU"/>
        </w:rPr>
        <w:t>Для черновиков и для написания отв</w:t>
      </w:r>
      <w:r>
        <w:rPr>
          <w:lang w:val="ru-RU"/>
        </w:rPr>
        <w:t xml:space="preserve">етов, требующих большого объема </w:t>
      </w:r>
      <w:r w:rsidRPr="00D76837">
        <w:rPr>
          <w:lang w:val="ru-RU"/>
        </w:rPr>
        <w:t>текста, используются листы белой бумаги формата А</w:t>
      </w:r>
      <w:proofErr w:type="gramStart"/>
      <w:r w:rsidRPr="00D76837">
        <w:rPr>
          <w:lang w:val="ru-RU"/>
        </w:rPr>
        <w:t>4</w:t>
      </w:r>
      <w:proofErr w:type="gramEnd"/>
      <w:r>
        <w:rPr>
          <w:lang w:val="ru-RU"/>
        </w:rPr>
        <w:t xml:space="preserve">, проштампованные </w:t>
      </w:r>
      <w:r w:rsidRPr="00D76837">
        <w:rPr>
          <w:lang w:val="ru-RU"/>
        </w:rPr>
        <w:t>штемпелем организаторов.</w:t>
      </w:r>
    </w:p>
    <w:p w:rsidR="007B3420" w:rsidRDefault="007B3420" w:rsidP="007B3420">
      <w:pPr>
        <w:pStyle w:val="a4"/>
        <w:ind w:right="112"/>
        <w:rPr>
          <w:lang w:val="ru-RU"/>
        </w:rPr>
      </w:pPr>
      <w:r w:rsidRPr="00E111CD">
        <w:rPr>
          <w:lang w:val="ru-RU"/>
        </w:rPr>
        <w:t xml:space="preserve">Наличие в аудитории, где проводится олимпиада, дополнительного материала (справочной литературы, электронных вычислительных средств, средств мобильной связи) исключается. В случае нарушения этих условий </w:t>
      </w:r>
      <w:proofErr w:type="gramStart"/>
      <w:r w:rsidRPr="00E111CD">
        <w:rPr>
          <w:lang w:val="ru-RU"/>
        </w:rPr>
        <w:t>обучающийся</w:t>
      </w:r>
      <w:proofErr w:type="gramEnd"/>
      <w:r w:rsidRPr="00E111CD">
        <w:rPr>
          <w:lang w:val="ru-RU"/>
        </w:rPr>
        <w:t xml:space="preserve"> исключается из состава участников олимпиады.</w:t>
      </w:r>
    </w:p>
    <w:p w:rsidR="007B3420" w:rsidRPr="00E111CD" w:rsidRDefault="007B3420" w:rsidP="007B3420">
      <w:pPr>
        <w:pStyle w:val="1"/>
        <w:rPr>
          <w:lang w:val="ru-RU"/>
        </w:rPr>
      </w:pPr>
      <w:r w:rsidRPr="00E111CD">
        <w:rPr>
          <w:lang w:val="ru-RU"/>
        </w:rPr>
        <w:t>Процедура регистрации участников олимпиады</w:t>
      </w:r>
    </w:p>
    <w:p w:rsidR="007B3420" w:rsidRDefault="007B3420" w:rsidP="007B3420">
      <w:pPr>
        <w:pStyle w:val="a4"/>
        <w:ind w:right="109"/>
        <w:rPr>
          <w:lang w:val="ru-RU"/>
        </w:rPr>
      </w:pPr>
      <w:r w:rsidRPr="00E111CD">
        <w:rPr>
          <w:lang w:val="ru-RU"/>
        </w:rPr>
        <w:t xml:space="preserve">Все участники олимпиады проходят обязательную регистрацию. Регистрация </w:t>
      </w:r>
      <w:proofErr w:type="gramStart"/>
      <w:r w:rsidRPr="00E111CD">
        <w:rPr>
          <w:lang w:val="ru-RU"/>
        </w:rPr>
        <w:t>обучающихся</w:t>
      </w:r>
      <w:proofErr w:type="gramEnd"/>
      <w:r w:rsidRPr="00E111CD">
        <w:rPr>
          <w:lang w:val="ru-RU"/>
        </w:rPr>
        <w:t xml:space="preserve"> для участия в олимпиаде осуществляется оргкомитетом перед началом ее проведения. </w:t>
      </w:r>
      <w:proofErr w:type="gramStart"/>
      <w:r w:rsidRPr="00E111CD">
        <w:rPr>
          <w:lang w:val="ru-RU"/>
        </w:rPr>
        <w:t>При регистрации представители оргкомитета проверяют правомочность участия в олимпиаде прибывших обучающихся и достоверность имеющейся в распоряжении оргкомитета информации о них.</w:t>
      </w:r>
      <w:proofErr w:type="gramEnd"/>
    </w:p>
    <w:p w:rsidR="007B3420" w:rsidRPr="00C06544" w:rsidRDefault="007B3420" w:rsidP="007B3420">
      <w:pPr>
        <w:pStyle w:val="a4"/>
        <w:ind w:right="109"/>
        <w:rPr>
          <w:b/>
          <w:color w:val="000000"/>
          <w:shd w:val="clear" w:color="auto" w:fill="FFFFFF"/>
          <w:lang w:val="ru-RU"/>
        </w:rPr>
      </w:pPr>
      <w:r w:rsidRPr="00C06544">
        <w:rPr>
          <w:b/>
          <w:color w:val="000000"/>
          <w:shd w:val="clear" w:color="auto" w:fill="FFFFFF"/>
          <w:lang w:val="ru-RU"/>
        </w:rPr>
        <w:t xml:space="preserve">Квота победителей и призеров школьного этапа олимпиады </w:t>
      </w:r>
    </w:p>
    <w:p w:rsidR="007B3420" w:rsidRPr="00C06544" w:rsidRDefault="007B3420" w:rsidP="007B3420">
      <w:pPr>
        <w:pStyle w:val="a4"/>
        <w:ind w:right="109"/>
        <w:rPr>
          <w:lang w:val="ru-RU"/>
        </w:rPr>
      </w:pPr>
      <w:r w:rsidRPr="00C06544">
        <w:rPr>
          <w:color w:val="000000"/>
          <w:shd w:val="clear" w:color="auto" w:fill="FFFFFF"/>
          <w:lang w:val="ru-RU"/>
        </w:rPr>
        <w:t>Квота победителей и призеров школьного этапа олимпиады составляет не более 40% от общего числа участников олимпиады по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предмету,</w:t>
      </w:r>
    </w:p>
    <w:p w:rsidR="007B3420" w:rsidRPr="00E111CD" w:rsidRDefault="007B3420" w:rsidP="007B3420">
      <w:pPr>
        <w:pStyle w:val="1"/>
        <w:rPr>
          <w:lang w:val="ru-RU"/>
        </w:rPr>
      </w:pPr>
      <w:r w:rsidRPr="00E111CD">
        <w:rPr>
          <w:lang w:val="ru-RU"/>
        </w:rPr>
        <w:t>Показ олимпиадных работ</w:t>
      </w:r>
    </w:p>
    <w:p w:rsidR="007B3420" w:rsidRDefault="007B3420" w:rsidP="007B3420">
      <w:pPr>
        <w:pStyle w:val="a4"/>
        <w:ind w:right="108"/>
        <w:rPr>
          <w:lang w:val="ru-RU"/>
        </w:rPr>
      </w:pPr>
      <w:r w:rsidRPr="00E111CD">
        <w:rPr>
          <w:lang w:val="ru-RU"/>
        </w:rPr>
        <w:t xml:space="preserve"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жюри </w:t>
      </w:r>
      <w:r>
        <w:rPr>
          <w:lang w:val="ru-RU"/>
        </w:rPr>
        <w:t>шко</w:t>
      </w:r>
      <w:r w:rsidRPr="00E111CD">
        <w:rPr>
          <w:lang w:val="ru-RU"/>
        </w:rPr>
        <w:t>льного этапа олимпиады осуществляет очно по запросу участника показ выполненных им олимпиадных заданий.</w:t>
      </w:r>
    </w:p>
    <w:p w:rsidR="007B3420" w:rsidRPr="00E111CD" w:rsidRDefault="007B3420" w:rsidP="007B3420">
      <w:pPr>
        <w:pStyle w:val="1"/>
        <w:spacing w:before="5"/>
        <w:rPr>
          <w:lang w:val="ru-RU"/>
        </w:rPr>
      </w:pPr>
      <w:r w:rsidRPr="00E111CD">
        <w:rPr>
          <w:lang w:val="ru-RU"/>
        </w:rPr>
        <w:t>Рассмотрение апелляций</w:t>
      </w:r>
    </w:p>
    <w:p w:rsidR="007B3420" w:rsidRDefault="007B3420" w:rsidP="007B3420">
      <w:pPr>
        <w:pStyle w:val="a4"/>
        <w:ind w:right="106"/>
        <w:rPr>
          <w:lang w:val="ru-RU"/>
        </w:rPr>
      </w:pPr>
      <w:r w:rsidRPr="00E111CD">
        <w:rPr>
          <w:lang w:val="ru-RU"/>
        </w:rPr>
        <w:t xml:space="preserve"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</w:t>
      </w:r>
      <w:r w:rsidRPr="00E111CD">
        <w:rPr>
          <w:lang w:val="ru-RU"/>
        </w:rPr>
        <w:lastRenderedPageBreak/>
        <w:t>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559"/>
        <w:gridCol w:w="1418"/>
        <w:gridCol w:w="1099"/>
        <w:gridCol w:w="1452"/>
        <w:gridCol w:w="843"/>
        <w:gridCol w:w="844"/>
        <w:gridCol w:w="843"/>
        <w:gridCol w:w="844"/>
        <w:gridCol w:w="844"/>
      </w:tblGrid>
      <w:tr w:rsidR="00D860C3" w:rsidRPr="00F87F47" w:rsidTr="00D255CE">
        <w:tc>
          <w:tcPr>
            <w:tcW w:w="1559" w:type="dxa"/>
            <w:vMerge w:val="restart"/>
          </w:tcPr>
          <w:p w:rsidR="00D860C3" w:rsidRPr="00F87F47" w:rsidRDefault="00D860C3" w:rsidP="00D255CE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418" w:type="dxa"/>
            <w:vMerge w:val="restart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099" w:type="dxa"/>
            <w:vMerge w:val="restart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(мин.)</w:t>
            </w:r>
          </w:p>
        </w:tc>
        <w:tc>
          <w:tcPr>
            <w:tcW w:w="1452" w:type="dxa"/>
            <w:vMerge w:val="restart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4218" w:type="dxa"/>
            <w:gridSpan w:val="5"/>
          </w:tcPr>
          <w:p w:rsidR="00D860C3" w:rsidRPr="00F87F47" w:rsidRDefault="00D860C3" w:rsidP="00D255CE">
            <w:pPr>
              <w:tabs>
                <w:tab w:val="left" w:pos="450"/>
                <w:tab w:val="center" w:pos="2446"/>
              </w:tabs>
              <w:ind w:left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 за задание</w:t>
            </w:r>
          </w:p>
        </w:tc>
      </w:tr>
      <w:tr w:rsidR="00D860C3" w:rsidRPr="00F87F47" w:rsidTr="00D255CE">
        <w:trPr>
          <w:trHeight w:val="1753"/>
        </w:trPr>
        <w:tc>
          <w:tcPr>
            <w:tcW w:w="1559" w:type="dxa"/>
            <w:vMerge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vMerge/>
          </w:tcPr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extDirection w:val="btLr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1 Задание</w:t>
            </w:r>
          </w:p>
        </w:tc>
        <w:tc>
          <w:tcPr>
            <w:tcW w:w="844" w:type="dxa"/>
            <w:textDirection w:val="btLr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2 Задание</w:t>
            </w:r>
          </w:p>
        </w:tc>
        <w:tc>
          <w:tcPr>
            <w:tcW w:w="843" w:type="dxa"/>
            <w:textDirection w:val="btLr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3 Задание</w:t>
            </w:r>
          </w:p>
        </w:tc>
        <w:tc>
          <w:tcPr>
            <w:tcW w:w="844" w:type="dxa"/>
            <w:textDirection w:val="btLr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4 Задание</w:t>
            </w:r>
          </w:p>
        </w:tc>
        <w:tc>
          <w:tcPr>
            <w:tcW w:w="844" w:type="dxa"/>
            <w:textDirection w:val="btLr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5 Задание</w:t>
            </w:r>
          </w:p>
        </w:tc>
      </w:tr>
      <w:tr w:rsidR="00D860C3" w:rsidRPr="00F87F47" w:rsidTr="00D255CE">
        <w:tc>
          <w:tcPr>
            <w:tcW w:w="1559" w:type="dxa"/>
            <w:vMerge w:val="restart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0C3" w:rsidRPr="00F87F47" w:rsidRDefault="00D860C3" w:rsidP="00D25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D860C3" w:rsidRPr="00F87F47" w:rsidRDefault="00D860C3" w:rsidP="00D25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0C3" w:rsidRPr="00F87F47" w:rsidRDefault="00D860C3" w:rsidP="00D25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52" w:type="dxa"/>
          </w:tcPr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44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43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44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44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D860C3" w:rsidRPr="00F87F47" w:rsidTr="00D255CE">
        <w:tc>
          <w:tcPr>
            <w:tcW w:w="1559" w:type="dxa"/>
            <w:vMerge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52" w:type="dxa"/>
          </w:tcPr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44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43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44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44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786464" w:rsidRPr="00F87F47" w:rsidTr="00D255CE">
        <w:tc>
          <w:tcPr>
            <w:tcW w:w="1559" w:type="dxa"/>
            <w:vMerge/>
          </w:tcPr>
          <w:p w:rsidR="00786464" w:rsidRPr="00F87F47" w:rsidRDefault="00786464" w:rsidP="00D25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6464" w:rsidRPr="00F87F47" w:rsidRDefault="00786464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64" w:rsidRPr="00F87F47" w:rsidRDefault="00786464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99" w:type="dxa"/>
          </w:tcPr>
          <w:p w:rsidR="00786464" w:rsidRPr="00F87F47" w:rsidRDefault="00FE4438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6464" w:rsidRPr="00F87F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2" w:type="dxa"/>
          </w:tcPr>
          <w:p w:rsidR="00786464" w:rsidRPr="00F87F47" w:rsidRDefault="00786464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786464" w:rsidRPr="000F2364" w:rsidRDefault="00786464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44" w:type="dxa"/>
          </w:tcPr>
          <w:p w:rsidR="00786464" w:rsidRPr="000F2364" w:rsidRDefault="00786464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843" w:type="dxa"/>
          </w:tcPr>
          <w:p w:rsidR="00786464" w:rsidRPr="000F2364" w:rsidRDefault="00786464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44" w:type="dxa"/>
          </w:tcPr>
          <w:p w:rsidR="00786464" w:rsidRPr="000F2364" w:rsidRDefault="00786464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44" w:type="dxa"/>
          </w:tcPr>
          <w:p w:rsidR="00786464" w:rsidRPr="000F2364" w:rsidRDefault="00786464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786464" w:rsidRPr="00F87F47" w:rsidTr="00D255CE">
        <w:tc>
          <w:tcPr>
            <w:tcW w:w="1559" w:type="dxa"/>
            <w:vMerge/>
          </w:tcPr>
          <w:p w:rsidR="00786464" w:rsidRPr="00F87F47" w:rsidRDefault="00786464" w:rsidP="00D25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6464" w:rsidRPr="00F87F47" w:rsidRDefault="00786464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64" w:rsidRPr="00F87F47" w:rsidRDefault="00786464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9" w:type="dxa"/>
          </w:tcPr>
          <w:p w:rsidR="00786464" w:rsidRPr="00F87F47" w:rsidRDefault="00FE4438" w:rsidP="0096523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6464" w:rsidRPr="00F87F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2" w:type="dxa"/>
          </w:tcPr>
          <w:p w:rsidR="00786464" w:rsidRPr="00F87F47" w:rsidRDefault="00786464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786464" w:rsidRPr="00786464" w:rsidRDefault="00786464" w:rsidP="00FB1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86464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844" w:type="dxa"/>
          </w:tcPr>
          <w:p w:rsidR="00786464" w:rsidRPr="00786464" w:rsidRDefault="00786464" w:rsidP="00FB1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86464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843" w:type="dxa"/>
          </w:tcPr>
          <w:p w:rsidR="00786464" w:rsidRPr="00786464" w:rsidRDefault="00786464" w:rsidP="00FB1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86464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844" w:type="dxa"/>
          </w:tcPr>
          <w:p w:rsidR="00786464" w:rsidRPr="00786464" w:rsidRDefault="00786464" w:rsidP="00FB1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86464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844" w:type="dxa"/>
          </w:tcPr>
          <w:p w:rsidR="00786464" w:rsidRPr="00786464" w:rsidRDefault="00786464" w:rsidP="00FB1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86464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D860C3" w:rsidRPr="00F87F47" w:rsidTr="00D255CE">
        <w:tc>
          <w:tcPr>
            <w:tcW w:w="1559" w:type="dxa"/>
            <w:vMerge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D860C3" w:rsidRPr="00F87F47" w:rsidRDefault="00712F8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52" w:type="dxa"/>
          </w:tcPr>
          <w:p w:rsidR="00D860C3" w:rsidRPr="00F87F47" w:rsidRDefault="00D860C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44" w:type="dxa"/>
          </w:tcPr>
          <w:p w:rsidR="00D860C3" w:rsidRPr="00F87F47" w:rsidRDefault="00786464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860C3"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43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44" w:type="dxa"/>
          </w:tcPr>
          <w:p w:rsidR="00D860C3" w:rsidRPr="00F87F47" w:rsidRDefault="00D860C3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44" w:type="dxa"/>
          </w:tcPr>
          <w:p w:rsidR="00D860C3" w:rsidRPr="00F87F47" w:rsidRDefault="00786464" w:rsidP="00D25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860C3" w:rsidRPr="00F87F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12F83" w:rsidRPr="00F87F47" w:rsidTr="00D255CE">
        <w:tc>
          <w:tcPr>
            <w:tcW w:w="1559" w:type="dxa"/>
            <w:vMerge/>
          </w:tcPr>
          <w:p w:rsidR="00712F83" w:rsidRPr="00F87F47" w:rsidRDefault="00712F83" w:rsidP="00D25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12F83" w:rsidRPr="00F87F47" w:rsidRDefault="00712F8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F83" w:rsidRPr="00F87F47" w:rsidRDefault="00712F8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</w:tcPr>
          <w:p w:rsidR="00712F83" w:rsidRPr="00F87F47" w:rsidRDefault="00712F8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2" w:type="dxa"/>
          </w:tcPr>
          <w:p w:rsidR="00712F83" w:rsidRPr="00F87F47" w:rsidRDefault="00712F8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712F83" w:rsidRPr="002463DE" w:rsidRDefault="00712F83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44" w:type="dxa"/>
          </w:tcPr>
          <w:p w:rsidR="00712F83" w:rsidRPr="002463DE" w:rsidRDefault="00712F83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43" w:type="dxa"/>
          </w:tcPr>
          <w:p w:rsidR="00712F83" w:rsidRPr="002463DE" w:rsidRDefault="00712F83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844" w:type="dxa"/>
          </w:tcPr>
          <w:p w:rsidR="00712F83" w:rsidRPr="002463DE" w:rsidRDefault="00712F83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44" w:type="dxa"/>
          </w:tcPr>
          <w:p w:rsidR="00712F83" w:rsidRPr="002463DE" w:rsidRDefault="00712F83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712F83" w:rsidRPr="00F87F47" w:rsidTr="00D255CE">
        <w:tc>
          <w:tcPr>
            <w:tcW w:w="1559" w:type="dxa"/>
            <w:vMerge/>
          </w:tcPr>
          <w:p w:rsidR="00712F83" w:rsidRPr="00F87F47" w:rsidRDefault="00712F83" w:rsidP="00D25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12F83" w:rsidRPr="00F87F47" w:rsidRDefault="00712F8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F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99" w:type="dxa"/>
          </w:tcPr>
          <w:p w:rsidR="00712F83" w:rsidRPr="00F87F47" w:rsidRDefault="00712F8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52" w:type="dxa"/>
          </w:tcPr>
          <w:p w:rsidR="00712F83" w:rsidRPr="00F87F47" w:rsidRDefault="00712F83" w:rsidP="00D255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3" w:type="dxa"/>
          </w:tcPr>
          <w:p w:rsidR="00712F83" w:rsidRPr="002463DE" w:rsidRDefault="00712F83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463D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44" w:type="dxa"/>
          </w:tcPr>
          <w:p w:rsidR="00712F83" w:rsidRPr="002463DE" w:rsidRDefault="00712F83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43" w:type="dxa"/>
          </w:tcPr>
          <w:p w:rsidR="00712F83" w:rsidRPr="002463DE" w:rsidRDefault="00712F83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44" w:type="dxa"/>
          </w:tcPr>
          <w:p w:rsidR="00712F83" w:rsidRPr="002463DE" w:rsidRDefault="00712F83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44" w:type="dxa"/>
          </w:tcPr>
          <w:p w:rsidR="00712F83" w:rsidRPr="002463DE" w:rsidRDefault="00712F83" w:rsidP="00FB1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</w:tbl>
    <w:p w:rsidR="007B3420" w:rsidRDefault="007B3420" w:rsidP="007B3420">
      <w:pPr>
        <w:pStyle w:val="a4"/>
        <w:ind w:right="106"/>
        <w:rPr>
          <w:lang w:val="ru-RU"/>
        </w:rPr>
      </w:pPr>
    </w:p>
    <w:p w:rsidR="000951EA" w:rsidRDefault="000951EA" w:rsidP="00712F83">
      <w:pPr>
        <w:ind w:left="0"/>
        <w:jc w:val="both"/>
      </w:pPr>
    </w:p>
    <w:sectPr w:rsidR="000951EA" w:rsidSect="007B342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D07BC"/>
    <w:multiLevelType w:val="hybridMultilevel"/>
    <w:tmpl w:val="45AC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70359"/>
    <w:multiLevelType w:val="hybridMultilevel"/>
    <w:tmpl w:val="1A7666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ABB34C5"/>
    <w:multiLevelType w:val="hybridMultilevel"/>
    <w:tmpl w:val="4F362B0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3420"/>
    <w:rsid w:val="00007073"/>
    <w:rsid w:val="000951EA"/>
    <w:rsid w:val="000C480C"/>
    <w:rsid w:val="000E37C2"/>
    <w:rsid w:val="00167778"/>
    <w:rsid w:val="002454C6"/>
    <w:rsid w:val="004170EC"/>
    <w:rsid w:val="005C2D0E"/>
    <w:rsid w:val="005D7483"/>
    <w:rsid w:val="00652BC5"/>
    <w:rsid w:val="00712F83"/>
    <w:rsid w:val="00786464"/>
    <w:rsid w:val="007B3420"/>
    <w:rsid w:val="007D1825"/>
    <w:rsid w:val="008376B0"/>
    <w:rsid w:val="0089448C"/>
    <w:rsid w:val="00963C1A"/>
    <w:rsid w:val="0096523F"/>
    <w:rsid w:val="009A03DB"/>
    <w:rsid w:val="009A75E3"/>
    <w:rsid w:val="00AA4BE6"/>
    <w:rsid w:val="00AB2AFC"/>
    <w:rsid w:val="00B012B0"/>
    <w:rsid w:val="00B47018"/>
    <w:rsid w:val="00C27879"/>
    <w:rsid w:val="00D47167"/>
    <w:rsid w:val="00D860C3"/>
    <w:rsid w:val="00E34B27"/>
    <w:rsid w:val="00EE1C6A"/>
    <w:rsid w:val="00EF5176"/>
    <w:rsid w:val="00F52C9A"/>
    <w:rsid w:val="00F87F47"/>
    <w:rsid w:val="00FC1E23"/>
    <w:rsid w:val="00FE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ind w:left="113" w:right="11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18"/>
  </w:style>
  <w:style w:type="paragraph" w:styleId="1">
    <w:name w:val="heading 1"/>
    <w:basedOn w:val="a"/>
    <w:link w:val="10"/>
    <w:uiPriority w:val="99"/>
    <w:qFormat/>
    <w:rsid w:val="007B3420"/>
    <w:pPr>
      <w:widowControl w:val="0"/>
      <w:spacing w:before="4" w:after="0" w:line="319" w:lineRule="exact"/>
      <w:ind w:left="810" w:right="9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77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3420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3">
    <w:name w:val="List Paragraph"/>
    <w:basedOn w:val="a"/>
    <w:uiPriority w:val="34"/>
    <w:qFormat/>
    <w:rsid w:val="007B342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7B3420"/>
    <w:pPr>
      <w:widowControl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rsid w:val="007B3420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styleId="a6">
    <w:name w:val="Strong"/>
    <w:qFormat/>
    <w:rsid w:val="007B3420"/>
    <w:rPr>
      <w:b/>
      <w:bCs/>
    </w:rPr>
  </w:style>
  <w:style w:type="table" w:styleId="a7">
    <w:name w:val="Table Grid"/>
    <w:basedOn w:val="a1"/>
    <w:uiPriority w:val="59"/>
    <w:rsid w:val="000951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16777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25BBF-5099-4175-887F-6A3710E9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13</cp:lastModifiedBy>
  <cp:revision>16</cp:revision>
  <dcterms:created xsi:type="dcterms:W3CDTF">2019-08-28T18:15:00Z</dcterms:created>
  <dcterms:modified xsi:type="dcterms:W3CDTF">2021-09-15T08:40:00Z</dcterms:modified>
</cp:coreProperties>
</file>