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1F0" w:rsidRPr="00C62EF7" w:rsidRDefault="00C951F0" w:rsidP="00C951F0">
      <w:pPr>
        <w:spacing w:after="160" w:line="259" w:lineRule="auto"/>
        <w:ind w:left="6379"/>
        <w:rPr>
          <w:rFonts w:ascii="Times New Roman" w:eastAsiaTheme="minorHAnsi" w:hAnsi="Times New Roman"/>
          <w:b/>
          <w:sz w:val="24"/>
          <w:szCs w:val="24"/>
        </w:rPr>
      </w:pPr>
      <w:r>
        <w:rPr>
          <w:rFonts w:ascii="Times New Roman" w:eastAsiaTheme="minorHAnsi" w:hAnsi="Times New Roman"/>
          <w:b/>
          <w:sz w:val="24"/>
          <w:szCs w:val="24"/>
        </w:rPr>
        <w:t xml:space="preserve">Приложение №1 к приказу муниципального казенного учреждения «Централизованная бухгалтерия Минераловодского городского округа» от </w:t>
      </w:r>
      <w:r w:rsidRPr="00C62EF7">
        <w:rPr>
          <w:rFonts w:ascii="Times New Roman" w:eastAsiaTheme="minorHAnsi" w:hAnsi="Times New Roman"/>
          <w:b/>
          <w:sz w:val="24"/>
          <w:szCs w:val="24"/>
        </w:rPr>
        <w:t>30.12.202</w:t>
      </w:r>
      <w:r w:rsidR="00C62EF7" w:rsidRPr="00C62EF7">
        <w:rPr>
          <w:rFonts w:ascii="Times New Roman" w:eastAsiaTheme="minorHAnsi" w:hAnsi="Times New Roman"/>
          <w:b/>
          <w:sz w:val="24"/>
          <w:szCs w:val="24"/>
        </w:rPr>
        <w:t>1</w:t>
      </w:r>
      <w:r w:rsidRPr="00C62EF7">
        <w:rPr>
          <w:rFonts w:ascii="Times New Roman" w:eastAsiaTheme="minorHAnsi" w:hAnsi="Times New Roman"/>
          <w:b/>
          <w:sz w:val="24"/>
          <w:szCs w:val="24"/>
        </w:rPr>
        <w:t xml:space="preserve"> № 24-р</w:t>
      </w:r>
    </w:p>
    <w:p w:rsidR="00C951F0" w:rsidRDefault="00C951F0" w:rsidP="00C951F0">
      <w:pPr>
        <w:spacing w:after="160" w:line="256" w:lineRule="auto"/>
        <w:ind w:firstLine="709"/>
        <w:jc w:val="center"/>
        <w:rPr>
          <w:rFonts w:ascii="Times New Roman" w:hAnsi="Times New Roman"/>
          <w:b/>
          <w:sz w:val="32"/>
          <w:szCs w:val="32"/>
        </w:rPr>
      </w:pPr>
      <w:bookmarkStart w:id="0" w:name="_Hlk74053349"/>
    </w:p>
    <w:p w:rsidR="00C951F0" w:rsidRPr="00652562" w:rsidRDefault="00C951F0" w:rsidP="00C951F0">
      <w:pPr>
        <w:spacing w:after="160" w:line="256" w:lineRule="auto"/>
        <w:ind w:firstLine="709"/>
        <w:jc w:val="center"/>
        <w:rPr>
          <w:rFonts w:ascii="Times New Roman" w:hAnsi="Times New Roman"/>
          <w:sz w:val="32"/>
          <w:szCs w:val="32"/>
        </w:rPr>
      </w:pPr>
      <w:r>
        <w:rPr>
          <w:rFonts w:ascii="Times New Roman" w:hAnsi="Times New Roman"/>
          <w:b/>
          <w:sz w:val="32"/>
          <w:szCs w:val="32"/>
        </w:rPr>
        <w:t>Едина у</w:t>
      </w:r>
      <w:r w:rsidRPr="00652562">
        <w:rPr>
          <w:rFonts w:ascii="Times New Roman" w:hAnsi="Times New Roman"/>
          <w:b/>
          <w:sz w:val="32"/>
          <w:szCs w:val="32"/>
        </w:rPr>
        <w:t xml:space="preserve">четная политика </w:t>
      </w:r>
      <w:r>
        <w:rPr>
          <w:rFonts w:ascii="Times New Roman" w:hAnsi="Times New Roman"/>
          <w:b/>
          <w:sz w:val="32"/>
          <w:szCs w:val="32"/>
        </w:rPr>
        <w:t>учреждений, передавших функции по ведению бюджетного (бухгалтерского) учета и составлению отчетности муниципальному казенному учреждению «Централизованная бухгалтерия Минераловодского городского округа»</w:t>
      </w:r>
      <w:r w:rsidRPr="00652562">
        <w:rPr>
          <w:rFonts w:ascii="Times New Roman" w:hAnsi="Times New Roman"/>
          <w:b/>
          <w:sz w:val="32"/>
          <w:szCs w:val="32"/>
        </w:rPr>
        <w:t>.</w:t>
      </w:r>
    </w:p>
    <w:bookmarkEnd w:id="0"/>
    <w:p w:rsidR="00C951F0" w:rsidRDefault="00C951F0" w:rsidP="00C951F0">
      <w:pPr>
        <w:spacing w:after="150" w:line="240" w:lineRule="auto"/>
        <w:ind w:firstLine="709"/>
        <w:jc w:val="both"/>
        <w:rPr>
          <w:rFonts w:ascii="Times New Roman" w:eastAsia="Times New Roman" w:hAnsi="Times New Roman"/>
          <w:sz w:val="28"/>
          <w:szCs w:val="28"/>
          <w:lang w:eastAsia="ru-RU"/>
        </w:rPr>
      </w:pPr>
      <w:r w:rsidRPr="00B971D2">
        <w:rPr>
          <w:rFonts w:ascii="Arial" w:eastAsia="Times New Roman" w:hAnsi="Arial" w:cs="Arial"/>
          <w:color w:val="222222"/>
          <w:sz w:val="21"/>
          <w:szCs w:val="21"/>
          <w:lang w:eastAsia="ru-RU"/>
        </w:rPr>
        <w:br/>
      </w:r>
      <w:r w:rsidRPr="00B971D2">
        <w:rPr>
          <w:rFonts w:ascii="Times New Roman" w:eastAsia="Times New Roman" w:hAnsi="Times New Roman"/>
          <w:sz w:val="28"/>
          <w:szCs w:val="28"/>
          <w:lang w:eastAsia="ru-RU"/>
        </w:rPr>
        <w:t>Единая учетная политика разработана для централизации </w:t>
      </w:r>
      <w:r w:rsidRPr="00B971D2">
        <w:rPr>
          <w:rFonts w:ascii="Times New Roman" w:eastAsia="Times New Roman" w:hAnsi="Times New Roman"/>
          <w:iCs/>
          <w:sz w:val="28"/>
          <w:szCs w:val="28"/>
          <w:lang w:eastAsia="ru-RU"/>
        </w:rPr>
        <w:t>бухгалтерского (бюджетного)</w:t>
      </w:r>
      <w:r w:rsidRPr="00B971D2">
        <w:rPr>
          <w:rFonts w:ascii="Times New Roman" w:eastAsia="Times New Roman" w:hAnsi="Times New Roman"/>
          <w:sz w:val="28"/>
          <w:szCs w:val="28"/>
          <w:lang w:eastAsia="ru-RU"/>
        </w:rPr>
        <w:t> учета </w:t>
      </w:r>
      <w:r w:rsidRPr="00B971D2">
        <w:rPr>
          <w:rFonts w:ascii="Times New Roman" w:eastAsia="Times New Roman" w:hAnsi="Times New Roman"/>
          <w:iCs/>
          <w:sz w:val="28"/>
          <w:szCs w:val="28"/>
          <w:lang w:eastAsia="ru-RU"/>
        </w:rPr>
        <w:t>муниципальных казенных, бюджетных и автономных учреждений Минераловодского городского округа</w:t>
      </w:r>
      <w:r w:rsidRPr="00B971D2">
        <w:rPr>
          <w:rFonts w:ascii="Times New Roman" w:eastAsia="Times New Roman" w:hAnsi="Times New Roman"/>
          <w:sz w:val="28"/>
          <w:szCs w:val="28"/>
          <w:lang w:eastAsia="ru-RU"/>
        </w:rPr>
        <w:t>, передавших по </w:t>
      </w:r>
      <w:r w:rsidRPr="00B971D2">
        <w:rPr>
          <w:rFonts w:ascii="Times New Roman" w:eastAsia="Times New Roman" w:hAnsi="Times New Roman"/>
          <w:iCs/>
          <w:sz w:val="28"/>
          <w:szCs w:val="28"/>
          <w:lang w:eastAsia="ru-RU"/>
        </w:rPr>
        <w:t>соглашениям </w:t>
      </w:r>
      <w:r w:rsidRPr="00B971D2">
        <w:rPr>
          <w:rFonts w:ascii="Times New Roman" w:eastAsia="Times New Roman" w:hAnsi="Times New Roman"/>
          <w:sz w:val="28"/>
          <w:szCs w:val="28"/>
          <w:lang w:eastAsia="ru-RU"/>
        </w:rPr>
        <w:t>полномочия </w:t>
      </w:r>
      <w:r w:rsidRPr="00B971D2">
        <w:rPr>
          <w:rFonts w:ascii="Times New Roman" w:eastAsia="Times New Roman" w:hAnsi="Times New Roman"/>
          <w:iCs/>
          <w:sz w:val="28"/>
          <w:szCs w:val="28"/>
          <w:lang w:eastAsia="ru-RU"/>
        </w:rPr>
        <w:t>муниципальному казенному учреждению «Централизованная бухгалтерия Минераловодского городского округа» </w:t>
      </w:r>
      <w:r w:rsidRPr="00B971D2">
        <w:rPr>
          <w:rFonts w:ascii="Times New Roman" w:eastAsia="Times New Roman" w:hAnsi="Times New Roman"/>
          <w:sz w:val="28"/>
          <w:szCs w:val="28"/>
          <w:lang w:eastAsia="ru-RU"/>
        </w:rPr>
        <w:t>по ведению </w:t>
      </w:r>
      <w:r w:rsidRPr="00B971D2">
        <w:rPr>
          <w:rFonts w:ascii="Times New Roman" w:eastAsia="Times New Roman" w:hAnsi="Times New Roman"/>
          <w:iCs/>
          <w:sz w:val="28"/>
          <w:szCs w:val="28"/>
          <w:lang w:eastAsia="ru-RU"/>
        </w:rPr>
        <w:t>бухгалтерского (бюджетного) </w:t>
      </w:r>
      <w:r w:rsidRPr="00B971D2">
        <w:rPr>
          <w:rFonts w:ascii="Times New Roman" w:eastAsia="Times New Roman" w:hAnsi="Times New Roman"/>
          <w:sz w:val="28"/>
          <w:szCs w:val="28"/>
          <w:lang w:eastAsia="ru-RU"/>
        </w:rPr>
        <w:t>учета и формированию </w:t>
      </w:r>
      <w:r w:rsidRPr="00B971D2">
        <w:rPr>
          <w:rFonts w:ascii="Times New Roman" w:eastAsia="Times New Roman" w:hAnsi="Times New Roman"/>
          <w:iCs/>
          <w:sz w:val="28"/>
          <w:szCs w:val="28"/>
          <w:lang w:eastAsia="ru-RU"/>
        </w:rPr>
        <w:t>бухгалтерской (финансовой) </w:t>
      </w:r>
      <w:r w:rsidRPr="00B971D2">
        <w:rPr>
          <w:rFonts w:ascii="Times New Roman" w:eastAsia="Times New Roman" w:hAnsi="Times New Roman"/>
          <w:sz w:val="28"/>
          <w:szCs w:val="28"/>
          <w:lang w:eastAsia="ru-RU"/>
        </w:rPr>
        <w:t>отчетности в соответствии:</w:t>
      </w:r>
    </w:p>
    <w:p w:rsidR="00C951F0" w:rsidRPr="00FB303D" w:rsidRDefault="00C951F0" w:rsidP="00DD5C81">
      <w:pPr>
        <w:pStyle w:val="af"/>
        <w:numPr>
          <w:ilvl w:val="0"/>
          <w:numId w:val="4"/>
        </w:numPr>
        <w:tabs>
          <w:tab w:val="clear" w:pos="720"/>
          <w:tab w:val="num" w:pos="426"/>
        </w:tabs>
        <w:spacing w:after="150" w:line="240" w:lineRule="auto"/>
        <w:ind w:left="284" w:hanging="284"/>
        <w:jc w:val="both"/>
        <w:rPr>
          <w:rFonts w:ascii="Times New Roman" w:eastAsia="Times New Roman" w:hAnsi="Times New Roman"/>
          <w:sz w:val="28"/>
          <w:szCs w:val="28"/>
          <w:lang w:eastAsia="ru-RU"/>
        </w:rPr>
      </w:pPr>
      <w:r w:rsidRPr="00FB303D">
        <w:rPr>
          <w:rFonts w:ascii="Times New Roman" w:eastAsia="Times New Roman" w:hAnsi="Times New Roman"/>
          <w:sz w:val="28"/>
          <w:szCs w:val="28"/>
          <w:lang w:eastAsia="ru-RU"/>
        </w:rPr>
        <w:t>Бюджетным кодексом Российской Федерации;</w:t>
      </w:r>
    </w:p>
    <w:p w:rsidR="00C951F0" w:rsidRPr="00FB303D" w:rsidRDefault="00C951F0" w:rsidP="00DD5C81">
      <w:pPr>
        <w:pStyle w:val="af"/>
        <w:numPr>
          <w:ilvl w:val="0"/>
          <w:numId w:val="4"/>
        </w:numPr>
        <w:tabs>
          <w:tab w:val="clear" w:pos="720"/>
          <w:tab w:val="num" w:pos="426"/>
        </w:tabs>
        <w:spacing w:after="150" w:line="240" w:lineRule="auto"/>
        <w:ind w:left="284" w:hanging="284"/>
        <w:jc w:val="both"/>
        <w:rPr>
          <w:rFonts w:ascii="Times New Roman" w:eastAsia="Times New Roman" w:hAnsi="Times New Roman"/>
          <w:sz w:val="28"/>
          <w:szCs w:val="28"/>
          <w:lang w:eastAsia="ru-RU"/>
        </w:rPr>
      </w:pPr>
      <w:r w:rsidRPr="00FB303D">
        <w:rPr>
          <w:rFonts w:ascii="Times New Roman" w:eastAsia="Times New Roman" w:hAnsi="Times New Roman"/>
          <w:sz w:val="28"/>
          <w:szCs w:val="28"/>
          <w:lang w:eastAsia="ru-RU"/>
        </w:rPr>
        <w:t>Федеральным законом от 06.12.2011 № 402-ФЗ «О бухгалтерском  учете» (далее – Закон № 402-ФЗ);</w:t>
      </w:r>
    </w:p>
    <w:p w:rsidR="00C951F0" w:rsidRPr="00B971D2" w:rsidRDefault="00C951F0" w:rsidP="00DD5C81">
      <w:pPr>
        <w:numPr>
          <w:ilvl w:val="0"/>
          <w:numId w:val="1"/>
        </w:numPr>
        <w:spacing w:after="0" w:line="240" w:lineRule="auto"/>
        <w:ind w:left="270"/>
        <w:jc w:val="both"/>
        <w:rPr>
          <w:rFonts w:ascii="Times New Roman" w:eastAsia="Times New Roman" w:hAnsi="Times New Roman"/>
          <w:sz w:val="28"/>
          <w:szCs w:val="28"/>
          <w:lang w:eastAsia="ru-RU"/>
        </w:rPr>
      </w:pPr>
      <w:r w:rsidRPr="00B971D2">
        <w:rPr>
          <w:rFonts w:ascii="Times New Roman" w:eastAsia="Times New Roman" w:hAnsi="Times New Roman"/>
          <w:sz w:val="28"/>
          <w:szCs w:val="28"/>
          <w:lang w:eastAsia="ru-RU"/>
        </w:rPr>
        <w:t>с </w:t>
      </w:r>
      <w:hyperlink r:id="rId5" w:anchor="/document/99/902249301/" w:history="1">
        <w:r w:rsidRPr="00B971D2">
          <w:rPr>
            <w:rFonts w:ascii="Times New Roman" w:eastAsia="Times New Roman" w:hAnsi="Times New Roman"/>
            <w:sz w:val="28"/>
            <w:szCs w:val="28"/>
            <w:lang w:eastAsia="ru-RU"/>
          </w:rPr>
          <w:t>приказом Минфина от 01.12.2010 № 157н</w:t>
        </w:r>
      </w:hyperlink>
      <w:r w:rsidRPr="00B971D2">
        <w:rPr>
          <w:rFonts w:ascii="Times New Roman" w:eastAsia="Times New Roman" w:hAnsi="Times New Roman"/>
          <w:sz w:val="28"/>
          <w:szCs w:val="28"/>
          <w:lang w:eastAsia="ru-RU"/>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rsidR="00C951F0" w:rsidRPr="00B971D2" w:rsidRDefault="00F638AF" w:rsidP="00DD5C81">
      <w:pPr>
        <w:numPr>
          <w:ilvl w:val="0"/>
          <w:numId w:val="1"/>
        </w:numPr>
        <w:spacing w:after="0" w:line="240" w:lineRule="auto"/>
        <w:ind w:left="270"/>
        <w:jc w:val="both"/>
        <w:rPr>
          <w:rFonts w:ascii="Times New Roman" w:eastAsia="Times New Roman" w:hAnsi="Times New Roman"/>
          <w:sz w:val="28"/>
          <w:szCs w:val="28"/>
          <w:lang w:eastAsia="ru-RU"/>
        </w:rPr>
      </w:pPr>
      <w:hyperlink r:id="rId6" w:anchor="/document/99/902250003/" w:history="1">
        <w:r w:rsidR="00C951F0" w:rsidRPr="00B971D2">
          <w:rPr>
            <w:rFonts w:ascii="Times New Roman" w:eastAsia="Times New Roman" w:hAnsi="Times New Roman"/>
            <w:sz w:val="28"/>
            <w:szCs w:val="28"/>
            <w:lang w:eastAsia="ru-RU"/>
          </w:rPr>
          <w:t>приказом Минфина от 06.12.2010 № 162н</w:t>
        </w:r>
      </w:hyperlink>
      <w:r w:rsidR="00C951F0" w:rsidRPr="00B971D2">
        <w:rPr>
          <w:rFonts w:ascii="Times New Roman" w:eastAsia="Times New Roman" w:hAnsi="Times New Roman"/>
          <w:sz w:val="28"/>
          <w:szCs w:val="28"/>
          <w:lang w:eastAsia="ru-RU"/>
        </w:rPr>
        <w:t> «Об утверждении Плана счетов бюджетного учета и Инструкции по его применению» (далее – Инструкция № 162н);</w:t>
      </w:r>
    </w:p>
    <w:p w:rsidR="00C951F0" w:rsidRPr="00B971D2" w:rsidRDefault="00F638AF" w:rsidP="00DD5C81">
      <w:pPr>
        <w:numPr>
          <w:ilvl w:val="0"/>
          <w:numId w:val="1"/>
        </w:numPr>
        <w:spacing w:after="0" w:line="240" w:lineRule="auto"/>
        <w:ind w:left="270"/>
        <w:jc w:val="both"/>
        <w:rPr>
          <w:rFonts w:ascii="Times New Roman" w:eastAsia="Times New Roman" w:hAnsi="Times New Roman"/>
          <w:sz w:val="28"/>
          <w:szCs w:val="28"/>
          <w:lang w:eastAsia="ru-RU"/>
        </w:rPr>
      </w:pPr>
      <w:hyperlink r:id="rId7" w:anchor="/document/99/902254660/" w:history="1">
        <w:r w:rsidR="00C951F0" w:rsidRPr="00B971D2">
          <w:rPr>
            <w:rFonts w:ascii="Times New Roman" w:eastAsia="Times New Roman" w:hAnsi="Times New Roman"/>
            <w:sz w:val="28"/>
            <w:szCs w:val="28"/>
            <w:lang w:eastAsia="ru-RU"/>
          </w:rPr>
          <w:t>приказом Минфина от 16.12.2010 № 174н</w:t>
        </w:r>
      </w:hyperlink>
      <w:r w:rsidR="00C951F0" w:rsidRPr="00B971D2">
        <w:rPr>
          <w:rFonts w:ascii="Times New Roman" w:eastAsia="Times New Roman" w:hAnsi="Times New Roman"/>
          <w:sz w:val="28"/>
          <w:szCs w:val="28"/>
          <w:lang w:eastAsia="ru-RU"/>
        </w:rPr>
        <w:t> «Об утверждении Плана счетов бухгалтерского учета бюджетных учреждений и Инструкции по его применению» (далее – Инструкция № 174н);</w:t>
      </w:r>
    </w:p>
    <w:p w:rsidR="00C951F0" w:rsidRPr="00B971D2" w:rsidRDefault="00F638AF" w:rsidP="00DD5C81">
      <w:pPr>
        <w:numPr>
          <w:ilvl w:val="0"/>
          <w:numId w:val="1"/>
        </w:numPr>
        <w:spacing w:after="0" w:line="240" w:lineRule="auto"/>
        <w:ind w:left="270"/>
        <w:jc w:val="both"/>
        <w:rPr>
          <w:rFonts w:ascii="Times New Roman" w:eastAsia="Times New Roman" w:hAnsi="Times New Roman"/>
          <w:sz w:val="28"/>
          <w:szCs w:val="28"/>
          <w:lang w:eastAsia="ru-RU"/>
        </w:rPr>
      </w:pPr>
      <w:hyperlink r:id="rId8" w:anchor="/document/99/902254661/" w:history="1">
        <w:r w:rsidR="00C951F0" w:rsidRPr="00B971D2">
          <w:rPr>
            <w:rFonts w:ascii="Times New Roman" w:eastAsia="Times New Roman" w:hAnsi="Times New Roman"/>
            <w:sz w:val="28"/>
            <w:szCs w:val="28"/>
            <w:lang w:eastAsia="ru-RU"/>
          </w:rPr>
          <w:t>приказом Минфина от 23.12.2010 № 183н</w:t>
        </w:r>
      </w:hyperlink>
      <w:r w:rsidR="00C951F0" w:rsidRPr="00B971D2">
        <w:rPr>
          <w:rFonts w:ascii="Times New Roman" w:eastAsia="Times New Roman" w:hAnsi="Times New Roman"/>
          <w:sz w:val="28"/>
          <w:szCs w:val="28"/>
          <w:lang w:eastAsia="ru-RU"/>
        </w:rPr>
        <w:t> «Об утверждении Плана счетов бухгалтерского учета автономных учреждений и Инструкции по его применению» (далее – Инструкция № 183н);</w:t>
      </w:r>
    </w:p>
    <w:p w:rsidR="00C951F0" w:rsidRPr="00B971D2" w:rsidRDefault="00F638AF" w:rsidP="00DD5C81">
      <w:pPr>
        <w:numPr>
          <w:ilvl w:val="0"/>
          <w:numId w:val="1"/>
        </w:numPr>
        <w:spacing w:after="0" w:line="240" w:lineRule="auto"/>
        <w:ind w:left="270"/>
        <w:jc w:val="both"/>
        <w:rPr>
          <w:rFonts w:ascii="Times New Roman" w:eastAsia="Times New Roman" w:hAnsi="Times New Roman"/>
          <w:sz w:val="28"/>
          <w:szCs w:val="28"/>
          <w:lang w:eastAsia="ru-RU"/>
        </w:rPr>
      </w:pPr>
      <w:hyperlink r:id="rId9" w:anchor="/document/99/560411832/" w:history="1">
        <w:r w:rsidR="00C951F0" w:rsidRPr="00B971D2">
          <w:rPr>
            <w:rFonts w:ascii="Times New Roman" w:eastAsia="Times New Roman" w:hAnsi="Times New Roman"/>
            <w:sz w:val="28"/>
            <w:szCs w:val="28"/>
            <w:lang w:eastAsia="ru-RU"/>
          </w:rPr>
          <w:t>приказом Минфина 06.06.2019 № 85н</w:t>
        </w:r>
      </w:hyperlink>
      <w:r w:rsidR="00C951F0" w:rsidRPr="00B971D2">
        <w:rPr>
          <w:rFonts w:ascii="Times New Roman" w:eastAsia="Times New Roman" w:hAnsi="Times New Roman"/>
          <w:sz w:val="28"/>
          <w:szCs w:val="28"/>
          <w:lang w:eastAsia="ru-RU"/>
        </w:rPr>
        <w:t>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C951F0" w:rsidRPr="00B971D2" w:rsidRDefault="00F638AF" w:rsidP="00DD5C81">
      <w:pPr>
        <w:numPr>
          <w:ilvl w:val="0"/>
          <w:numId w:val="1"/>
        </w:numPr>
        <w:spacing w:after="0" w:line="240" w:lineRule="auto"/>
        <w:ind w:left="270"/>
        <w:jc w:val="both"/>
        <w:rPr>
          <w:rFonts w:ascii="Times New Roman" w:eastAsia="Times New Roman" w:hAnsi="Times New Roman"/>
          <w:sz w:val="28"/>
          <w:szCs w:val="28"/>
          <w:lang w:eastAsia="ru-RU"/>
        </w:rPr>
      </w:pPr>
      <w:hyperlink r:id="rId10" w:anchor="/document/99/555944502/" w:tooltip="Об утверждении Порядка применения классификации операций сектора государственного управления" w:history="1">
        <w:r w:rsidR="00C951F0" w:rsidRPr="00B971D2">
          <w:rPr>
            <w:rFonts w:ascii="Times New Roman" w:eastAsia="Times New Roman" w:hAnsi="Times New Roman"/>
            <w:sz w:val="28"/>
            <w:szCs w:val="28"/>
            <w:lang w:eastAsia="ru-RU"/>
          </w:rPr>
          <w:t>приказом Минфина от 29.11.2017 № 209н</w:t>
        </w:r>
      </w:hyperlink>
      <w:r w:rsidR="00C951F0" w:rsidRPr="00B971D2">
        <w:rPr>
          <w:rFonts w:ascii="Times New Roman" w:eastAsia="Times New Roman" w:hAnsi="Times New Roman"/>
          <w:sz w:val="28"/>
          <w:szCs w:val="28"/>
          <w:lang w:eastAsia="ru-RU"/>
        </w:rPr>
        <w:t> «Об утверждении Порядка применения классификации операций сектора государственного управления» (далее – приказ № 209н);</w:t>
      </w:r>
    </w:p>
    <w:p w:rsidR="00C951F0" w:rsidRDefault="00F638AF" w:rsidP="00DD5C81">
      <w:pPr>
        <w:numPr>
          <w:ilvl w:val="0"/>
          <w:numId w:val="1"/>
        </w:numPr>
        <w:spacing w:after="0" w:line="240" w:lineRule="auto"/>
        <w:ind w:left="270"/>
        <w:jc w:val="both"/>
        <w:rPr>
          <w:rFonts w:ascii="Times New Roman" w:eastAsia="Times New Roman" w:hAnsi="Times New Roman"/>
          <w:sz w:val="28"/>
          <w:szCs w:val="28"/>
          <w:lang w:eastAsia="ru-RU"/>
        </w:rPr>
      </w:pPr>
      <w:hyperlink r:id="rId11"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00C951F0" w:rsidRPr="00B971D2">
          <w:rPr>
            <w:rFonts w:ascii="Times New Roman" w:eastAsia="Times New Roman" w:hAnsi="Times New Roman"/>
            <w:sz w:val="28"/>
            <w:szCs w:val="28"/>
            <w:lang w:eastAsia="ru-RU"/>
          </w:rPr>
          <w:t>приказом Минфина от 30.03.2015 № 52н</w:t>
        </w:r>
      </w:hyperlink>
      <w:r w:rsidR="00C951F0" w:rsidRPr="00B971D2">
        <w:rPr>
          <w:rFonts w:ascii="Times New Roman" w:eastAsia="Times New Roman" w:hAnsi="Times New Roman"/>
          <w:sz w:val="28"/>
          <w:szCs w:val="28"/>
          <w:lang w:eastAsia="ru-RU"/>
        </w:rPr>
        <w:t>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rsidR="00C951F0" w:rsidRPr="00284177" w:rsidRDefault="00C951F0" w:rsidP="00DD5C81">
      <w:pPr>
        <w:pStyle w:val="af"/>
        <w:numPr>
          <w:ilvl w:val="0"/>
          <w:numId w:val="1"/>
        </w:numPr>
        <w:tabs>
          <w:tab w:val="clear" w:pos="720"/>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утвержденным приказом Минфина России от 31.12.2016 № 256н;</w:t>
      </w:r>
    </w:p>
    <w:p w:rsidR="00C951F0" w:rsidRPr="00284177" w:rsidRDefault="00C951F0" w:rsidP="00DD5C81">
      <w:pPr>
        <w:pStyle w:val="af"/>
        <w:numPr>
          <w:ilvl w:val="0"/>
          <w:numId w:val="1"/>
        </w:numPr>
        <w:tabs>
          <w:tab w:val="clear" w:pos="720"/>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 xml:space="preserve"> федеральным стандартом бухгалтерского учета для организаций государственного сектора «Основные средства», утвержденным приказом Минфина России от 31.12.2016 № 257н;</w:t>
      </w:r>
    </w:p>
    <w:p w:rsidR="00C951F0" w:rsidRPr="00284177" w:rsidRDefault="00C951F0" w:rsidP="00DD5C81">
      <w:pPr>
        <w:pStyle w:val="af"/>
        <w:numPr>
          <w:ilvl w:val="0"/>
          <w:numId w:val="1"/>
        </w:numPr>
        <w:tabs>
          <w:tab w:val="clear" w:pos="720"/>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 xml:space="preserve"> федеральным стандартом бухгалтерского учета для организаций государственного сектора «Аренда», утвержденным приказом Минфина России от 31.12.2016 № 258н;</w:t>
      </w:r>
    </w:p>
    <w:p w:rsidR="00C951F0" w:rsidRPr="00284177" w:rsidRDefault="00C951F0" w:rsidP="00DD5C81">
      <w:pPr>
        <w:pStyle w:val="af"/>
        <w:numPr>
          <w:ilvl w:val="0"/>
          <w:numId w:val="1"/>
        </w:numPr>
        <w:tabs>
          <w:tab w:val="clear" w:pos="720"/>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 xml:space="preserve"> федеральным стандартом бухгалтерского учета для организаций государственного сектора «Обесценение активов», утвержденным приказом Минфина России от 31.12.2016 № 259н;</w:t>
      </w:r>
    </w:p>
    <w:p w:rsidR="00C951F0" w:rsidRPr="00284177" w:rsidRDefault="00C951F0" w:rsidP="00DD5C81">
      <w:pPr>
        <w:pStyle w:val="af"/>
        <w:numPr>
          <w:ilvl w:val="0"/>
          <w:numId w:val="1"/>
        </w:numPr>
        <w:tabs>
          <w:tab w:val="clear" w:pos="720"/>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 xml:space="preserve"> федеральным стандартом бухгалтерского учета для организаций государственного сектора «Представление бухгалтерской (финансовой) отчетности», утвержденным приказом Минфина России от 31.12.2016 № 250н;</w:t>
      </w:r>
    </w:p>
    <w:p w:rsidR="00C951F0" w:rsidRPr="00284177"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«Отчет о движении денежных средств», утвержденным приказом Минфина России от 30.12.2017 № 278н;</w:t>
      </w:r>
    </w:p>
    <w:p w:rsidR="00C951F0" w:rsidRPr="00284177"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«Учетная политика, оценочные значения и ошибки», утвержденным приказом Минфина России от 30.12.2017 № 274н;</w:t>
      </w:r>
    </w:p>
    <w:p w:rsidR="00C951F0" w:rsidRPr="00284177"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«События после отчетной даты», утвержденным приказом Минфина России от 30.12.2017 № 275н;</w:t>
      </w:r>
    </w:p>
    <w:p w:rsidR="00C951F0" w:rsidRPr="00284177"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 xml:space="preserve"> федеральным стандартом бухгалтерского учета для организаций государственного сектора «Доходы», утвержденным приказом Минфина России от 27.02.2018 № 32н;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Информация о связанных сторонах</w:t>
      </w:r>
      <w:r w:rsidRPr="00284177">
        <w:rPr>
          <w:rFonts w:ascii="Times New Roman" w:eastAsia="Times New Roman" w:hAnsi="Times New Roman"/>
          <w:sz w:val="28"/>
          <w:szCs w:val="28"/>
        </w:rPr>
        <w:t>», утвержденным приказом Минфина России от 30.</w:t>
      </w:r>
      <w:r>
        <w:rPr>
          <w:rFonts w:ascii="Times New Roman" w:eastAsia="Times New Roman" w:hAnsi="Times New Roman"/>
          <w:sz w:val="28"/>
          <w:szCs w:val="28"/>
        </w:rPr>
        <w:t>12</w:t>
      </w:r>
      <w:r w:rsidRPr="00284177">
        <w:rPr>
          <w:rFonts w:ascii="Times New Roman" w:eastAsia="Times New Roman" w:hAnsi="Times New Roman"/>
          <w:sz w:val="28"/>
          <w:szCs w:val="28"/>
        </w:rPr>
        <w:t>.201</w:t>
      </w:r>
      <w:r>
        <w:rPr>
          <w:rFonts w:ascii="Times New Roman" w:eastAsia="Times New Roman" w:hAnsi="Times New Roman"/>
          <w:sz w:val="28"/>
          <w:szCs w:val="28"/>
        </w:rPr>
        <w:t>7</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277</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lastRenderedPageBreak/>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Непроизведенные активы</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28</w:t>
      </w:r>
      <w:r w:rsidRPr="00284177">
        <w:rPr>
          <w:rFonts w:ascii="Times New Roman" w:eastAsia="Times New Roman" w:hAnsi="Times New Roman"/>
          <w:sz w:val="28"/>
          <w:szCs w:val="28"/>
        </w:rPr>
        <w:t>.</w:t>
      </w:r>
      <w:r>
        <w:rPr>
          <w:rFonts w:ascii="Times New Roman" w:eastAsia="Times New Roman" w:hAnsi="Times New Roman"/>
          <w:sz w:val="28"/>
          <w:szCs w:val="28"/>
        </w:rPr>
        <w:t>02</w:t>
      </w:r>
      <w:r w:rsidRPr="00284177">
        <w:rPr>
          <w:rFonts w:ascii="Times New Roman" w:eastAsia="Times New Roman" w:hAnsi="Times New Roman"/>
          <w:sz w:val="28"/>
          <w:szCs w:val="28"/>
        </w:rPr>
        <w:t>.201</w:t>
      </w:r>
      <w:r>
        <w:rPr>
          <w:rFonts w:ascii="Times New Roman" w:eastAsia="Times New Roman" w:hAnsi="Times New Roman"/>
          <w:sz w:val="28"/>
          <w:szCs w:val="28"/>
        </w:rPr>
        <w:t>8</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33</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Бюджетная информация в бухгалтерской (финансовой) отчетности</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28</w:t>
      </w:r>
      <w:r w:rsidRPr="00284177">
        <w:rPr>
          <w:rFonts w:ascii="Times New Roman" w:eastAsia="Times New Roman" w:hAnsi="Times New Roman"/>
          <w:sz w:val="28"/>
          <w:szCs w:val="28"/>
        </w:rPr>
        <w:t>.</w:t>
      </w:r>
      <w:r>
        <w:rPr>
          <w:rFonts w:ascii="Times New Roman" w:eastAsia="Times New Roman" w:hAnsi="Times New Roman"/>
          <w:sz w:val="28"/>
          <w:szCs w:val="28"/>
        </w:rPr>
        <w:t>02</w:t>
      </w:r>
      <w:r w:rsidRPr="00284177">
        <w:rPr>
          <w:rFonts w:ascii="Times New Roman" w:eastAsia="Times New Roman" w:hAnsi="Times New Roman"/>
          <w:sz w:val="28"/>
          <w:szCs w:val="28"/>
        </w:rPr>
        <w:t>.201</w:t>
      </w:r>
      <w:r>
        <w:rPr>
          <w:rFonts w:ascii="Times New Roman" w:eastAsia="Times New Roman" w:hAnsi="Times New Roman"/>
          <w:sz w:val="28"/>
          <w:szCs w:val="28"/>
        </w:rPr>
        <w:t>8</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37</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Резервы. Раскрытие информации об условных обязательствах и условных активах</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30</w:t>
      </w:r>
      <w:r w:rsidRPr="00284177">
        <w:rPr>
          <w:rFonts w:ascii="Times New Roman" w:eastAsia="Times New Roman" w:hAnsi="Times New Roman"/>
          <w:sz w:val="28"/>
          <w:szCs w:val="28"/>
        </w:rPr>
        <w:t>.</w:t>
      </w:r>
      <w:r>
        <w:rPr>
          <w:rFonts w:ascii="Times New Roman" w:eastAsia="Times New Roman" w:hAnsi="Times New Roman"/>
          <w:sz w:val="28"/>
          <w:szCs w:val="28"/>
        </w:rPr>
        <w:t>05</w:t>
      </w:r>
      <w:r w:rsidRPr="00284177">
        <w:rPr>
          <w:rFonts w:ascii="Times New Roman" w:eastAsia="Times New Roman" w:hAnsi="Times New Roman"/>
          <w:sz w:val="28"/>
          <w:szCs w:val="28"/>
        </w:rPr>
        <w:t>.201</w:t>
      </w:r>
      <w:r>
        <w:rPr>
          <w:rFonts w:ascii="Times New Roman" w:eastAsia="Times New Roman" w:hAnsi="Times New Roman"/>
          <w:sz w:val="28"/>
          <w:szCs w:val="28"/>
        </w:rPr>
        <w:t>8</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124</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Долгосрочные договоры</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29</w:t>
      </w:r>
      <w:r w:rsidRPr="00284177">
        <w:rPr>
          <w:rFonts w:ascii="Times New Roman" w:eastAsia="Times New Roman" w:hAnsi="Times New Roman"/>
          <w:sz w:val="28"/>
          <w:szCs w:val="28"/>
        </w:rPr>
        <w:t>.</w:t>
      </w:r>
      <w:r>
        <w:rPr>
          <w:rFonts w:ascii="Times New Roman" w:eastAsia="Times New Roman" w:hAnsi="Times New Roman"/>
          <w:sz w:val="28"/>
          <w:szCs w:val="28"/>
        </w:rPr>
        <w:t>06</w:t>
      </w:r>
      <w:r w:rsidRPr="00284177">
        <w:rPr>
          <w:rFonts w:ascii="Times New Roman" w:eastAsia="Times New Roman" w:hAnsi="Times New Roman"/>
          <w:sz w:val="28"/>
          <w:szCs w:val="28"/>
        </w:rPr>
        <w:t>.201</w:t>
      </w:r>
      <w:r>
        <w:rPr>
          <w:rFonts w:ascii="Times New Roman" w:eastAsia="Times New Roman" w:hAnsi="Times New Roman"/>
          <w:sz w:val="28"/>
          <w:szCs w:val="28"/>
        </w:rPr>
        <w:t>8</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145</w:t>
      </w:r>
      <w:r w:rsidRPr="00284177">
        <w:rPr>
          <w:rFonts w:ascii="Times New Roman" w:eastAsia="Times New Roman" w:hAnsi="Times New Roman"/>
          <w:sz w:val="28"/>
          <w:szCs w:val="28"/>
        </w:rPr>
        <w:t>н;</w:t>
      </w:r>
    </w:p>
    <w:p w:rsidR="00C951F0" w:rsidRPr="00893433"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Концессионные соглашения</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29</w:t>
      </w:r>
      <w:r w:rsidRPr="00284177">
        <w:rPr>
          <w:rFonts w:ascii="Times New Roman" w:eastAsia="Times New Roman" w:hAnsi="Times New Roman"/>
          <w:sz w:val="28"/>
          <w:szCs w:val="28"/>
        </w:rPr>
        <w:t>.</w:t>
      </w:r>
      <w:r>
        <w:rPr>
          <w:rFonts w:ascii="Times New Roman" w:eastAsia="Times New Roman" w:hAnsi="Times New Roman"/>
          <w:sz w:val="28"/>
          <w:szCs w:val="28"/>
        </w:rPr>
        <w:t>06</w:t>
      </w:r>
      <w:r w:rsidRPr="00284177">
        <w:rPr>
          <w:rFonts w:ascii="Times New Roman" w:eastAsia="Times New Roman" w:hAnsi="Times New Roman"/>
          <w:sz w:val="28"/>
          <w:szCs w:val="28"/>
        </w:rPr>
        <w:t>.201</w:t>
      </w:r>
      <w:r>
        <w:rPr>
          <w:rFonts w:ascii="Times New Roman" w:eastAsia="Times New Roman" w:hAnsi="Times New Roman"/>
          <w:sz w:val="28"/>
          <w:szCs w:val="28"/>
        </w:rPr>
        <w:t>8</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146</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Запасы</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07</w:t>
      </w:r>
      <w:r w:rsidRPr="00284177">
        <w:rPr>
          <w:rFonts w:ascii="Times New Roman" w:eastAsia="Times New Roman" w:hAnsi="Times New Roman"/>
          <w:sz w:val="28"/>
          <w:szCs w:val="28"/>
        </w:rPr>
        <w:t>.</w:t>
      </w:r>
      <w:r>
        <w:rPr>
          <w:rFonts w:ascii="Times New Roman" w:eastAsia="Times New Roman" w:hAnsi="Times New Roman"/>
          <w:sz w:val="28"/>
          <w:szCs w:val="28"/>
        </w:rPr>
        <w:t>12</w:t>
      </w:r>
      <w:r w:rsidRPr="00284177">
        <w:rPr>
          <w:rFonts w:ascii="Times New Roman" w:eastAsia="Times New Roman" w:hAnsi="Times New Roman"/>
          <w:sz w:val="28"/>
          <w:szCs w:val="28"/>
        </w:rPr>
        <w:t>.201</w:t>
      </w:r>
      <w:r>
        <w:rPr>
          <w:rFonts w:ascii="Times New Roman" w:eastAsia="Times New Roman" w:hAnsi="Times New Roman"/>
          <w:sz w:val="28"/>
          <w:szCs w:val="28"/>
        </w:rPr>
        <w:t>8</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256</w:t>
      </w:r>
      <w:r w:rsidRPr="00284177">
        <w:rPr>
          <w:rFonts w:ascii="Times New Roman" w:eastAsia="Times New Roman" w:hAnsi="Times New Roman"/>
          <w:sz w:val="28"/>
          <w:szCs w:val="28"/>
        </w:rPr>
        <w:t>н;</w:t>
      </w:r>
    </w:p>
    <w:p w:rsidR="00C951F0" w:rsidRPr="00823AE6"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sidRPr="00823AE6">
        <w:rPr>
          <w:rFonts w:ascii="Times New Roman" w:eastAsia="Times New Roman" w:hAnsi="Times New Roman"/>
          <w:sz w:val="28"/>
          <w:szCs w:val="28"/>
        </w:rPr>
        <w:t>Бухгалтерская (финансовая) отчетность с учетом инфляции</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29</w:t>
      </w:r>
      <w:r w:rsidRPr="00284177">
        <w:rPr>
          <w:rFonts w:ascii="Times New Roman" w:eastAsia="Times New Roman" w:hAnsi="Times New Roman"/>
          <w:sz w:val="28"/>
          <w:szCs w:val="28"/>
        </w:rPr>
        <w:t>.</w:t>
      </w:r>
      <w:r>
        <w:rPr>
          <w:rFonts w:ascii="Times New Roman" w:eastAsia="Times New Roman" w:hAnsi="Times New Roman"/>
          <w:sz w:val="28"/>
          <w:szCs w:val="28"/>
        </w:rPr>
        <w:t>12</w:t>
      </w:r>
      <w:r w:rsidRPr="00284177">
        <w:rPr>
          <w:rFonts w:ascii="Times New Roman" w:eastAsia="Times New Roman" w:hAnsi="Times New Roman"/>
          <w:sz w:val="28"/>
          <w:szCs w:val="28"/>
        </w:rPr>
        <w:t>.201</w:t>
      </w:r>
      <w:r>
        <w:rPr>
          <w:rFonts w:ascii="Times New Roman" w:eastAsia="Times New Roman" w:hAnsi="Times New Roman"/>
          <w:sz w:val="28"/>
          <w:szCs w:val="28"/>
        </w:rPr>
        <w:t>8</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305</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Нематериальные активы</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15</w:t>
      </w:r>
      <w:r w:rsidRPr="00284177">
        <w:rPr>
          <w:rFonts w:ascii="Times New Roman" w:eastAsia="Times New Roman" w:hAnsi="Times New Roman"/>
          <w:sz w:val="28"/>
          <w:szCs w:val="28"/>
        </w:rPr>
        <w:t>.</w:t>
      </w:r>
      <w:r>
        <w:rPr>
          <w:rFonts w:ascii="Times New Roman" w:eastAsia="Times New Roman" w:hAnsi="Times New Roman"/>
          <w:sz w:val="28"/>
          <w:szCs w:val="28"/>
        </w:rPr>
        <w:t>11</w:t>
      </w:r>
      <w:r w:rsidRPr="00284177">
        <w:rPr>
          <w:rFonts w:ascii="Times New Roman" w:eastAsia="Times New Roman" w:hAnsi="Times New Roman"/>
          <w:sz w:val="28"/>
          <w:szCs w:val="28"/>
        </w:rPr>
        <w:t>.201</w:t>
      </w:r>
      <w:r>
        <w:rPr>
          <w:rFonts w:ascii="Times New Roman" w:eastAsia="Times New Roman" w:hAnsi="Times New Roman"/>
          <w:sz w:val="28"/>
          <w:szCs w:val="28"/>
        </w:rPr>
        <w:t>9</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181</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Затраты по заимствованиям</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15</w:t>
      </w:r>
      <w:r w:rsidRPr="00284177">
        <w:rPr>
          <w:rFonts w:ascii="Times New Roman" w:eastAsia="Times New Roman" w:hAnsi="Times New Roman"/>
          <w:sz w:val="28"/>
          <w:szCs w:val="28"/>
        </w:rPr>
        <w:t>.</w:t>
      </w:r>
      <w:r>
        <w:rPr>
          <w:rFonts w:ascii="Times New Roman" w:eastAsia="Times New Roman" w:hAnsi="Times New Roman"/>
          <w:sz w:val="28"/>
          <w:szCs w:val="28"/>
        </w:rPr>
        <w:t>11</w:t>
      </w:r>
      <w:r w:rsidRPr="00284177">
        <w:rPr>
          <w:rFonts w:ascii="Times New Roman" w:eastAsia="Times New Roman" w:hAnsi="Times New Roman"/>
          <w:sz w:val="28"/>
          <w:szCs w:val="28"/>
        </w:rPr>
        <w:t>.201</w:t>
      </w:r>
      <w:r>
        <w:rPr>
          <w:rFonts w:ascii="Times New Roman" w:eastAsia="Times New Roman" w:hAnsi="Times New Roman"/>
          <w:sz w:val="28"/>
          <w:szCs w:val="28"/>
        </w:rPr>
        <w:t>9</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182</w:t>
      </w:r>
      <w:r w:rsidRPr="00284177">
        <w:rPr>
          <w:rFonts w:ascii="Times New Roman" w:eastAsia="Times New Roman" w:hAnsi="Times New Roman"/>
          <w:sz w:val="28"/>
          <w:szCs w:val="28"/>
        </w:rPr>
        <w:t>н;</w:t>
      </w:r>
    </w:p>
    <w:p w:rsidR="00C951F0" w:rsidRPr="00C94E74"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Совместная  деятельность</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15</w:t>
      </w:r>
      <w:r w:rsidRPr="00284177">
        <w:rPr>
          <w:rFonts w:ascii="Times New Roman" w:eastAsia="Times New Roman" w:hAnsi="Times New Roman"/>
          <w:sz w:val="28"/>
          <w:szCs w:val="28"/>
        </w:rPr>
        <w:t>.</w:t>
      </w:r>
      <w:r>
        <w:rPr>
          <w:rFonts w:ascii="Times New Roman" w:eastAsia="Times New Roman" w:hAnsi="Times New Roman"/>
          <w:sz w:val="28"/>
          <w:szCs w:val="28"/>
        </w:rPr>
        <w:t>11</w:t>
      </w:r>
      <w:r w:rsidRPr="00284177">
        <w:rPr>
          <w:rFonts w:ascii="Times New Roman" w:eastAsia="Times New Roman" w:hAnsi="Times New Roman"/>
          <w:sz w:val="28"/>
          <w:szCs w:val="28"/>
        </w:rPr>
        <w:t>.201</w:t>
      </w:r>
      <w:r>
        <w:rPr>
          <w:rFonts w:ascii="Times New Roman" w:eastAsia="Times New Roman" w:hAnsi="Times New Roman"/>
          <w:sz w:val="28"/>
          <w:szCs w:val="28"/>
        </w:rPr>
        <w:t>9</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183</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Выплаты персоналу</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15</w:t>
      </w:r>
      <w:r w:rsidRPr="00284177">
        <w:rPr>
          <w:rFonts w:ascii="Times New Roman" w:eastAsia="Times New Roman" w:hAnsi="Times New Roman"/>
          <w:sz w:val="28"/>
          <w:szCs w:val="28"/>
        </w:rPr>
        <w:t>.</w:t>
      </w:r>
      <w:r>
        <w:rPr>
          <w:rFonts w:ascii="Times New Roman" w:eastAsia="Times New Roman" w:hAnsi="Times New Roman"/>
          <w:sz w:val="28"/>
          <w:szCs w:val="28"/>
        </w:rPr>
        <w:t>11</w:t>
      </w:r>
      <w:r w:rsidRPr="00284177">
        <w:rPr>
          <w:rFonts w:ascii="Times New Roman" w:eastAsia="Times New Roman" w:hAnsi="Times New Roman"/>
          <w:sz w:val="28"/>
          <w:szCs w:val="28"/>
        </w:rPr>
        <w:t>.201</w:t>
      </w:r>
      <w:r>
        <w:rPr>
          <w:rFonts w:ascii="Times New Roman" w:eastAsia="Times New Roman" w:hAnsi="Times New Roman"/>
          <w:sz w:val="28"/>
          <w:szCs w:val="28"/>
        </w:rPr>
        <w:t>9</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184</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Финансовые инструменты</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30.06.2020</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129</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Pr>
          <w:rFonts w:ascii="Times New Roman" w:eastAsia="Times New Roman" w:hAnsi="Times New Roman"/>
          <w:sz w:val="28"/>
          <w:szCs w:val="28"/>
        </w:rPr>
        <w:t>Биологические  активы</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16.12.2020</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310</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sidRPr="00823AE6">
        <w:rPr>
          <w:rFonts w:ascii="Times New Roman" w:eastAsia="Times New Roman" w:hAnsi="Times New Roman"/>
          <w:sz w:val="28"/>
          <w:szCs w:val="28"/>
        </w:rPr>
        <w:t xml:space="preserve">Сведения о показателях бухгалтерской </w:t>
      </w:r>
      <w:r w:rsidRPr="00823AE6">
        <w:rPr>
          <w:rFonts w:ascii="Times New Roman" w:eastAsia="Times New Roman" w:hAnsi="Times New Roman"/>
          <w:sz w:val="28"/>
          <w:szCs w:val="28"/>
        </w:rPr>
        <w:lastRenderedPageBreak/>
        <w:t>(финансовой) отчетности по сегментам</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29.09.2020</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223</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sidRPr="00823AE6">
        <w:rPr>
          <w:rFonts w:ascii="Times New Roman" w:eastAsia="Times New Roman" w:hAnsi="Times New Roman"/>
          <w:sz w:val="28"/>
          <w:szCs w:val="28"/>
        </w:rPr>
        <w:t>Метод долевого участия</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30.10.2020</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254</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num" w:pos="284"/>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sidRPr="00FB303D">
        <w:rPr>
          <w:rFonts w:ascii="Times New Roman" w:eastAsia="Times New Roman" w:hAnsi="Times New Roman"/>
          <w:sz w:val="28"/>
          <w:szCs w:val="28"/>
        </w:rPr>
        <w:t>Консолидированная бухгалтерская (финансовая) отчетность</w:t>
      </w:r>
      <w:r w:rsidRPr="00284177">
        <w:rPr>
          <w:rFonts w:ascii="Times New Roman" w:eastAsia="Times New Roman" w:hAnsi="Times New Roman"/>
          <w:sz w:val="28"/>
          <w:szCs w:val="28"/>
        </w:rPr>
        <w:t xml:space="preserve">», утвержденным приказом Минфина России от </w:t>
      </w:r>
      <w:r>
        <w:rPr>
          <w:rFonts w:ascii="Times New Roman" w:eastAsia="Times New Roman" w:hAnsi="Times New Roman"/>
          <w:sz w:val="28"/>
          <w:szCs w:val="28"/>
        </w:rPr>
        <w:t>30.10.2020</w:t>
      </w:r>
      <w:r w:rsidRPr="00284177">
        <w:rPr>
          <w:rFonts w:ascii="Times New Roman" w:eastAsia="Times New Roman" w:hAnsi="Times New Roman"/>
          <w:sz w:val="28"/>
          <w:szCs w:val="28"/>
        </w:rPr>
        <w:t xml:space="preserve"> № </w:t>
      </w:r>
      <w:r>
        <w:rPr>
          <w:rFonts w:ascii="Times New Roman" w:eastAsia="Times New Roman" w:hAnsi="Times New Roman"/>
          <w:sz w:val="28"/>
          <w:szCs w:val="28"/>
        </w:rPr>
        <w:t>255</w:t>
      </w:r>
      <w:r w:rsidRPr="00284177">
        <w:rPr>
          <w:rFonts w:ascii="Times New Roman" w:eastAsia="Times New Roman" w:hAnsi="Times New Roman"/>
          <w:sz w:val="28"/>
          <w:szCs w:val="28"/>
        </w:rPr>
        <w:t>н;</w:t>
      </w:r>
    </w:p>
    <w:p w:rsidR="00C951F0" w:rsidRDefault="00C951F0" w:rsidP="00DD5C81">
      <w:pPr>
        <w:pStyle w:val="af"/>
        <w:numPr>
          <w:ilvl w:val="0"/>
          <w:numId w:val="1"/>
        </w:numPr>
        <w:tabs>
          <w:tab w:val="clear" w:pos="720"/>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284177">
        <w:rPr>
          <w:rFonts w:ascii="Times New Roman" w:eastAsia="Times New Roman" w:hAnsi="Times New Roman"/>
          <w:sz w:val="28"/>
          <w:szCs w:val="28"/>
        </w:rPr>
        <w:t>федеральным стандартом бухгалтерского учета для организаций государственного сектора «</w:t>
      </w:r>
      <w:r w:rsidRPr="00FB303D">
        <w:rPr>
          <w:rFonts w:ascii="Times New Roman" w:eastAsia="Times New Roman" w:hAnsi="Times New Roman"/>
          <w:sz w:val="28"/>
          <w:szCs w:val="28"/>
        </w:rPr>
        <w:t>Подходы к формированию бухгалтерской (финансовой) отчетности сектора государственного управления и информации по статистике государственных финансов</w:t>
      </w:r>
      <w:r>
        <w:rPr>
          <w:rFonts w:ascii="Times New Roman" w:eastAsia="Times New Roman" w:hAnsi="Times New Roman"/>
          <w:sz w:val="28"/>
          <w:szCs w:val="28"/>
        </w:rPr>
        <w:t xml:space="preserve">, </w:t>
      </w:r>
      <w:r w:rsidRPr="00FB303D">
        <w:rPr>
          <w:rFonts w:ascii="Times New Roman" w:eastAsia="Times New Roman" w:hAnsi="Times New Roman"/>
          <w:sz w:val="28"/>
          <w:szCs w:val="28"/>
        </w:rPr>
        <w:t xml:space="preserve">утвержденным приказом Минфина России от </w:t>
      </w:r>
      <w:r>
        <w:rPr>
          <w:rFonts w:ascii="Times New Roman" w:eastAsia="Times New Roman" w:hAnsi="Times New Roman"/>
          <w:sz w:val="28"/>
          <w:szCs w:val="28"/>
        </w:rPr>
        <w:t>13</w:t>
      </w:r>
      <w:r w:rsidRPr="00FB303D">
        <w:rPr>
          <w:rFonts w:ascii="Times New Roman" w:eastAsia="Times New Roman" w:hAnsi="Times New Roman"/>
          <w:sz w:val="28"/>
          <w:szCs w:val="28"/>
        </w:rPr>
        <w:t>.10.202</w:t>
      </w:r>
      <w:r>
        <w:rPr>
          <w:rFonts w:ascii="Times New Roman" w:eastAsia="Times New Roman" w:hAnsi="Times New Roman"/>
          <w:sz w:val="28"/>
          <w:szCs w:val="28"/>
        </w:rPr>
        <w:t>1</w:t>
      </w:r>
      <w:r w:rsidRPr="00FB303D">
        <w:rPr>
          <w:rFonts w:ascii="Times New Roman" w:eastAsia="Times New Roman" w:hAnsi="Times New Roman"/>
          <w:sz w:val="28"/>
          <w:szCs w:val="28"/>
        </w:rPr>
        <w:t xml:space="preserve"> № </w:t>
      </w:r>
      <w:r>
        <w:rPr>
          <w:rFonts w:ascii="Times New Roman" w:eastAsia="Times New Roman" w:hAnsi="Times New Roman"/>
          <w:sz w:val="28"/>
          <w:szCs w:val="28"/>
        </w:rPr>
        <w:t>152</w:t>
      </w:r>
      <w:r w:rsidRPr="00FB303D">
        <w:rPr>
          <w:rFonts w:ascii="Times New Roman" w:eastAsia="Times New Roman" w:hAnsi="Times New Roman"/>
          <w:sz w:val="28"/>
          <w:szCs w:val="28"/>
        </w:rPr>
        <w:t>н;</w:t>
      </w:r>
    </w:p>
    <w:p w:rsidR="00C951F0" w:rsidRPr="00FB303D" w:rsidRDefault="00C951F0" w:rsidP="00DD5C81">
      <w:pPr>
        <w:pStyle w:val="af"/>
        <w:numPr>
          <w:ilvl w:val="0"/>
          <w:numId w:val="1"/>
        </w:numPr>
        <w:tabs>
          <w:tab w:val="clear" w:pos="720"/>
          <w:tab w:val="left" w:pos="6237"/>
        </w:tabs>
        <w:autoSpaceDE w:val="0"/>
        <w:autoSpaceDN w:val="0"/>
        <w:adjustRightInd w:val="0"/>
        <w:spacing w:line="240" w:lineRule="auto"/>
        <w:ind w:left="284" w:hanging="284"/>
        <w:jc w:val="both"/>
        <w:rPr>
          <w:rFonts w:ascii="Times New Roman" w:eastAsia="Times New Roman" w:hAnsi="Times New Roman"/>
          <w:sz w:val="28"/>
          <w:szCs w:val="28"/>
        </w:rPr>
      </w:pPr>
      <w:r w:rsidRPr="00FB303D">
        <w:rPr>
          <w:rFonts w:ascii="Times New Roman" w:eastAsia="Times New Roman" w:hAnsi="Times New Roman"/>
          <w:sz w:val="28"/>
          <w:szCs w:val="28"/>
        </w:rPr>
        <w:t>иными нормативными правовыми актами, регулирующими вопросы организации и ведения бухгалтерского учета.</w:t>
      </w:r>
    </w:p>
    <w:p w:rsidR="00C951F0" w:rsidRPr="003D2CCC" w:rsidRDefault="00C951F0" w:rsidP="00C951F0">
      <w:pPr>
        <w:spacing w:after="160" w:line="240" w:lineRule="auto"/>
        <w:ind w:firstLine="709"/>
        <w:jc w:val="both"/>
        <w:rPr>
          <w:rFonts w:ascii="Times New Roman" w:eastAsiaTheme="minorHAnsi" w:hAnsi="Times New Roman"/>
          <w:sz w:val="28"/>
          <w:szCs w:val="28"/>
        </w:rPr>
      </w:pPr>
    </w:p>
    <w:p w:rsidR="00C951F0" w:rsidRPr="00B971D2" w:rsidRDefault="00C951F0" w:rsidP="00DD5C81">
      <w:pPr>
        <w:pStyle w:val="af"/>
        <w:numPr>
          <w:ilvl w:val="1"/>
          <w:numId w:val="1"/>
        </w:numPr>
        <w:jc w:val="both"/>
        <w:rPr>
          <w:rFonts w:ascii="Times New Roman" w:hAnsi="Times New Roman"/>
          <w:b/>
          <w:sz w:val="28"/>
          <w:szCs w:val="28"/>
        </w:rPr>
      </w:pPr>
      <w:r w:rsidRPr="00B971D2">
        <w:rPr>
          <w:rFonts w:ascii="Times New Roman" w:hAnsi="Times New Roman"/>
          <w:b/>
          <w:sz w:val="28"/>
          <w:szCs w:val="28"/>
        </w:rPr>
        <w:t>Общие положения</w:t>
      </w:r>
    </w:p>
    <w:p w:rsidR="00C951F0" w:rsidRDefault="00C951F0" w:rsidP="00C951F0">
      <w:pPr>
        <w:pStyle w:val="a3"/>
        <w:spacing w:before="0" w:beforeAutospacing="0" w:after="150" w:afterAutospacing="0"/>
        <w:jc w:val="both"/>
        <w:rPr>
          <w:sz w:val="28"/>
          <w:szCs w:val="28"/>
        </w:rPr>
      </w:pPr>
      <w:r w:rsidRPr="00B971D2">
        <w:rPr>
          <w:sz w:val="28"/>
          <w:szCs w:val="28"/>
          <w:lang w:val="ru-RU"/>
        </w:rPr>
        <w:t>1.</w:t>
      </w:r>
      <w:r w:rsidR="002B4365">
        <w:rPr>
          <w:sz w:val="28"/>
          <w:szCs w:val="28"/>
          <w:lang w:val="ru-RU"/>
        </w:rPr>
        <w:t>1</w:t>
      </w:r>
      <w:r w:rsidRPr="00B971D2">
        <w:rPr>
          <w:sz w:val="28"/>
          <w:szCs w:val="28"/>
          <w:lang w:val="ru-RU"/>
        </w:rPr>
        <w:t xml:space="preserve"> </w:t>
      </w:r>
      <w:r w:rsidRPr="00B971D2">
        <w:rPr>
          <w:sz w:val="28"/>
          <w:szCs w:val="28"/>
        </w:rPr>
        <w:t>Бухгалтерский учет в учреждениях ведется в соответствии с Рабочим плано</w:t>
      </w:r>
      <w:r>
        <w:rPr>
          <w:sz w:val="28"/>
          <w:szCs w:val="28"/>
          <w:lang w:val="ru-RU"/>
        </w:rPr>
        <w:t>м</w:t>
      </w:r>
      <w:r w:rsidRPr="00B971D2">
        <w:rPr>
          <w:sz w:val="28"/>
          <w:szCs w:val="28"/>
        </w:rPr>
        <w:t xml:space="preserve"> счетов централизованного учета. Рабочий план, правила внесения в него изменений, а также правила формирования номера счета бухгалтерского учета утверждены в </w:t>
      </w:r>
      <w:hyperlink r:id="rId12" w:anchor="/document/118/94981/" w:history="1">
        <w:r w:rsidRPr="00B971D2">
          <w:rPr>
            <w:rStyle w:val="aff"/>
            <w:sz w:val="28"/>
            <w:szCs w:val="28"/>
          </w:rPr>
          <w:t xml:space="preserve">приложении </w:t>
        </w:r>
      </w:hyperlink>
      <w:r>
        <w:rPr>
          <w:sz w:val="28"/>
          <w:szCs w:val="28"/>
          <w:lang w:val="ru-RU"/>
        </w:rPr>
        <w:t>1</w:t>
      </w:r>
      <w:r w:rsidRPr="00B971D2">
        <w:rPr>
          <w:sz w:val="28"/>
          <w:szCs w:val="28"/>
        </w:rPr>
        <w:t xml:space="preserve"> к настоящему </w:t>
      </w:r>
      <w:r>
        <w:rPr>
          <w:sz w:val="28"/>
          <w:szCs w:val="28"/>
          <w:lang w:val="ru-RU"/>
        </w:rPr>
        <w:t>Положению</w:t>
      </w:r>
      <w:r w:rsidRPr="00B971D2">
        <w:rPr>
          <w:sz w:val="28"/>
          <w:szCs w:val="28"/>
        </w:rPr>
        <w:t>.</w:t>
      </w:r>
    </w:p>
    <w:p w:rsidR="00C951F0" w:rsidRDefault="00C951F0" w:rsidP="00C951F0">
      <w:pPr>
        <w:ind w:firstLine="709"/>
        <w:jc w:val="both"/>
        <w:rPr>
          <w:rFonts w:ascii="Times New Roman" w:hAnsi="Times New Roman"/>
          <w:sz w:val="28"/>
          <w:szCs w:val="28"/>
        </w:rPr>
      </w:pPr>
      <w:r w:rsidRPr="009029CE">
        <w:rPr>
          <w:rFonts w:ascii="Times New Roman" w:hAnsi="Times New Roman"/>
          <w:sz w:val="28"/>
          <w:szCs w:val="28"/>
        </w:rPr>
        <w:t>Порядок применения Рабочего плана счетов централизованного бухгал</w:t>
      </w:r>
      <w:r>
        <w:rPr>
          <w:rFonts w:ascii="Times New Roman" w:hAnsi="Times New Roman"/>
          <w:sz w:val="28"/>
          <w:szCs w:val="28"/>
        </w:rPr>
        <w:t>терского учета</w:t>
      </w:r>
      <w:r w:rsidRPr="009029CE">
        <w:rPr>
          <w:rFonts w:ascii="Times New Roman" w:hAnsi="Times New Roman"/>
          <w:sz w:val="28"/>
          <w:szCs w:val="28"/>
        </w:rPr>
        <w:t xml:space="preserve"> устанавливает правила формирования номеров счетов </w:t>
      </w:r>
      <w:r>
        <w:rPr>
          <w:rFonts w:ascii="Times New Roman" w:hAnsi="Times New Roman"/>
          <w:sz w:val="28"/>
          <w:szCs w:val="28"/>
        </w:rPr>
        <w:t>бюджетного (</w:t>
      </w:r>
      <w:r w:rsidRPr="009029CE">
        <w:rPr>
          <w:rFonts w:ascii="Times New Roman" w:hAnsi="Times New Roman"/>
          <w:sz w:val="28"/>
          <w:szCs w:val="28"/>
        </w:rPr>
        <w:t>бухгалтерского</w:t>
      </w:r>
      <w:r>
        <w:rPr>
          <w:rFonts w:ascii="Times New Roman" w:hAnsi="Times New Roman"/>
          <w:sz w:val="28"/>
          <w:szCs w:val="28"/>
        </w:rPr>
        <w:t>)</w:t>
      </w:r>
      <w:r w:rsidRPr="009029CE">
        <w:rPr>
          <w:rFonts w:ascii="Times New Roman" w:hAnsi="Times New Roman"/>
          <w:sz w:val="28"/>
          <w:szCs w:val="28"/>
        </w:rPr>
        <w:t xml:space="preserve"> учета (кодов счетов бухгалтерского учета - синтетического и аналитического учета), включенных в Рабочий план счетов централизованного бухгалтерского учета, применяемых для ведения бюджетного</w:t>
      </w:r>
      <w:r>
        <w:rPr>
          <w:rFonts w:ascii="Times New Roman" w:hAnsi="Times New Roman"/>
          <w:sz w:val="28"/>
          <w:szCs w:val="28"/>
        </w:rPr>
        <w:t xml:space="preserve"> (бухгалтерского)</w:t>
      </w:r>
      <w:r w:rsidRPr="009029CE">
        <w:rPr>
          <w:rFonts w:ascii="Times New Roman" w:hAnsi="Times New Roman"/>
          <w:sz w:val="28"/>
          <w:szCs w:val="28"/>
        </w:rPr>
        <w:t xml:space="preserve"> учета суб</w:t>
      </w:r>
      <w:r>
        <w:rPr>
          <w:rFonts w:ascii="Times New Roman" w:hAnsi="Times New Roman"/>
          <w:sz w:val="28"/>
          <w:szCs w:val="28"/>
        </w:rPr>
        <w:t>ъектов централизованного учета</w:t>
      </w:r>
      <w:r w:rsidRPr="009029CE">
        <w:rPr>
          <w:rFonts w:ascii="Times New Roman" w:hAnsi="Times New Roman"/>
          <w:sz w:val="28"/>
          <w:szCs w:val="28"/>
        </w:rPr>
        <w:t xml:space="preserve">, а также порядок внесения в Рабочий план счетов централизованного бухгалтерского учета изменений, в том числе исключения (дополнения) из Рабочего плана счетов централизованного бухгалтерского учета номеров счетов </w:t>
      </w:r>
      <w:r>
        <w:rPr>
          <w:rFonts w:ascii="Times New Roman" w:hAnsi="Times New Roman"/>
          <w:sz w:val="28"/>
          <w:szCs w:val="28"/>
        </w:rPr>
        <w:t>бюджетного (</w:t>
      </w:r>
      <w:r w:rsidRPr="009029CE">
        <w:rPr>
          <w:rFonts w:ascii="Times New Roman" w:hAnsi="Times New Roman"/>
          <w:sz w:val="28"/>
          <w:szCs w:val="28"/>
        </w:rPr>
        <w:t>бухгалтерского</w:t>
      </w:r>
      <w:r>
        <w:rPr>
          <w:rFonts w:ascii="Times New Roman" w:hAnsi="Times New Roman"/>
          <w:sz w:val="28"/>
          <w:szCs w:val="28"/>
        </w:rPr>
        <w:t>)</w:t>
      </w:r>
      <w:r w:rsidRPr="009029CE">
        <w:rPr>
          <w:rFonts w:ascii="Times New Roman" w:hAnsi="Times New Roman"/>
          <w:sz w:val="28"/>
          <w:szCs w:val="28"/>
        </w:rPr>
        <w:t xml:space="preserve"> учета (кодов счетов бухгалтерского учета - синтетического и аналитического учета), в случае изменений нормативных правовых актов, регулирующих ведение бухгалтерского учета и составление бухгалтерской (финансовой) отчетности, либо в случае поступления предложений от субъек</w:t>
      </w:r>
      <w:r>
        <w:rPr>
          <w:rFonts w:ascii="Times New Roman" w:hAnsi="Times New Roman"/>
          <w:sz w:val="28"/>
          <w:szCs w:val="28"/>
        </w:rPr>
        <w:t xml:space="preserve">тов централизованного учета </w:t>
      </w:r>
      <w:r w:rsidRPr="009029CE">
        <w:rPr>
          <w:rFonts w:ascii="Times New Roman" w:hAnsi="Times New Roman"/>
          <w:sz w:val="28"/>
          <w:szCs w:val="28"/>
        </w:rPr>
        <w:t>по формированию аналитической информации по данным бухгалтерского учета</w:t>
      </w:r>
      <w:r>
        <w:rPr>
          <w:rFonts w:ascii="Times New Roman" w:hAnsi="Times New Roman"/>
          <w:sz w:val="28"/>
          <w:szCs w:val="28"/>
        </w:rPr>
        <w:t>.</w:t>
      </w:r>
    </w:p>
    <w:p w:rsidR="001708E2" w:rsidRDefault="00C951F0" w:rsidP="001708E2">
      <w:pPr>
        <w:ind w:firstLine="709"/>
        <w:jc w:val="both"/>
        <w:rPr>
          <w:rFonts w:ascii="Times New Roman" w:hAnsi="Times New Roman"/>
          <w:sz w:val="28"/>
          <w:szCs w:val="28"/>
        </w:rPr>
      </w:pPr>
      <w:r>
        <w:rPr>
          <w:rFonts w:ascii="Times New Roman" w:hAnsi="Times New Roman"/>
          <w:sz w:val="28"/>
          <w:szCs w:val="28"/>
        </w:rPr>
        <w:t xml:space="preserve">Порядок ведения бюджетного (бухгалтерского) учета, в части применения бюджетной классификации, в учреждениях перешедших на обслуживание централизованной бухгалтерии в течении отчетного года </w:t>
      </w:r>
      <w:r>
        <w:rPr>
          <w:rFonts w:ascii="Times New Roman" w:hAnsi="Times New Roman"/>
          <w:sz w:val="28"/>
          <w:szCs w:val="28"/>
        </w:rPr>
        <w:lastRenderedPageBreak/>
        <w:t>применяется тот который действовал в учреждении с начала финансового года.</w:t>
      </w:r>
    </w:p>
    <w:p w:rsidR="00C951F0" w:rsidRDefault="00C951F0" w:rsidP="001708E2">
      <w:pPr>
        <w:ind w:firstLine="709"/>
        <w:jc w:val="both"/>
        <w:rPr>
          <w:rFonts w:ascii="Times New Roman" w:hAnsi="Times New Roman"/>
          <w:sz w:val="28"/>
          <w:szCs w:val="28"/>
        </w:rPr>
      </w:pPr>
      <w:r>
        <w:rPr>
          <w:rFonts w:ascii="Times New Roman" w:hAnsi="Times New Roman"/>
          <w:sz w:val="28"/>
          <w:szCs w:val="28"/>
        </w:rPr>
        <w:t>Основание: п.9 СГС «Учетная политика, оценочные значения и ошибки»</w:t>
      </w:r>
      <w:r w:rsidR="001708E2">
        <w:rPr>
          <w:rFonts w:ascii="Times New Roman" w:hAnsi="Times New Roman"/>
          <w:sz w:val="28"/>
          <w:szCs w:val="28"/>
        </w:rPr>
        <w:t>.</w:t>
      </w:r>
    </w:p>
    <w:p w:rsidR="001708E2" w:rsidRDefault="002B4365" w:rsidP="001708E2">
      <w:pPr>
        <w:pStyle w:val="a3"/>
        <w:spacing w:before="0" w:beforeAutospacing="0" w:after="150" w:afterAutospacing="0"/>
        <w:jc w:val="both"/>
        <w:rPr>
          <w:sz w:val="28"/>
          <w:szCs w:val="28"/>
        </w:rPr>
      </w:pPr>
      <w:r>
        <w:rPr>
          <w:sz w:val="28"/>
          <w:szCs w:val="28"/>
          <w:lang w:val="ru-RU"/>
        </w:rPr>
        <w:t>1.</w:t>
      </w:r>
      <w:r w:rsidR="00C951F0" w:rsidRPr="00B971D2">
        <w:rPr>
          <w:sz w:val="28"/>
          <w:szCs w:val="28"/>
        </w:rPr>
        <w:t>2 Централизованная бухгалтерия публикует основные положения единой учетной политики на своем официальном сайте путем размещения копий документов учетной политики.</w:t>
      </w:r>
    </w:p>
    <w:p w:rsidR="00C951F0" w:rsidRPr="00B971D2" w:rsidRDefault="00C951F0" w:rsidP="001708E2">
      <w:pPr>
        <w:pStyle w:val="a3"/>
        <w:spacing w:before="0" w:beforeAutospacing="0" w:after="150" w:afterAutospacing="0"/>
        <w:jc w:val="both"/>
        <w:rPr>
          <w:sz w:val="28"/>
          <w:szCs w:val="28"/>
        </w:rPr>
      </w:pPr>
      <w:r w:rsidRPr="00B971D2">
        <w:rPr>
          <w:sz w:val="28"/>
          <w:szCs w:val="28"/>
        </w:rPr>
        <w:t>Основание: </w:t>
      </w:r>
      <w:hyperlink r:id="rId13" w:anchor="/document/99/542618106/XA00M6S2MI/" w:tooltip="Основные положения учетной политики и (или) копии документов учетной политики подлежат публичному раскрытию на официальном сайте субъекта учета (централизованной бухгалтерии) в информационно-телекоммуникационной сети Интернет." w:history="1">
        <w:r w:rsidRPr="00B971D2">
          <w:rPr>
            <w:rStyle w:val="aff"/>
            <w:sz w:val="28"/>
            <w:szCs w:val="28"/>
          </w:rPr>
          <w:t>пункт 9</w:t>
        </w:r>
      </w:hyperlink>
      <w:r w:rsidRPr="00B971D2">
        <w:rPr>
          <w:sz w:val="28"/>
          <w:szCs w:val="28"/>
        </w:rPr>
        <w:t> СГС «Учетная политика, оценочные значения и ошибки».</w:t>
      </w:r>
    </w:p>
    <w:p w:rsidR="00C951F0" w:rsidRPr="00B971D2" w:rsidRDefault="002B4365" w:rsidP="001708E2">
      <w:pPr>
        <w:pStyle w:val="a3"/>
        <w:spacing w:before="0" w:beforeAutospacing="0" w:after="150" w:afterAutospacing="0"/>
        <w:jc w:val="both"/>
        <w:rPr>
          <w:sz w:val="28"/>
          <w:szCs w:val="28"/>
        </w:rPr>
      </w:pPr>
      <w:r>
        <w:rPr>
          <w:sz w:val="28"/>
          <w:szCs w:val="28"/>
          <w:lang w:val="ru-RU"/>
        </w:rPr>
        <w:t>1.</w:t>
      </w:r>
      <w:r w:rsidR="00C951F0" w:rsidRPr="00B971D2">
        <w:rPr>
          <w:sz w:val="28"/>
          <w:szCs w:val="28"/>
        </w:rPr>
        <w:t>3</w:t>
      </w:r>
      <w:r w:rsidR="00C951F0" w:rsidRPr="002B4365">
        <w:rPr>
          <w:sz w:val="28"/>
          <w:szCs w:val="28"/>
        </w:rPr>
        <w:t xml:space="preserve"> Единая учетная политика применяется из года в год. Внесении изменений в единую учетную политику производится в порядке, предусмотренном разделом </w:t>
      </w:r>
      <w:r w:rsidRPr="002B4365">
        <w:rPr>
          <w:rStyle w:val="fill"/>
          <w:i/>
          <w:iCs/>
          <w:sz w:val="28"/>
          <w:szCs w:val="28"/>
          <w:lang w:val="ru-RU"/>
        </w:rPr>
        <w:t>2</w:t>
      </w:r>
      <w:r w:rsidR="00C951F0" w:rsidRPr="002B4365">
        <w:rPr>
          <w:sz w:val="28"/>
          <w:szCs w:val="28"/>
        </w:rPr>
        <w:t> настоящего документа.</w:t>
      </w:r>
    </w:p>
    <w:p w:rsidR="001708E2" w:rsidRDefault="002B4365" w:rsidP="001708E2">
      <w:pPr>
        <w:pStyle w:val="a3"/>
        <w:spacing w:before="0" w:beforeAutospacing="0" w:after="150" w:afterAutospacing="0"/>
        <w:jc w:val="both"/>
        <w:rPr>
          <w:sz w:val="28"/>
          <w:szCs w:val="28"/>
        </w:rPr>
      </w:pPr>
      <w:r>
        <w:rPr>
          <w:sz w:val="28"/>
          <w:szCs w:val="28"/>
          <w:lang w:val="ru-RU"/>
        </w:rPr>
        <w:t>1.</w:t>
      </w:r>
      <w:r w:rsidR="00C951F0" w:rsidRPr="00B971D2">
        <w:rPr>
          <w:sz w:val="28"/>
          <w:szCs w:val="28"/>
        </w:rPr>
        <w:t>4 Взаимодействие централизованной бухгалтерии с учреждениями при формировании первичных (сводных) учетных документов, при представлении данных бухгалтерского учета осуществляется посредством передачи электронных документов либо электронных образов (скан-копий) бумажных документов в </w:t>
      </w:r>
      <w:r w:rsidR="00C951F0">
        <w:rPr>
          <w:sz w:val="28"/>
          <w:szCs w:val="28"/>
          <w:lang w:val="ru-RU"/>
        </w:rPr>
        <w:t xml:space="preserve">1с Документооборот и 1с ЭДО. </w:t>
      </w:r>
      <w:r w:rsidR="00C951F0" w:rsidRPr="00B971D2">
        <w:rPr>
          <w:sz w:val="28"/>
          <w:szCs w:val="28"/>
        </w:rPr>
        <w:t>Детальный порядок взаимодействия изложен в графике документооборота – </w:t>
      </w:r>
      <w:hyperlink r:id="rId14" w:anchor="/document/118/94984/" w:history="1">
        <w:r w:rsidR="00C951F0" w:rsidRPr="00B971D2">
          <w:rPr>
            <w:rStyle w:val="aff"/>
            <w:sz w:val="28"/>
            <w:szCs w:val="28"/>
          </w:rPr>
          <w:t>приложение 3</w:t>
        </w:r>
      </w:hyperlink>
      <w:r w:rsidR="00C951F0" w:rsidRPr="00B971D2">
        <w:rPr>
          <w:sz w:val="28"/>
          <w:szCs w:val="28"/>
        </w:rPr>
        <w:t xml:space="preserve"> к </w:t>
      </w:r>
      <w:r w:rsidR="00C951F0">
        <w:rPr>
          <w:sz w:val="28"/>
          <w:szCs w:val="28"/>
          <w:lang w:val="ru-RU"/>
        </w:rPr>
        <w:t>единой учетной политике</w:t>
      </w:r>
      <w:r w:rsidR="00C951F0" w:rsidRPr="00B971D2">
        <w:rPr>
          <w:sz w:val="28"/>
          <w:szCs w:val="28"/>
        </w:rPr>
        <w:t>.</w:t>
      </w:r>
    </w:p>
    <w:p w:rsidR="00C951F0" w:rsidRPr="00B971D2" w:rsidRDefault="00C951F0" w:rsidP="001708E2">
      <w:pPr>
        <w:pStyle w:val="a3"/>
        <w:spacing w:before="0" w:beforeAutospacing="0" w:after="150" w:afterAutospacing="0"/>
        <w:jc w:val="both"/>
        <w:rPr>
          <w:sz w:val="28"/>
          <w:szCs w:val="28"/>
        </w:rPr>
      </w:pPr>
      <w:r w:rsidRPr="00B971D2">
        <w:rPr>
          <w:sz w:val="28"/>
          <w:szCs w:val="28"/>
        </w:rPr>
        <w:t>Основание: подпункт </w:t>
      </w:r>
      <w:hyperlink r:id="rId15" w:anchor="/document/99/420388973/XA00MAG2MT/" w:tooltip="г) формы первичных (сводных) учетных документов применяемых субъектами централизованного учета для оформления фактов хозяйственной жизни, по которым законодательством Российской Федерации не предусмотрены обязательные для их оформления формы документов, а такж" w:history="1">
        <w:r w:rsidRPr="00B971D2">
          <w:rPr>
            <w:rStyle w:val="aff"/>
            <w:sz w:val="28"/>
            <w:szCs w:val="28"/>
          </w:rPr>
          <w:t>«г»</w:t>
        </w:r>
      </w:hyperlink>
      <w:r w:rsidRPr="00B971D2">
        <w:rPr>
          <w:sz w:val="28"/>
          <w:szCs w:val="28"/>
        </w:rPr>
        <w:t>, </w:t>
      </w:r>
      <w:hyperlink r:id="rId16" w:anchor="/document/99/420388973/XA00MB22N0/" w:tooltip="д) формы регистров бухгалтерского учета, иных документов бухгалтерского учета, применяемых централизованной бухгалтерией для ведения бухгалтерского учета, по которым законодательством Российской Федерации не предусмотрены обязательные для их оформления формы д" w:history="1">
        <w:r w:rsidRPr="00B971D2">
          <w:rPr>
            <w:rStyle w:val="aff"/>
            <w:sz w:val="28"/>
            <w:szCs w:val="28"/>
          </w:rPr>
          <w:t>«д»</w:t>
        </w:r>
      </w:hyperlink>
      <w:r w:rsidRPr="00B971D2">
        <w:rPr>
          <w:sz w:val="28"/>
          <w:szCs w:val="28"/>
        </w:rPr>
        <w:t> пункта 14 СГС «Концептуальные основы бухучета и отчетности».</w:t>
      </w:r>
    </w:p>
    <w:p w:rsidR="001708E2" w:rsidRDefault="002B4365" w:rsidP="001708E2">
      <w:pPr>
        <w:pStyle w:val="a3"/>
        <w:spacing w:before="0" w:beforeAutospacing="0" w:after="150" w:afterAutospacing="0"/>
        <w:jc w:val="both"/>
        <w:rPr>
          <w:sz w:val="28"/>
          <w:szCs w:val="28"/>
          <w:lang w:val="ru-RU"/>
        </w:rPr>
      </w:pPr>
      <w:r>
        <w:rPr>
          <w:sz w:val="28"/>
          <w:szCs w:val="28"/>
          <w:lang w:val="ru-RU"/>
        </w:rPr>
        <w:t>1.</w:t>
      </w:r>
      <w:r w:rsidR="00C951F0" w:rsidRPr="00B971D2">
        <w:rPr>
          <w:sz w:val="28"/>
          <w:szCs w:val="28"/>
        </w:rPr>
        <w:t xml:space="preserve">5 Порядок проведения инвентаризации активов, имущества, учитываемого на забалансовых счетах, обязательств, иных объектов бухгалтерского учета </w:t>
      </w:r>
      <w:r w:rsidR="00390AB8" w:rsidRPr="00390AB8">
        <w:rPr>
          <w:sz w:val="28"/>
          <w:szCs w:val="28"/>
        </w:rPr>
        <w:t>приведен  в Приложении №6 к единой учетной политике</w:t>
      </w:r>
      <w:r w:rsidR="00390AB8">
        <w:rPr>
          <w:sz w:val="28"/>
          <w:szCs w:val="28"/>
          <w:lang w:val="ru-RU"/>
        </w:rPr>
        <w:t xml:space="preserve">. </w:t>
      </w:r>
      <w:r w:rsidR="00C951F0" w:rsidRPr="00B971D2">
        <w:rPr>
          <w:sz w:val="28"/>
          <w:szCs w:val="28"/>
        </w:rPr>
        <w:t>Участие сотрудников централизованных бухгалтерий в инвентаризационных комиссиях не требуется. Результаты инвентаризации учреждения передают в</w:t>
      </w:r>
      <w:r w:rsidR="001708E2">
        <w:rPr>
          <w:sz w:val="28"/>
          <w:szCs w:val="28"/>
          <w:lang w:val="ru-RU"/>
        </w:rPr>
        <w:t xml:space="preserve"> </w:t>
      </w:r>
      <w:r w:rsidR="00C951F0" w:rsidRPr="00B971D2">
        <w:rPr>
          <w:sz w:val="28"/>
          <w:szCs w:val="28"/>
        </w:rPr>
        <w:t>централизованную бухгалтерию в соответствии</w:t>
      </w:r>
      <w:r w:rsidR="001708E2">
        <w:rPr>
          <w:sz w:val="28"/>
          <w:szCs w:val="28"/>
          <w:lang w:val="ru-RU"/>
        </w:rPr>
        <w:t xml:space="preserve"> </w:t>
      </w:r>
      <w:r w:rsidR="00C951F0" w:rsidRPr="00B971D2">
        <w:rPr>
          <w:sz w:val="28"/>
          <w:szCs w:val="28"/>
        </w:rPr>
        <w:t>с графиком документооборота – </w:t>
      </w:r>
      <w:hyperlink r:id="rId17" w:anchor="/document/118/94984/" w:history="1">
        <w:r w:rsidR="00C951F0" w:rsidRPr="00B971D2">
          <w:rPr>
            <w:rStyle w:val="aff"/>
            <w:sz w:val="28"/>
            <w:szCs w:val="28"/>
          </w:rPr>
          <w:t>приложение 3</w:t>
        </w:r>
      </w:hyperlink>
      <w:r w:rsidR="00C951F0" w:rsidRPr="00B971D2">
        <w:rPr>
          <w:sz w:val="28"/>
          <w:szCs w:val="28"/>
        </w:rPr>
        <w:t xml:space="preserve"> к </w:t>
      </w:r>
      <w:r w:rsidR="00C951F0">
        <w:rPr>
          <w:sz w:val="28"/>
          <w:szCs w:val="28"/>
          <w:lang w:val="ru-RU"/>
        </w:rPr>
        <w:t>единой учетной политике.</w:t>
      </w:r>
    </w:p>
    <w:p w:rsidR="00C951F0" w:rsidRPr="001708E2" w:rsidRDefault="00C951F0" w:rsidP="001708E2">
      <w:pPr>
        <w:pStyle w:val="a3"/>
        <w:spacing w:before="0" w:beforeAutospacing="0" w:after="150" w:afterAutospacing="0"/>
        <w:jc w:val="both"/>
        <w:rPr>
          <w:sz w:val="28"/>
          <w:szCs w:val="28"/>
          <w:lang w:val="ru-RU"/>
        </w:rPr>
      </w:pPr>
      <w:r>
        <w:rPr>
          <w:sz w:val="28"/>
          <w:szCs w:val="28"/>
          <w:lang w:val="ru-RU"/>
        </w:rPr>
        <w:t xml:space="preserve"> </w:t>
      </w:r>
      <w:r w:rsidRPr="00B971D2">
        <w:rPr>
          <w:sz w:val="28"/>
          <w:szCs w:val="28"/>
        </w:rPr>
        <w:t>Основание: </w:t>
      </w:r>
      <w:hyperlink r:id="rId18" w:anchor="/document/99/420388973/XA00M862MJ/" w:tooltip="в) порядок взаимодействия централизованной бухгалтерии при проведении субъектами централизованного учета инвентаризации активов, имущества, учитываемого на забалансовых счетах, обязательств, иных объектов бухгалтерского учета;" w:history="1">
        <w:r w:rsidRPr="00B971D2">
          <w:rPr>
            <w:rStyle w:val="aff"/>
            <w:sz w:val="28"/>
            <w:szCs w:val="28"/>
          </w:rPr>
          <w:t>подпункт «в»</w:t>
        </w:r>
      </w:hyperlink>
      <w:r w:rsidRPr="00B971D2">
        <w:rPr>
          <w:sz w:val="28"/>
          <w:szCs w:val="28"/>
        </w:rPr>
        <w:t> пункта 14 СГС «Концептуальные основы бухучета и отчетности».</w:t>
      </w:r>
    </w:p>
    <w:p w:rsidR="002B4365" w:rsidRPr="002B4365" w:rsidRDefault="002B4365" w:rsidP="002B4365">
      <w:pPr>
        <w:spacing w:after="0"/>
        <w:jc w:val="both"/>
        <w:rPr>
          <w:rFonts w:ascii="Times New Roman" w:hAnsi="Times New Roman"/>
          <w:b/>
          <w:sz w:val="28"/>
          <w:szCs w:val="28"/>
        </w:rPr>
      </w:pPr>
      <w:r w:rsidRPr="002B4365">
        <w:rPr>
          <w:rFonts w:ascii="Times New Roman" w:hAnsi="Times New Roman"/>
          <w:b/>
          <w:sz w:val="28"/>
          <w:szCs w:val="28"/>
        </w:rPr>
        <w:t>2. Порядок внесения изменений в единую учетную политику централизованного бухгалтерского учета</w:t>
      </w:r>
    </w:p>
    <w:p w:rsidR="002B4365" w:rsidRPr="002B4365" w:rsidRDefault="002B4365" w:rsidP="002B4365">
      <w:pPr>
        <w:spacing w:after="0"/>
        <w:jc w:val="both"/>
        <w:rPr>
          <w:rFonts w:ascii="Times New Roman" w:hAnsi="Times New Roman"/>
          <w:sz w:val="28"/>
          <w:szCs w:val="28"/>
        </w:rPr>
      </w:pPr>
      <w:r>
        <w:rPr>
          <w:rFonts w:ascii="Times New Roman" w:hAnsi="Times New Roman"/>
          <w:sz w:val="28"/>
          <w:szCs w:val="28"/>
        </w:rPr>
        <w:t xml:space="preserve">2.1 </w:t>
      </w:r>
      <w:r w:rsidRPr="002B4365">
        <w:rPr>
          <w:rFonts w:ascii="Times New Roman" w:hAnsi="Times New Roman"/>
          <w:sz w:val="28"/>
          <w:szCs w:val="28"/>
        </w:rPr>
        <w:t>Внесение изменений в единую учетную политику централизованного бухгалтерского учета осуществляется централизованной бухгалтерией в случаях:</w:t>
      </w:r>
    </w:p>
    <w:p w:rsidR="002B4365" w:rsidRPr="002B4365" w:rsidRDefault="002B4365" w:rsidP="002B4365">
      <w:pPr>
        <w:spacing w:after="0"/>
        <w:jc w:val="both"/>
        <w:rPr>
          <w:rFonts w:ascii="Times New Roman" w:hAnsi="Times New Roman"/>
          <w:sz w:val="28"/>
          <w:szCs w:val="28"/>
        </w:rPr>
      </w:pPr>
      <w:r>
        <w:rPr>
          <w:rFonts w:ascii="Times New Roman" w:hAnsi="Times New Roman"/>
          <w:sz w:val="28"/>
          <w:szCs w:val="28"/>
        </w:rPr>
        <w:t>-</w:t>
      </w:r>
      <w:r w:rsidRPr="002B4365">
        <w:rPr>
          <w:rFonts w:ascii="Times New Roman" w:hAnsi="Times New Roman"/>
          <w:sz w:val="28"/>
          <w:szCs w:val="28"/>
        </w:rPr>
        <w:t xml:space="preserve"> изменения законодательства Российской Федерации о бухгалтерском учете, бюджетного законодательства Российской Федерации, нормативных </w:t>
      </w:r>
      <w:r w:rsidRPr="002B4365">
        <w:rPr>
          <w:rFonts w:ascii="Times New Roman" w:hAnsi="Times New Roman"/>
          <w:sz w:val="28"/>
          <w:szCs w:val="28"/>
        </w:rPr>
        <w:lastRenderedPageBreak/>
        <w:t>правовых актов, регулирующих ведение бухгалтерского (бюджетного) учета и составление бухгалтерской (финансовой) отчетности;</w:t>
      </w:r>
    </w:p>
    <w:p w:rsidR="002B4365" w:rsidRPr="002B4365" w:rsidRDefault="002B4365" w:rsidP="002B4365">
      <w:pPr>
        <w:spacing w:after="0"/>
        <w:jc w:val="both"/>
        <w:rPr>
          <w:rFonts w:ascii="Times New Roman" w:hAnsi="Times New Roman"/>
          <w:sz w:val="28"/>
          <w:szCs w:val="28"/>
        </w:rPr>
      </w:pPr>
      <w:r>
        <w:rPr>
          <w:rFonts w:ascii="Times New Roman" w:hAnsi="Times New Roman"/>
          <w:sz w:val="28"/>
          <w:szCs w:val="28"/>
        </w:rPr>
        <w:t>-</w:t>
      </w:r>
      <w:r w:rsidRPr="002B4365">
        <w:rPr>
          <w:rFonts w:ascii="Times New Roman" w:hAnsi="Times New Roman"/>
          <w:sz w:val="28"/>
          <w:szCs w:val="28"/>
        </w:rPr>
        <w:t xml:space="preserve"> разработки и выбора централизованной бухгалтерией новых правил (способов) ведения бухгалтерского учета, применение которых позволит представить в бухгалтерской (финансовой) отчетности релевантную и достоверную информацию;</w:t>
      </w:r>
    </w:p>
    <w:p w:rsidR="002B4365" w:rsidRPr="002B4365" w:rsidRDefault="002B4365" w:rsidP="002B4365">
      <w:pPr>
        <w:spacing w:after="0"/>
        <w:jc w:val="both"/>
        <w:rPr>
          <w:rFonts w:ascii="Times New Roman" w:hAnsi="Times New Roman"/>
          <w:sz w:val="28"/>
          <w:szCs w:val="28"/>
        </w:rPr>
      </w:pPr>
      <w:r>
        <w:rPr>
          <w:rFonts w:ascii="Times New Roman" w:hAnsi="Times New Roman"/>
          <w:sz w:val="28"/>
          <w:szCs w:val="28"/>
        </w:rPr>
        <w:t>-</w:t>
      </w:r>
      <w:r w:rsidRPr="002B4365">
        <w:rPr>
          <w:rFonts w:ascii="Times New Roman" w:hAnsi="Times New Roman"/>
          <w:sz w:val="28"/>
          <w:szCs w:val="28"/>
        </w:rPr>
        <w:t xml:space="preserve"> существенного изменения условий деятельности учреждений – субъектов централизованного учета, включая их реорганизацию, ликвидацию (упразднение), изменение возложенных на них полномочий и (или) выполняемых ими функций;</w:t>
      </w:r>
    </w:p>
    <w:p w:rsidR="002B4365" w:rsidRPr="002B4365" w:rsidRDefault="002B4365" w:rsidP="002B4365">
      <w:pPr>
        <w:spacing w:after="0"/>
        <w:jc w:val="both"/>
        <w:rPr>
          <w:rFonts w:ascii="Times New Roman" w:hAnsi="Times New Roman"/>
          <w:sz w:val="28"/>
          <w:szCs w:val="28"/>
        </w:rPr>
      </w:pPr>
      <w:r>
        <w:rPr>
          <w:rFonts w:ascii="Times New Roman" w:hAnsi="Times New Roman"/>
          <w:sz w:val="28"/>
          <w:szCs w:val="28"/>
        </w:rPr>
        <w:t>-</w:t>
      </w:r>
      <w:r w:rsidRPr="002B4365">
        <w:rPr>
          <w:rFonts w:ascii="Times New Roman" w:hAnsi="Times New Roman"/>
          <w:sz w:val="28"/>
          <w:szCs w:val="28"/>
        </w:rPr>
        <w:t xml:space="preserve"> поступления предложений по совершенствованию методов ведения централизованного бухгалтерского учета от учреждений в целях обеспечения их информацией об активах, обязательствах и финансовом результате, необходимой для исполнения возложенных на них функций;</w:t>
      </w:r>
    </w:p>
    <w:p w:rsidR="002B4365" w:rsidRPr="002B4365" w:rsidRDefault="002B4365" w:rsidP="002B4365">
      <w:pPr>
        <w:spacing w:after="0"/>
        <w:jc w:val="both"/>
        <w:rPr>
          <w:rFonts w:ascii="Times New Roman" w:hAnsi="Times New Roman"/>
          <w:sz w:val="28"/>
          <w:szCs w:val="28"/>
        </w:rPr>
      </w:pPr>
      <w:r>
        <w:rPr>
          <w:rFonts w:ascii="Times New Roman" w:hAnsi="Times New Roman"/>
          <w:sz w:val="28"/>
          <w:szCs w:val="28"/>
        </w:rPr>
        <w:t>-</w:t>
      </w:r>
      <w:r w:rsidRPr="002B4365">
        <w:rPr>
          <w:rFonts w:ascii="Times New Roman" w:hAnsi="Times New Roman"/>
          <w:sz w:val="28"/>
          <w:szCs w:val="28"/>
        </w:rPr>
        <w:t xml:space="preserve"> поступления предложений от учредителей учреждений, финансового органа в целях совершенствования методов ведения централизованного бухгалтерского учета.</w:t>
      </w:r>
    </w:p>
    <w:p w:rsidR="002B4365" w:rsidRPr="002B4365" w:rsidRDefault="002B4365" w:rsidP="002B4365">
      <w:pPr>
        <w:spacing w:after="0"/>
        <w:jc w:val="both"/>
        <w:rPr>
          <w:rFonts w:ascii="Times New Roman" w:hAnsi="Times New Roman"/>
          <w:sz w:val="28"/>
          <w:szCs w:val="28"/>
        </w:rPr>
      </w:pPr>
      <w:r>
        <w:rPr>
          <w:rFonts w:ascii="Times New Roman" w:hAnsi="Times New Roman"/>
          <w:sz w:val="28"/>
          <w:szCs w:val="28"/>
        </w:rPr>
        <w:t xml:space="preserve">2.2 </w:t>
      </w:r>
      <w:r w:rsidRPr="002B4365">
        <w:rPr>
          <w:rFonts w:ascii="Times New Roman" w:hAnsi="Times New Roman"/>
          <w:sz w:val="28"/>
          <w:szCs w:val="28"/>
        </w:rPr>
        <w:t>Изменения ведения централизованного бухгалтерского учета применяются с начала отчетного года, если иное не обусловливается причиной такого изменения.</w:t>
      </w:r>
    </w:p>
    <w:p w:rsidR="002B4365" w:rsidRPr="002B4365" w:rsidRDefault="002B4365" w:rsidP="002B4365">
      <w:pPr>
        <w:spacing w:after="0"/>
        <w:jc w:val="both"/>
        <w:rPr>
          <w:rFonts w:ascii="Times New Roman" w:hAnsi="Times New Roman"/>
          <w:sz w:val="28"/>
          <w:szCs w:val="28"/>
        </w:rPr>
      </w:pPr>
      <w:r w:rsidRPr="002B4365">
        <w:rPr>
          <w:rFonts w:ascii="Times New Roman" w:hAnsi="Times New Roman"/>
          <w:sz w:val="28"/>
          <w:szCs w:val="28"/>
        </w:rPr>
        <w:t>Изменение ведения централизованного бухгалтерского учета в течение отчетного года, не связанное с изменением нормативных правовых актов, регулирующих ведение бюджетного учета и составление бюджетной отчетности, производится по решению финансового органа.</w:t>
      </w:r>
    </w:p>
    <w:p w:rsidR="002B4365" w:rsidRPr="002B4365" w:rsidRDefault="002B4365" w:rsidP="002B4365">
      <w:pPr>
        <w:spacing w:after="0"/>
        <w:jc w:val="both"/>
        <w:rPr>
          <w:rFonts w:ascii="Times New Roman" w:hAnsi="Times New Roman"/>
          <w:sz w:val="28"/>
          <w:szCs w:val="28"/>
        </w:rPr>
      </w:pPr>
      <w:r>
        <w:rPr>
          <w:rFonts w:ascii="Times New Roman" w:hAnsi="Times New Roman"/>
          <w:sz w:val="28"/>
          <w:szCs w:val="28"/>
        </w:rPr>
        <w:t xml:space="preserve">2.3 </w:t>
      </w:r>
      <w:r w:rsidRPr="002B4365">
        <w:rPr>
          <w:rFonts w:ascii="Times New Roman" w:hAnsi="Times New Roman"/>
          <w:sz w:val="28"/>
          <w:szCs w:val="28"/>
        </w:rPr>
        <w:t>Внесение изменений в единую учетную политику по предложениям учреждений, их учредителей, финансового органа (далее – инициатор изменений) осуществляется с учетом следующих положений.</w:t>
      </w:r>
    </w:p>
    <w:p w:rsidR="002B4365" w:rsidRPr="002B4365" w:rsidRDefault="002B4365" w:rsidP="002B4365">
      <w:pPr>
        <w:spacing w:after="0"/>
        <w:jc w:val="both"/>
        <w:rPr>
          <w:rFonts w:ascii="Times New Roman" w:hAnsi="Times New Roman"/>
          <w:sz w:val="28"/>
          <w:szCs w:val="28"/>
        </w:rPr>
      </w:pPr>
      <w:r w:rsidRPr="002B4365">
        <w:rPr>
          <w:rFonts w:ascii="Times New Roman" w:hAnsi="Times New Roman"/>
          <w:sz w:val="28"/>
          <w:szCs w:val="28"/>
        </w:rPr>
        <w:t>В предложения по изменению единой учетной политики, подготовленные инициатором изменений, включается следующая информация:</w:t>
      </w:r>
    </w:p>
    <w:p w:rsidR="002B4365" w:rsidRPr="002B4365" w:rsidRDefault="002B4365" w:rsidP="002B4365">
      <w:pPr>
        <w:spacing w:after="0"/>
        <w:jc w:val="both"/>
        <w:rPr>
          <w:rFonts w:ascii="Times New Roman" w:hAnsi="Times New Roman"/>
          <w:sz w:val="28"/>
          <w:szCs w:val="28"/>
        </w:rPr>
      </w:pPr>
      <w:r w:rsidRPr="002B4365">
        <w:rPr>
          <w:rFonts w:ascii="Times New Roman" w:hAnsi="Times New Roman"/>
          <w:sz w:val="28"/>
          <w:szCs w:val="28"/>
        </w:rPr>
        <w:t>обоснование необходимости внесения изменений с обоснованием причины возникновения такого изменения;</w:t>
      </w:r>
    </w:p>
    <w:p w:rsidR="002B4365" w:rsidRPr="002B4365" w:rsidRDefault="002B4365" w:rsidP="002B4365">
      <w:pPr>
        <w:spacing w:after="0"/>
        <w:jc w:val="both"/>
        <w:rPr>
          <w:rFonts w:ascii="Times New Roman" w:hAnsi="Times New Roman"/>
          <w:sz w:val="28"/>
          <w:szCs w:val="28"/>
        </w:rPr>
      </w:pPr>
      <w:r w:rsidRPr="002B4365">
        <w:rPr>
          <w:rFonts w:ascii="Times New Roman" w:hAnsi="Times New Roman"/>
          <w:sz w:val="28"/>
          <w:szCs w:val="28"/>
        </w:rPr>
        <w:t>данные, подтверждающие неэффективность и (или) невозможность применения действующих положений единой учетной политики, ухудшающих качество и (или) препятствующих осуществлению централизуемых полномочий;</w:t>
      </w:r>
    </w:p>
    <w:p w:rsidR="002B4365" w:rsidRPr="002B4365" w:rsidRDefault="002B4365" w:rsidP="002B4365">
      <w:pPr>
        <w:spacing w:after="0"/>
        <w:jc w:val="both"/>
        <w:rPr>
          <w:rFonts w:ascii="Times New Roman" w:hAnsi="Times New Roman"/>
          <w:sz w:val="28"/>
          <w:szCs w:val="28"/>
        </w:rPr>
      </w:pPr>
      <w:r w:rsidRPr="002B4365">
        <w:rPr>
          <w:rFonts w:ascii="Times New Roman" w:hAnsi="Times New Roman"/>
          <w:sz w:val="28"/>
          <w:szCs w:val="28"/>
        </w:rPr>
        <w:t>прогноз финансовых, экономических и иных последствий внесения таких изменений.</w:t>
      </w:r>
    </w:p>
    <w:p w:rsidR="002B4365" w:rsidRPr="002B4365" w:rsidRDefault="002B4365" w:rsidP="002B4365">
      <w:pPr>
        <w:spacing w:after="0"/>
        <w:jc w:val="both"/>
        <w:rPr>
          <w:rFonts w:ascii="Times New Roman" w:hAnsi="Times New Roman"/>
          <w:sz w:val="28"/>
          <w:szCs w:val="28"/>
        </w:rPr>
      </w:pPr>
      <w:r w:rsidRPr="002B4365">
        <w:rPr>
          <w:rFonts w:ascii="Times New Roman" w:hAnsi="Times New Roman"/>
          <w:sz w:val="28"/>
          <w:szCs w:val="28"/>
        </w:rPr>
        <w:t xml:space="preserve">Централизованная бухгалтерия в течение 30 рабочих дней от даты поступления предложений принимает решение о внесении соответствующего </w:t>
      </w:r>
      <w:r w:rsidRPr="002B4365">
        <w:rPr>
          <w:rFonts w:ascii="Times New Roman" w:hAnsi="Times New Roman"/>
          <w:sz w:val="28"/>
          <w:szCs w:val="28"/>
        </w:rPr>
        <w:lastRenderedPageBreak/>
        <w:t>изменения в единую учетную политику либо подготавливает мотивированное заключение о нецелесообразности представленных предложений по изменению ввиду их несоответствия принципам концептуальных основ бухгалтерского учета,  утвержденных СГС «Концептуальные основы бухучета и отчетности», в части отсутствия прогностической ценности для финансовой оценки будущих периодов, либо подтверждающей ценности для подтверждения или корректировки ранее сделанных выводов, либо ввиду превышения затрат на представление информации в бухгалтерской (финансовой) отчетности над ее полезностью и преимуществами от ее использования. Централизованная бухгалтерия в период рассмотрения предложений по внесению изменений в единую учетную политику может запросить дополнительную информацию у инициатора изменений.</w:t>
      </w:r>
    </w:p>
    <w:p w:rsidR="002B4365" w:rsidRPr="002B4365" w:rsidRDefault="002B4365" w:rsidP="002B4365">
      <w:pPr>
        <w:spacing w:after="0"/>
        <w:jc w:val="both"/>
        <w:rPr>
          <w:rFonts w:ascii="Times New Roman" w:hAnsi="Times New Roman"/>
          <w:sz w:val="28"/>
          <w:szCs w:val="28"/>
        </w:rPr>
      </w:pPr>
      <w:r w:rsidRPr="002B4365">
        <w:rPr>
          <w:rFonts w:ascii="Times New Roman" w:hAnsi="Times New Roman"/>
          <w:sz w:val="28"/>
          <w:szCs w:val="28"/>
        </w:rPr>
        <w:t>Для определения даты начала применения вносимых изменений централизованная бухгалтерия дает заключение относительно состава показателей бухгалтерской (финансовой) отчетности соответствующего отчетного периода, на который окажут влияние вносимые изменения.</w:t>
      </w:r>
    </w:p>
    <w:p w:rsidR="00C951F0" w:rsidRPr="00432D02" w:rsidRDefault="002B4365" w:rsidP="00C951F0">
      <w:pPr>
        <w:jc w:val="both"/>
        <w:rPr>
          <w:rFonts w:ascii="Times New Roman" w:hAnsi="Times New Roman"/>
          <w:sz w:val="28"/>
          <w:szCs w:val="28"/>
        </w:rPr>
      </w:pPr>
      <w:r w:rsidRPr="002B4365">
        <w:rPr>
          <w:rFonts w:ascii="Times New Roman" w:hAnsi="Times New Roman"/>
          <w:sz w:val="28"/>
          <w:szCs w:val="28"/>
        </w:rPr>
        <w:t xml:space="preserve">   </w:t>
      </w:r>
    </w:p>
    <w:p w:rsidR="00C951F0" w:rsidRPr="00E24B9F" w:rsidRDefault="003F2E26" w:rsidP="00C951F0">
      <w:pPr>
        <w:ind w:firstLine="709"/>
        <w:jc w:val="both"/>
        <w:rPr>
          <w:rFonts w:ascii="Times New Roman" w:hAnsi="Times New Roman"/>
          <w:b/>
          <w:sz w:val="28"/>
          <w:szCs w:val="28"/>
        </w:rPr>
      </w:pPr>
      <w:r>
        <w:rPr>
          <w:rFonts w:ascii="Times New Roman" w:hAnsi="Times New Roman"/>
          <w:b/>
          <w:sz w:val="28"/>
          <w:szCs w:val="28"/>
        </w:rPr>
        <w:t>3</w:t>
      </w:r>
      <w:r w:rsidR="00C951F0" w:rsidRPr="00E24B9F">
        <w:rPr>
          <w:rFonts w:ascii="Times New Roman" w:hAnsi="Times New Roman"/>
          <w:b/>
          <w:sz w:val="28"/>
          <w:szCs w:val="28"/>
        </w:rPr>
        <w:t>. Технология обработки учетной информации</w:t>
      </w:r>
    </w:p>
    <w:p w:rsidR="00C951F0" w:rsidRPr="00DF2A88" w:rsidRDefault="003F2E26" w:rsidP="00C951F0">
      <w:pPr>
        <w:jc w:val="both"/>
        <w:rPr>
          <w:rFonts w:ascii="Times New Roman" w:hAnsi="Times New Roman"/>
          <w:sz w:val="28"/>
          <w:szCs w:val="28"/>
        </w:rPr>
      </w:pPr>
      <w:r>
        <w:rPr>
          <w:rFonts w:ascii="Times New Roman" w:hAnsi="Times New Roman"/>
          <w:sz w:val="28"/>
          <w:szCs w:val="28"/>
        </w:rPr>
        <w:t>3.</w:t>
      </w:r>
      <w:r w:rsidR="00C951F0">
        <w:rPr>
          <w:rFonts w:ascii="Times New Roman" w:hAnsi="Times New Roman"/>
          <w:sz w:val="28"/>
          <w:szCs w:val="28"/>
        </w:rPr>
        <w:t>1.</w:t>
      </w:r>
      <w:r w:rsidR="00C951F0" w:rsidRPr="00432D02">
        <w:rPr>
          <w:rFonts w:ascii="Times New Roman" w:hAnsi="Times New Roman"/>
          <w:sz w:val="28"/>
          <w:szCs w:val="28"/>
        </w:rPr>
        <w:t xml:space="preserve"> </w:t>
      </w:r>
      <w:r w:rsidR="00C951F0" w:rsidRPr="00DF2A88">
        <w:rPr>
          <w:rFonts w:ascii="Times New Roman" w:hAnsi="Times New Roman"/>
          <w:sz w:val="28"/>
          <w:szCs w:val="28"/>
        </w:rPr>
        <w:t xml:space="preserve">Бухгалтерский учет осуществляется автоматизированным способом с использованием </w:t>
      </w:r>
      <w:r w:rsidR="00C951F0" w:rsidRPr="00DF2A88">
        <w:rPr>
          <w:rFonts w:ascii="Times New Roman" w:hAnsi="Times New Roman"/>
          <w:bCs/>
          <w:color w:val="212529"/>
          <w:sz w:val="28"/>
          <w:szCs w:val="28"/>
          <w:shd w:val="clear" w:color="auto" w:fill="FFFFFF"/>
        </w:rPr>
        <w:t>1С</w:t>
      </w:r>
      <w:proofErr w:type="gramStart"/>
      <w:r w:rsidR="00C951F0" w:rsidRPr="00DF2A88">
        <w:rPr>
          <w:rFonts w:ascii="Times New Roman" w:hAnsi="Times New Roman"/>
          <w:bCs/>
          <w:color w:val="212529"/>
          <w:sz w:val="28"/>
          <w:szCs w:val="28"/>
          <w:shd w:val="clear" w:color="auto" w:fill="FFFFFF"/>
        </w:rPr>
        <w:t>:Б</w:t>
      </w:r>
      <w:proofErr w:type="gramEnd"/>
      <w:r w:rsidR="00C951F0" w:rsidRPr="00DF2A88">
        <w:rPr>
          <w:rFonts w:ascii="Times New Roman" w:hAnsi="Times New Roman"/>
          <w:bCs/>
          <w:color w:val="212529"/>
          <w:sz w:val="28"/>
          <w:szCs w:val="28"/>
          <w:shd w:val="clear" w:color="auto" w:fill="FFFFFF"/>
        </w:rPr>
        <w:t>ухгалтерия государственного учреждения (1С:БГУ), 1С:Зарплата и кадры государственного учреждения (1С:ЗКГУ).</w:t>
      </w:r>
    </w:p>
    <w:p w:rsidR="00C951F0" w:rsidRPr="00DF2A88" w:rsidRDefault="003F2E26" w:rsidP="00C951F0">
      <w:pPr>
        <w:spacing w:after="150" w:line="24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3.</w:t>
      </w:r>
      <w:r w:rsidR="00C951F0" w:rsidRPr="00DF2A88">
        <w:rPr>
          <w:rFonts w:ascii="Times New Roman" w:eastAsia="Times New Roman" w:hAnsi="Times New Roman"/>
          <w:color w:val="222222"/>
          <w:sz w:val="28"/>
          <w:szCs w:val="28"/>
          <w:lang w:eastAsia="ru-RU"/>
        </w:rPr>
        <w:t>2. В целях обеспечения сохранности электронных данных бухгалтерского учета и отчетности:</w:t>
      </w:r>
    </w:p>
    <w:p w:rsidR="00C951F0" w:rsidRPr="00DF2A88" w:rsidRDefault="00C951F0" w:rsidP="00DD5C81">
      <w:pPr>
        <w:numPr>
          <w:ilvl w:val="0"/>
          <w:numId w:val="2"/>
        </w:numPr>
        <w:spacing w:after="0" w:line="240" w:lineRule="auto"/>
        <w:ind w:left="270"/>
        <w:jc w:val="both"/>
        <w:rPr>
          <w:rFonts w:ascii="Times New Roman" w:eastAsia="Times New Roman" w:hAnsi="Times New Roman"/>
          <w:color w:val="222222"/>
          <w:sz w:val="28"/>
          <w:szCs w:val="28"/>
          <w:lang w:eastAsia="ru-RU"/>
        </w:rPr>
      </w:pPr>
      <w:r w:rsidRPr="00DF2A88">
        <w:rPr>
          <w:rFonts w:ascii="Times New Roman" w:eastAsia="Times New Roman" w:hAnsi="Times New Roman"/>
          <w:color w:val="222222"/>
          <w:sz w:val="28"/>
          <w:szCs w:val="28"/>
          <w:lang w:eastAsia="ru-RU"/>
        </w:rPr>
        <w:t>на сервере ежедневно производится сохранение резервных копий баз </w:t>
      </w:r>
      <w:r w:rsidRPr="00DF2A88">
        <w:rPr>
          <w:rFonts w:ascii="Times New Roman" w:hAnsi="Times New Roman"/>
          <w:bCs/>
          <w:color w:val="212529"/>
          <w:sz w:val="28"/>
          <w:szCs w:val="28"/>
          <w:shd w:val="clear" w:color="auto" w:fill="FFFFFF"/>
        </w:rPr>
        <w:t>1С</w:t>
      </w:r>
      <w:proofErr w:type="gramStart"/>
      <w:r w:rsidRPr="00DF2A88">
        <w:rPr>
          <w:rFonts w:ascii="Times New Roman" w:hAnsi="Times New Roman"/>
          <w:bCs/>
          <w:color w:val="212529"/>
          <w:sz w:val="28"/>
          <w:szCs w:val="28"/>
          <w:shd w:val="clear" w:color="auto" w:fill="FFFFFF"/>
        </w:rPr>
        <w:t>:Б</w:t>
      </w:r>
      <w:proofErr w:type="gramEnd"/>
      <w:r w:rsidRPr="00DF2A88">
        <w:rPr>
          <w:rFonts w:ascii="Times New Roman" w:hAnsi="Times New Roman"/>
          <w:bCs/>
          <w:color w:val="212529"/>
          <w:sz w:val="28"/>
          <w:szCs w:val="28"/>
          <w:shd w:val="clear" w:color="auto" w:fill="FFFFFF"/>
        </w:rPr>
        <w:t>ГУ1 С:ЗКГУ</w:t>
      </w:r>
      <w:r w:rsidRPr="00DF2A88">
        <w:rPr>
          <w:rFonts w:ascii="Times New Roman" w:eastAsia="Times New Roman" w:hAnsi="Times New Roman"/>
          <w:color w:val="222222"/>
          <w:sz w:val="28"/>
          <w:szCs w:val="28"/>
          <w:lang w:eastAsia="ru-RU"/>
        </w:rPr>
        <w:t>;</w:t>
      </w:r>
    </w:p>
    <w:p w:rsidR="00C951F0" w:rsidRPr="00DF2A88" w:rsidRDefault="00C951F0" w:rsidP="00DD5C81">
      <w:pPr>
        <w:numPr>
          <w:ilvl w:val="0"/>
          <w:numId w:val="2"/>
        </w:numPr>
        <w:spacing w:after="0" w:line="240" w:lineRule="auto"/>
        <w:ind w:left="270"/>
        <w:jc w:val="both"/>
        <w:rPr>
          <w:rFonts w:ascii="Times New Roman" w:eastAsia="Times New Roman" w:hAnsi="Times New Roman"/>
          <w:color w:val="222222"/>
          <w:sz w:val="28"/>
          <w:szCs w:val="28"/>
          <w:lang w:eastAsia="ru-RU"/>
        </w:rPr>
      </w:pPr>
      <w:r w:rsidRPr="00DF2A88">
        <w:rPr>
          <w:rFonts w:ascii="Times New Roman" w:eastAsia="Times New Roman" w:hAnsi="Times New Roman"/>
          <w:color w:val="222222"/>
          <w:sz w:val="28"/>
          <w:szCs w:val="28"/>
          <w:lang w:eastAsia="ru-RU"/>
        </w:rPr>
        <w:t>по итогам отчетного года после сдачи отчетности производится запись копии базы данных на внешний носитель – </w:t>
      </w:r>
      <w:r w:rsidRPr="00DF2A88">
        <w:rPr>
          <w:rFonts w:ascii="Times New Roman" w:hAnsi="Times New Roman"/>
          <w:sz w:val="28"/>
          <w:szCs w:val="28"/>
          <w:lang w:eastAsia="ru-RU"/>
        </w:rPr>
        <w:t>CD-диск, который хранится в сейфе директора централизованной бухгалтерии;</w:t>
      </w:r>
    </w:p>
    <w:p w:rsidR="00C951F0" w:rsidRPr="00DF2A88" w:rsidRDefault="00C951F0" w:rsidP="00DD5C81">
      <w:pPr>
        <w:numPr>
          <w:ilvl w:val="0"/>
          <w:numId w:val="2"/>
        </w:numPr>
        <w:spacing w:after="0" w:line="240" w:lineRule="auto"/>
        <w:ind w:left="270"/>
        <w:jc w:val="both"/>
        <w:rPr>
          <w:rFonts w:ascii="Times New Roman" w:eastAsia="Times New Roman" w:hAnsi="Times New Roman"/>
          <w:color w:val="222222"/>
          <w:sz w:val="28"/>
          <w:szCs w:val="28"/>
          <w:lang w:eastAsia="ru-RU"/>
        </w:rPr>
      </w:pPr>
      <w:r w:rsidRPr="00DF2A88">
        <w:rPr>
          <w:rFonts w:ascii="Times New Roman" w:hAnsi="Times New Roman"/>
          <w:sz w:val="28"/>
          <w:szCs w:val="28"/>
          <w:lang w:eastAsia="ru-RU"/>
        </w:rPr>
        <w:t>по итогам каждого календарного месяца бухгалтерские</w:t>
      </w:r>
      <w:r w:rsidRPr="00DF2A88">
        <w:rPr>
          <w:rFonts w:ascii="Times New Roman" w:eastAsia="Times New Roman" w:hAnsi="Times New Roman"/>
          <w:color w:val="222222"/>
          <w:sz w:val="28"/>
          <w:szCs w:val="28"/>
          <w:lang w:eastAsia="ru-RU"/>
        </w:rPr>
        <w:t xml:space="preserve"> регистры, сформированные в </w:t>
      </w:r>
      <w:r w:rsidRPr="00DF2A88">
        <w:rPr>
          <w:rFonts w:ascii="Times New Roman" w:hAnsi="Times New Roman"/>
          <w:sz w:val="28"/>
          <w:szCs w:val="28"/>
          <w:lang w:eastAsia="ru-RU"/>
        </w:rPr>
        <w:t>электронном виде, выгружаются</w:t>
      </w:r>
      <w:r w:rsidRPr="00DF2A88">
        <w:rPr>
          <w:rFonts w:ascii="Times New Roman" w:eastAsia="Times New Roman" w:hAnsi="Times New Roman"/>
          <w:color w:val="222222"/>
          <w:sz w:val="28"/>
          <w:szCs w:val="28"/>
          <w:lang w:eastAsia="ru-RU"/>
        </w:rPr>
        <w:t xml:space="preserve"> в формате </w:t>
      </w:r>
      <w:r w:rsidRPr="00DF2A88">
        <w:rPr>
          <w:rFonts w:ascii="Times New Roman" w:eastAsia="Times New Roman" w:hAnsi="Times New Roman"/>
          <w:color w:val="222222"/>
          <w:sz w:val="28"/>
          <w:szCs w:val="28"/>
          <w:lang w:val="en-US" w:eastAsia="ru-RU"/>
        </w:rPr>
        <w:t>pdf</w:t>
      </w:r>
      <w:r w:rsidRPr="00DF2A88">
        <w:rPr>
          <w:rFonts w:ascii="Times New Roman" w:eastAsia="Times New Roman" w:hAnsi="Times New Roman"/>
          <w:color w:val="222222"/>
          <w:sz w:val="28"/>
          <w:szCs w:val="28"/>
          <w:lang w:eastAsia="ru-RU"/>
        </w:rPr>
        <w:t xml:space="preserve"> и посредством 1С: Документооборота направляется обслуживающим учреждениям, которые распечатывают и подшиваются в отдельные папки для каждого журнала-операций в хронологическом порядке.</w:t>
      </w:r>
    </w:p>
    <w:p w:rsidR="00C951F0" w:rsidRPr="003338AB" w:rsidRDefault="00C951F0" w:rsidP="00C951F0">
      <w:pPr>
        <w:spacing w:after="150" w:line="240" w:lineRule="auto"/>
        <w:jc w:val="both"/>
        <w:rPr>
          <w:rFonts w:ascii="Times New Roman" w:eastAsia="Times New Roman" w:hAnsi="Times New Roman"/>
          <w:sz w:val="28"/>
          <w:szCs w:val="28"/>
          <w:lang w:eastAsia="ru-RU"/>
        </w:rPr>
      </w:pPr>
      <w:r w:rsidRPr="003338AB">
        <w:rPr>
          <w:rFonts w:ascii="Times New Roman" w:eastAsia="Times New Roman" w:hAnsi="Times New Roman"/>
          <w:sz w:val="28"/>
          <w:szCs w:val="28"/>
          <w:lang w:eastAsia="ru-RU"/>
        </w:rPr>
        <w:t>Основание: </w:t>
      </w:r>
      <w:hyperlink r:id="rId19" w:anchor="/document/99/902249301/XA00MAM2NB/" w:tooltip="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w:history="1">
        <w:r w:rsidRPr="003338AB">
          <w:rPr>
            <w:rFonts w:ascii="Times New Roman" w:eastAsia="Times New Roman" w:hAnsi="Times New Roman"/>
            <w:sz w:val="28"/>
            <w:szCs w:val="28"/>
            <w:lang w:eastAsia="ru-RU"/>
          </w:rPr>
          <w:t>пункт 19</w:t>
        </w:r>
      </w:hyperlink>
      <w:r w:rsidRPr="003338AB">
        <w:rPr>
          <w:rFonts w:ascii="Times New Roman" w:eastAsia="Times New Roman" w:hAnsi="Times New Roman"/>
          <w:sz w:val="28"/>
          <w:szCs w:val="28"/>
          <w:lang w:eastAsia="ru-RU"/>
        </w:rPr>
        <w:t> Инструкции к Единому плану счетов № 157н, </w:t>
      </w:r>
      <w:hyperlink r:id="rId20" w:anchor="/document/99/420388973/XA00MCU2NT/"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3338AB">
          <w:rPr>
            <w:rFonts w:ascii="Times New Roman" w:eastAsia="Times New Roman" w:hAnsi="Times New Roman"/>
            <w:sz w:val="28"/>
            <w:szCs w:val="28"/>
            <w:lang w:eastAsia="ru-RU"/>
          </w:rPr>
          <w:t>пункт 33</w:t>
        </w:r>
      </w:hyperlink>
      <w:r w:rsidRPr="003338AB">
        <w:rPr>
          <w:rFonts w:ascii="Times New Roman" w:eastAsia="Times New Roman" w:hAnsi="Times New Roman"/>
          <w:sz w:val="28"/>
          <w:szCs w:val="28"/>
          <w:lang w:eastAsia="ru-RU"/>
        </w:rPr>
        <w:t> СГС «Концептуальные основы бухучета и отчетности».</w:t>
      </w:r>
    </w:p>
    <w:p w:rsidR="00C951F0" w:rsidRPr="003338AB" w:rsidRDefault="003F2E26" w:rsidP="00C951F0">
      <w:pPr>
        <w:spacing w:after="150" w:line="24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4.</w:t>
      </w:r>
      <w:r w:rsidR="00C951F0" w:rsidRPr="003338AB">
        <w:rPr>
          <w:rFonts w:ascii="Times New Roman" w:eastAsia="Times New Roman" w:hAnsi="Times New Roman"/>
          <w:color w:val="222222"/>
          <w:sz w:val="28"/>
          <w:szCs w:val="28"/>
          <w:lang w:eastAsia="ru-RU"/>
        </w:rPr>
        <w:t xml:space="preserve">3. Хранение первичных учетных документов обеспечивает </w:t>
      </w:r>
      <w:r w:rsidR="00C951F0" w:rsidRPr="007466AC">
        <w:rPr>
          <w:rFonts w:ascii="Times New Roman" w:eastAsia="Times New Roman" w:hAnsi="Times New Roman"/>
          <w:color w:val="222222"/>
          <w:sz w:val="28"/>
          <w:szCs w:val="28"/>
          <w:lang w:eastAsia="ru-RU"/>
        </w:rPr>
        <w:t>каждое учреждение самостоятельно</w:t>
      </w:r>
      <w:r w:rsidR="00C951F0" w:rsidRPr="003338AB">
        <w:rPr>
          <w:rFonts w:ascii="Times New Roman" w:eastAsia="Times New Roman" w:hAnsi="Times New Roman"/>
          <w:color w:val="222222"/>
          <w:sz w:val="28"/>
          <w:szCs w:val="28"/>
          <w:lang w:eastAsia="ru-RU"/>
        </w:rPr>
        <w:t xml:space="preserve"> в соответствии с правилами организации государственного архивного дела в Российской Федерации.</w:t>
      </w:r>
    </w:p>
    <w:p w:rsidR="000075DE" w:rsidRDefault="000075DE" w:rsidP="00C951F0">
      <w:pPr>
        <w:ind w:firstLine="709"/>
        <w:rPr>
          <w:rFonts w:ascii="Times New Roman" w:hAnsi="Times New Roman"/>
          <w:b/>
          <w:color w:val="222222"/>
          <w:sz w:val="28"/>
          <w:szCs w:val="28"/>
          <w:shd w:val="clear" w:color="auto" w:fill="FFFFFF"/>
        </w:rPr>
      </w:pPr>
    </w:p>
    <w:p w:rsidR="000075DE" w:rsidRDefault="000075DE" w:rsidP="00C951F0">
      <w:pPr>
        <w:ind w:firstLine="709"/>
        <w:rPr>
          <w:rFonts w:ascii="Times New Roman" w:hAnsi="Times New Roman"/>
          <w:b/>
          <w:color w:val="222222"/>
          <w:sz w:val="28"/>
          <w:szCs w:val="28"/>
          <w:shd w:val="clear" w:color="auto" w:fill="FFFFFF"/>
        </w:rPr>
      </w:pPr>
    </w:p>
    <w:p w:rsidR="00C951F0" w:rsidRPr="000075DE" w:rsidRDefault="000075DE" w:rsidP="000075DE">
      <w:pPr>
        <w:ind w:firstLine="709"/>
        <w:rPr>
          <w:rFonts w:ascii="Times New Roman" w:hAnsi="Times New Roman"/>
          <w:b/>
          <w:color w:val="222222"/>
          <w:sz w:val="28"/>
          <w:szCs w:val="28"/>
          <w:shd w:val="clear" w:color="auto" w:fill="FFFFFF"/>
        </w:rPr>
      </w:pPr>
      <w:r>
        <w:rPr>
          <w:rFonts w:ascii="Times New Roman" w:hAnsi="Times New Roman"/>
          <w:b/>
          <w:color w:val="222222"/>
          <w:sz w:val="28"/>
          <w:szCs w:val="28"/>
          <w:shd w:val="clear" w:color="auto" w:fill="FFFFFF"/>
        </w:rPr>
        <w:t>4</w:t>
      </w:r>
      <w:r w:rsidR="00C951F0" w:rsidRPr="007466AC">
        <w:rPr>
          <w:rFonts w:ascii="Times New Roman" w:hAnsi="Times New Roman"/>
          <w:b/>
          <w:color w:val="222222"/>
          <w:sz w:val="28"/>
          <w:szCs w:val="28"/>
          <w:shd w:val="clear" w:color="auto" w:fill="FFFFFF"/>
        </w:rPr>
        <w:t>. Правила документооборота</w:t>
      </w:r>
      <w:r>
        <w:rPr>
          <w:rFonts w:ascii="Times New Roman" w:hAnsi="Times New Roman"/>
          <w:b/>
          <w:color w:val="222222"/>
          <w:sz w:val="28"/>
          <w:szCs w:val="28"/>
          <w:shd w:val="clear" w:color="auto" w:fill="FFFFFF"/>
        </w:rPr>
        <w:t>.</w:t>
      </w:r>
      <w:r w:rsidR="00C951F0" w:rsidRPr="003338AB">
        <w:rPr>
          <w:rFonts w:ascii="Times New Roman" w:eastAsia="Times New Roman" w:hAnsi="Times New Roman"/>
          <w:b/>
          <w:color w:val="222222"/>
          <w:sz w:val="28"/>
          <w:szCs w:val="28"/>
          <w:lang w:eastAsia="ru-RU"/>
        </w:rPr>
        <w:br/>
      </w:r>
      <w:r>
        <w:rPr>
          <w:rFonts w:ascii="Times New Roman" w:eastAsia="Times New Roman" w:hAnsi="Times New Roman"/>
          <w:color w:val="222222"/>
          <w:sz w:val="28"/>
          <w:szCs w:val="28"/>
          <w:lang w:eastAsia="ru-RU"/>
        </w:rPr>
        <w:t>4</w:t>
      </w:r>
      <w:r w:rsidR="003F2E26">
        <w:rPr>
          <w:rFonts w:ascii="Times New Roman" w:eastAsia="Times New Roman" w:hAnsi="Times New Roman"/>
          <w:color w:val="222222"/>
          <w:sz w:val="28"/>
          <w:szCs w:val="28"/>
          <w:lang w:eastAsia="ru-RU"/>
        </w:rPr>
        <w:t>.</w:t>
      </w:r>
      <w:r w:rsidR="00C951F0" w:rsidRPr="003338AB">
        <w:rPr>
          <w:rFonts w:ascii="Times New Roman" w:eastAsia="Times New Roman" w:hAnsi="Times New Roman"/>
          <w:color w:val="222222"/>
          <w:sz w:val="28"/>
          <w:szCs w:val="28"/>
          <w:lang w:eastAsia="ru-RU"/>
        </w:rPr>
        <w:t xml:space="preserve">1. График документооборота утвержден </w:t>
      </w:r>
      <w:r w:rsidR="00C951F0">
        <w:rPr>
          <w:rFonts w:ascii="Times New Roman" w:eastAsia="Times New Roman" w:hAnsi="Times New Roman"/>
          <w:color w:val="222222"/>
          <w:sz w:val="28"/>
          <w:szCs w:val="28"/>
          <w:lang w:eastAsia="ru-RU"/>
        </w:rPr>
        <w:t>в приложении 3</w:t>
      </w:r>
      <w:r w:rsidR="00C951F0" w:rsidRPr="003338AB">
        <w:rPr>
          <w:rFonts w:ascii="Times New Roman" w:eastAsia="Times New Roman" w:hAnsi="Times New Roman"/>
          <w:color w:val="222222"/>
          <w:sz w:val="28"/>
          <w:szCs w:val="28"/>
          <w:lang w:eastAsia="ru-RU"/>
        </w:rPr>
        <w:t xml:space="preserve"> </w:t>
      </w:r>
      <w:r w:rsidR="00C951F0">
        <w:rPr>
          <w:rFonts w:ascii="Times New Roman" w:eastAsia="Times New Roman" w:hAnsi="Times New Roman"/>
          <w:color w:val="222222"/>
          <w:sz w:val="28"/>
          <w:szCs w:val="28"/>
          <w:lang w:eastAsia="ru-RU"/>
        </w:rPr>
        <w:t>к единой учетной политике</w:t>
      </w:r>
      <w:r w:rsidR="00C951F0" w:rsidRPr="003338AB">
        <w:rPr>
          <w:rFonts w:ascii="Times New Roman" w:eastAsia="Times New Roman" w:hAnsi="Times New Roman"/>
          <w:color w:val="222222"/>
          <w:sz w:val="28"/>
          <w:szCs w:val="28"/>
          <w:lang w:eastAsia="ru-RU"/>
        </w:rPr>
        <w:t>.</w:t>
      </w:r>
    </w:p>
    <w:p w:rsidR="00C951F0" w:rsidRPr="003338AB" w:rsidRDefault="000075DE" w:rsidP="00C951F0">
      <w:pPr>
        <w:spacing w:after="150" w:line="24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4</w:t>
      </w:r>
      <w:r w:rsidR="003F2E26">
        <w:rPr>
          <w:rFonts w:ascii="Times New Roman" w:eastAsia="Times New Roman" w:hAnsi="Times New Roman"/>
          <w:color w:val="222222"/>
          <w:sz w:val="28"/>
          <w:szCs w:val="28"/>
          <w:lang w:eastAsia="ru-RU"/>
        </w:rPr>
        <w:t>.</w:t>
      </w:r>
      <w:r w:rsidR="00C951F0" w:rsidRPr="003338AB">
        <w:rPr>
          <w:rFonts w:ascii="Times New Roman" w:eastAsia="Times New Roman" w:hAnsi="Times New Roman"/>
          <w:color w:val="222222"/>
          <w:sz w:val="28"/>
          <w:szCs w:val="28"/>
          <w:lang w:eastAsia="ru-RU"/>
        </w:rPr>
        <w:t>2.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заверен собственноручной подписью и передан в централизованную бухгалтерию в виде электронного образа (скан-копии) бумажного документа.</w:t>
      </w:r>
    </w:p>
    <w:p w:rsidR="00C951F0" w:rsidRPr="003338AB" w:rsidRDefault="00C951F0" w:rsidP="00C951F0">
      <w:pPr>
        <w:spacing w:after="150" w:line="240" w:lineRule="auto"/>
        <w:jc w:val="both"/>
        <w:rPr>
          <w:rFonts w:ascii="Times New Roman" w:eastAsia="Times New Roman" w:hAnsi="Times New Roman"/>
          <w:sz w:val="28"/>
          <w:szCs w:val="28"/>
          <w:lang w:eastAsia="ru-RU"/>
        </w:rPr>
      </w:pPr>
      <w:r w:rsidRPr="003338AB">
        <w:rPr>
          <w:rFonts w:ascii="Times New Roman" w:eastAsia="Times New Roman" w:hAnsi="Times New Roman"/>
          <w:sz w:val="28"/>
          <w:szCs w:val="28"/>
          <w:lang w:eastAsia="ru-RU"/>
        </w:rPr>
        <w:t>Основание: </w:t>
      </w:r>
      <w:hyperlink r:id="rId21" w:anchor="/document/99/902316088/XA00M502MN/" w:tooltip="5. Первичный учетный документ составляется на бумажном носителе и (или) в виде электронного документа, подписанного электронной подписью." w:history="1">
        <w:r w:rsidRPr="003338AB">
          <w:rPr>
            <w:rFonts w:ascii="Times New Roman" w:eastAsia="Times New Roman" w:hAnsi="Times New Roman"/>
            <w:sz w:val="28"/>
            <w:szCs w:val="28"/>
            <w:lang w:eastAsia="ru-RU"/>
          </w:rPr>
          <w:t>часть 5</w:t>
        </w:r>
      </w:hyperlink>
      <w:r w:rsidRPr="003338AB">
        <w:rPr>
          <w:rFonts w:ascii="Times New Roman" w:eastAsia="Times New Roman" w:hAnsi="Times New Roman"/>
          <w:sz w:val="28"/>
          <w:szCs w:val="28"/>
          <w:lang w:eastAsia="ru-RU"/>
        </w:rPr>
        <w:t> статьи 9 Закона от 06.12.2011 № 402-ФЗ, </w:t>
      </w:r>
      <w:hyperlink r:id="rId22"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3338AB">
          <w:rPr>
            <w:rFonts w:ascii="Times New Roman" w:eastAsia="Times New Roman" w:hAnsi="Times New Roman"/>
            <w:sz w:val="28"/>
            <w:szCs w:val="28"/>
            <w:lang w:eastAsia="ru-RU"/>
          </w:rPr>
          <w:t>пункт 11</w:t>
        </w:r>
      </w:hyperlink>
      <w:r w:rsidRPr="003338AB">
        <w:rPr>
          <w:rFonts w:ascii="Times New Roman" w:eastAsia="Times New Roman" w:hAnsi="Times New Roman"/>
          <w:sz w:val="28"/>
          <w:szCs w:val="28"/>
          <w:lang w:eastAsia="ru-RU"/>
        </w:rPr>
        <w:t> Инструкции к Единому плану счетов № 157н, </w:t>
      </w:r>
      <w:hyperlink r:id="rId23" w:anchor="/document/99/420388973/XA00MCC2NQ/" w:tooltip="32. 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или на бумажном носителе в случае отсутствия возможности..." w:history="1">
        <w:r w:rsidRPr="003338AB">
          <w:rPr>
            <w:rFonts w:ascii="Times New Roman" w:eastAsia="Times New Roman" w:hAnsi="Times New Roman"/>
            <w:sz w:val="28"/>
            <w:szCs w:val="28"/>
            <w:lang w:eastAsia="ru-RU"/>
          </w:rPr>
          <w:t>пункт 32</w:t>
        </w:r>
      </w:hyperlink>
      <w:r w:rsidRPr="003338AB">
        <w:rPr>
          <w:rFonts w:ascii="Times New Roman" w:eastAsia="Times New Roman" w:hAnsi="Times New Roman"/>
          <w:sz w:val="28"/>
          <w:szCs w:val="28"/>
          <w:lang w:eastAsia="ru-RU"/>
        </w:rPr>
        <w:t> СГС «Концептуальные основы бухучета и отчетности», </w:t>
      </w:r>
      <w:hyperlink r:id="rId24" w:anchor="/document/99/420266549/ZAP2HUM3MT/"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3338AB">
          <w:rPr>
            <w:rFonts w:ascii="Times New Roman" w:eastAsia="Times New Roman" w:hAnsi="Times New Roman"/>
            <w:sz w:val="28"/>
            <w:szCs w:val="28"/>
            <w:lang w:eastAsia="ru-RU"/>
          </w:rPr>
          <w:t>Методические указания</w:t>
        </w:r>
      </w:hyperlink>
      <w:r w:rsidRPr="003338AB">
        <w:rPr>
          <w:rFonts w:ascii="Times New Roman" w:eastAsia="Times New Roman" w:hAnsi="Times New Roman"/>
          <w:sz w:val="28"/>
          <w:szCs w:val="28"/>
          <w:lang w:eastAsia="ru-RU"/>
        </w:rPr>
        <w:t>, утвержденные </w:t>
      </w:r>
      <w:hyperlink r:id="rId25" w:anchor="/document/99/420266549/" w:history="1">
        <w:r w:rsidRPr="003338AB">
          <w:rPr>
            <w:rFonts w:ascii="Times New Roman" w:eastAsia="Times New Roman" w:hAnsi="Times New Roman"/>
            <w:sz w:val="28"/>
            <w:szCs w:val="28"/>
            <w:lang w:eastAsia="ru-RU"/>
          </w:rPr>
          <w:t>приказом Минфина от 30.03.2015 № 52н</w:t>
        </w:r>
      </w:hyperlink>
      <w:r w:rsidRPr="003338AB">
        <w:rPr>
          <w:rFonts w:ascii="Times New Roman" w:eastAsia="Times New Roman" w:hAnsi="Times New Roman"/>
          <w:sz w:val="28"/>
          <w:szCs w:val="28"/>
          <w:lang w:eastAsia="ru-RU"/>
        </w:rPr>
        <w:t>, </w:t>
      </w:r>
      <w:hyperlink r:id="rId26" w:anchor="/document/99/902271495/ZA00MKG2NN/" w:tooltip="Статья 2. Основные понятия, используемые в настоящем Федеральном законе" w:history="1">
        <w:r w:rsidRPr="003338AB">
          <w:rPr>
            <w:rFonts w:ascii="Times New Roman" w:eastAsia="Times New Roman" w:hAnsi="Times New Roman"/>
            <w:sz w:val="28"/>
            <w:szCs w:val="28"/>
            <w:lang w:eastAsia="ru-RU"/>
          </w:rPr>
          <w:t>статья 2</w:t>
        </w:r>
      </w:hyperlink>
      <w:r w:rsidRPr="003338AB">
        <w:rPr>
          <w:rFonts w:ascii="Times New Roman" w:eastAsia="Times New Roman" w:hAnsi="Times New Roman"/>
          <w:sz w:val="28"/>
          <w:szCs w:val="28"/>
          <w:lang w:eastAsia="ru-RU"/>
        </w:rPr>
        <w:t> Закона от 06.04.2011 № 63-ФЗ.</w:t>
      </w:r>
    </w:p>
    <w:p w:rsidR="00C951F0" w:rsidRPr="003338AB" w:rsidRDefault="00C951F0" w:rsidP="00C951F0">
      <w:pPr>
        <w:spacing w:after="0" w:line="240" w:lineRule="auto"/>
        <w:jc w:val="both"/>
        <w:rPr>
          <w:rFonts w:ascii="Times New Roman" w:eastAsia="Times New Roman" w:hAnsi="Times New Roman"/>
          <w:sz w:val="28"/>
          <w:szCs w:val="28"/>
          <w:lang w:eastAsia="ru-RU"/>
        </w:rPr>
      </w:pPr>
    </w:p>
    <w:p w:rsidR="003F2E26" w:rsidRDefault="000075DE" w:rsidP="003F2E26">
      <w:pPr>
        <w:spacing w:after="150" w:line="240" w:lineRule="auto"/>
        <w:jc w:val="both"/>
        <w:rPr>
          <w:rFonts w:ascii="Times New Roman" w:eastAsia="Times New Roman" w:hAnsi="Times New Roman"/>
          <w:sz w:val="28"/>
          <w:szCs w:val="28"/>
          <w:lang w:eastAsia="ru-RU"/>
        </w:rPr>
      </w:pPr>
      <w:r>
        <w:rPr>
          <w:rFonts w:ascii="Times New Roman" w:eastAsia="Times New Roman" w:hAnsi="Times New Roman"/>
          <w:color w:val="222222"/>
          <w:sz w:val="28"/>
          <w:szCs w:val="28"/>
          <w:lang w:eastAsia="ru-RU"/>
        </w:rPr>
        <w:t>4</w:t>
      </w:r>
      <w:r w:rsidR="003F2E26">
        <w:rPr>
          <w:rFonts w:ascii="Times New Roman" w:eastAsia="Times New Roman" w:hAnsi="Times New Roman"/>
          <w:color w:val="222222"/>
          <w:sz w:val="28"/>
          <w:szCs w:val="28"/>
          <w:lang w:eastAsia="ru-RU"/>
        </w:rPr>
        <w:t>.3</w:t>
      </w:r>
      <w:r w:rsidR="00C951F0" w:rsidRPr="003338AB">
        <w:rPr>
          <w:rFonts w:ascii="Times New Roman" w:eastAsia="Times New Roman" w:hAnsi="Times New Roman"/>
          <w:color w:val="222222"/>
          <w:sz w:val="28"/>
          <w:szCs w:val="28"/>
          <w:lang w:eastAsia="ru-RU"/>
        </w:rPr>
        <w:t>. Формирование электронных</w:t>
      </w:r>
      <w:r w:rsidR="00C951F0">
        <w:rPr>
          <w:rFonts w:ascii="Times New Roman" w:eastAsia="Times New Roman" w:hAnsi="Times New Roman"/>
          <w:color w:val="222222"/>
          <w:sz w:val="28"/>
          <w:szCs w:val="28"/>
          <w:lang w:eastAsia="ru-RU"/>
        </w:rPr>
        <w:t xml:space="preserve"> </w:t>
      </w:r>
      <w:r w:rsidR="00C951F0" w:rsidRPr="003338AB">
        <w:rPr>
          <w:rFonts w:ascii="Times New Roman" w:eastAsia="Times New Roman" w:hAnsi="Times New Roman"/>
          <w:sz w:val="28"/>
          <w:szCs w:val="28"/>
          <w:lang w:eastAsia="ru-RU"/>
        </w:rPr>
        <w:t>регистров бухучета осуществляется в следующем порядке:</w:t>
      </w:r>
    </w:p>
    <w:p w:rsidR="000075DE" w:rsidRDefault="00C951F0" w:rsidP="003F2E26">
      <w:pPr>
        <w:spacing w:after="150" w:line="240" w:lineRule="auto"/>
        <w:jc w:val="both"/>
        <w:rPr>
          <w:rFonts w:ascii="Times New Roman" w:eastAsia="Times New Roman" w:hAnsi="Times New Roman"/>
          <w:sz w:val="28"/>
          <w:szCs w:val="28"/>
          <w:lang w:eastAsia="ru-RU"/>
        </w:rPr>
      </w:pPr>
      <w:r w:rsidRPr="003338AB">
        <w:rPr>
          <w:rFonts w:ascii="Times New Roman" w:eastAsia="Times New Roman" w:hAnsi="Times New Roman"/>
          <w:sz w:val="28"/>
          <w:szCs w:val="28"/>
          <w:lang w:eastAsia="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0075DE" w:rsidRDefault="00C951F0" w:rsidP="000075DE">
      <w:pPr>
        <w:spacing w:after="150" w:line="240" w:lineRule="auto"/>
        <w:jc w:val="both"/>
        <w:rPr>
          <w:rFonts w:ascii="Times New Roman" w:eastAsia="Times New Roman" w:hAnsi="Times New Roman"/>
          <w:sz w:val="28"/>
          <w:szCs w:val="28"/>
          <w:lang w:eastAsia="ru-RU"/>
        </w:rPr>
      </w:pPr>
      <w:r w:rsidRPr="003338AB">
        <w:rPr>
          <w:rFonts w:ascii="Times New Roman" w:eastAsia="Times New Roman" w:hAnsi="Times New Roman"/>
          <w:sz w:val="28"/>
          <w:szCs w:val="28"/>
          <w:lang w:eastAsia="ru-RU"/>
        </w:rPr>
        <w:t>– журнал регистрации приходных и расходных ордеров составляется </w:t>
      </w:r>
      <w:r w:rsidRPr="003338AB">
        <w:rPr>
          <w:rFonts w:ascii="Times New Roman" w:eastAsia="Times New Roman" w:hAnsi="Times New Roman"/>
          <w:iCs/>
          <w:sz w:val="28"/>
          <w:szCs w:val="28"/>
          <w:lang w:eastAsia="ru-RU"/>
        </w:rPr>
        <w:t>ежемесячно</w:t>
      </w:r>
      <w:r w:rsidRPr="003338AB">
        <w:rPr>
          <w:rFonts w:ascii="Times New Roman" w:eastAsia="Times New Roman" w:hAnsi="Times New Roman"/>
          <w:sz w:val="28"/>
          <w:szCs w:val="28"/>
          <w:lang w:eastAsia="ru-RU"/>
        </w:rPr>
        <w:t>, в последний рабочий день месяца;</w:t>
      </w:r>
    </w:p>
    <w:p w:rsidR="000075DE" w:rsidRDefault="00C951F0" w:rsidP="000075DE">
      <w:pPr>
        <w:spacing w:after="150" w:line="240" w:lineRule="auto"/>
        <w:jc w:val="both"/>
        <w:rPr>
          <w:rFonts w:ascii="Times New Roman" w:eastAsia="Times New Roman" w:hAnsi="Times New Roman"/>
          <w:sz w:val="28"/>
          <w:szCs w:val="28"/>
          <w:lang w:eastAsia="ru-RU"/>
        </w:rPr>
      </w:pPr>
      <w:r w:rsidRPr="003338AB">
        <w:rPr>
          <w:rFonts w:ascii="Times New Roman" w:eastAsia="Times New Roman" w:hAnsi="Times New Roman"/>
          <w:sz w:val="28"/>
          <w:szCs w:val="28"/>
          <w:lang w:eastAsia="ru-RU"/>
        </w:rPr>
        <w:t>– приходные и расходные кассовые ордера со статусом «подписан» аннулируются, если кассовая операция не проведена в течение </w:t>
      </w:r>
      <w:r w:rsidRPr="003338AB">
        <w:rPr>
          <w:rFonts w:ascii="Times New Roman" w:eastAsia="Times New Roman" w:hAnsi="Times New Roman"/>
          <w:iCs/>
          <w:sz w:val="28"/>
          <w:szCs w:val="28"/>
          <w:lang w:eastAsia="ru-RU"/>
        </w:rPr>
        <w:t>двух </w:t>
      </w:r>
      <w:r w:rsidRPr="003338AB">
        <w:rPr>
          <w:rFonts w:ascii="Times New Roman" w:eastAsia="Times New Roman" w:hAnsi="Times New Roman"/>
          <w:sz w:val="28"/>
          <w:szCs w:val="28"/>
          <w:lang w:eastAsia="ru-RU"/>
        </w:rPr>
        <w:t>рабочих дней, включая день оформления ордера;</w:t>
      </w:r>
    </w:p>
    <w:p w:rsidR="00924F73" w:rsidRPr="000075DE" w:rsidRDefault="00C951F0" w:rsidP="000075DE">
      <w:pPr>
        <w:spacing w:after="150" w:line="240" w:lineRule="auto"/>
        <w:jc w:val="both"/>
        <w:rPr>
          <w:rFonts w:ascii="Times New Roman" w:eastAsia="Times New Roman" w:hAnsi="Times New Roman"/>
          <w:color w:val="222222"/>
          <w:sz w:val="28"/>
          <w:szCs w:val="28"/>
          <w:lang w:eastAsia="ru-RU"/>
        </w:rPr>
      </w:pPr>
      <w:r w:rsidRPr="003338AB">
        <w:rPr>
          <w:rFonts w:ascii="Times New Roman" w:eastAsia="Times New Roman" w:hAnsi="Times New Roman"/>
          <w:sz w:val="28"/>
          <w:szCs w:val="28"/>
          <w:lang w:eastAsia="ru-RU"/>
        </w:rPr>
        <w:t>– инвентарная карточка учета основных средств</w:t>
      </w:r>
      <w:r w:rsidR="00924F73" w:rsidRPr="00924F73">
        <w:rPr>
          <w:rFonts w:ascii="Times New Roman" w:eastAsia="Times New Roman" w:hAnsi="Times New Roman"/>
          <w:sz w:val="28"/>
          <w:szCs w:val="28"/>
          <w:lang w:eastAsia="ru-RU"/>
        </w:rPr>
        <w:t xml:space="preserve"> формируется на машинном носителе в виде электронного документа (регистра), содержащего электронную подпись.</w:t>
      </w:r>
      <w:r w:rsidR="00924F73">
        <w:rPr>
          <w:rFonts w:ascii="Times New Roman" w:eastAsia="Times New Roman" w:hAnsi="Times New Roman"/>
          <w:sz w:val="28"/>
          <w:szCs w:val="28"/>
          <w:lang w:eastAsia="ru-RU"/>
        </w:rPr>
        <w:t xml:space="preserve"> В случае отсутствия возможности хранения электронного регистра, либо  необходимости формирования инвентарной карточки на бумажном носителе  формирование происходит в следующих случаях: </w:t>
      </w:r>
    </w:p>
    <w:p w:rsidR="00924F73" w:rsidRPr="00924F73" w:rsidRDefault="00C951F0" w:rsidP="00DD5C81">
      <w:pPr>
        <w:pStyle w:val="af"/>
        <w:numPr>
          <w:ilvl w:val="0"/>
          <w:numId w:val="5"/>
        </w:numPr>
        <w:spacing w:line="240" w:lineRule="auto"/>
        <w:jc w:val="both"/>
        <w:rPr>
          <w:rFonts w:ascii="Times New Roman" w:eastAsia="Times New Roman" w:hAnsi="Times New Roman"/>
          <w:sz w:val="28"/>
          <w:szCs w:val="28"/>
          <w:lang w:eastAsia="ru-RU"/>
        </w:rPr>
      </w:pPr>
      <w:r w:rsidRPr="00924F73">
        <w:rPr>
          <w:rFonts w:ascii="Times New Roman" w:eastAsia="Times New Roman" w:hAnsi="Times New Roman"/>
          <w:sz w:val="28"/>
          <w:szCs w:val="28"/>
          <w:lang w:eastAsia="ru-RU"/>
        </w:rPr>
        <w:t>при принятии объекта к учету</w:t>
      </w:r>
      <w:r w:rsidR="00924F73">
        <w:rPr>
          <w:rFonts w:ascii="Times New Roman" w:eastAsia="Times New Roman" w:hAnsi="Times New Roman"/>
          <w:sz w:val="28"/>
          <w:szCs w:val="28"/>
          <w:lang w:eastAsia="ru-RU"/>
        </w:rPr>
        <w:t>;</w:t>
      </w:r>
      <w:r w:rsidRPr="00924F73">
        <w:rPr>
          <w:rFonts w:ascii="Times New Roman" w:eastAsia="Times New Roman" w:hAnsi="Times New Roman"/>
          <w:sz w:val="28"/>
          <w:szCs w:val="28"/>
          <w:lang w:eastAsia="ru-RU"/>
        </w:rPr>
        <w:t xml:space="preserve"> </w:t>
      </w:r>
    </w:p>
    <w:p w:rsidR="00924F73" w:rsidRPr="00924F73" w:rsidRDefault="00C951F0" w:rsidP="00DD5C81">
      <w:pPr>
        <w:pStyle w:val="af"/>
        <w:numPr>
          <w:ilvl w:val="0"/>
          <w:numId w:val="5"/>
        </w:numPr>
        <w:spacing w:line="240" w:lineRule="auto"/>
        <w:jc w:val="both"/>
        <w:rPr>
          <w:rFonts w:ascii="Times New Roman" w:eastAsia="Times New Roman" w:hAnsi="Times New Roman"/>
          <w:sz w:val="28"/>
          <w:szCs w:val="28"/>
          <w:lang w:eastAsia="ru-RU"/>
        </w:rPr>
      </w:pPr>
      <w:r w:rsidRPr="00924F73">
        <w:rPr>
          <w:rFonts w:ascii="Times New Roman" w:eastAsia="Times New Roman" w:hAnsi="Times New Roman"/>
          <w:sz w:val="28"/>
          <w:szCs w:val="28"/>
          <w:lang w:eastAsia="ru-RU"/>
        </w:rPr>
        <w:t>по мере внесения изменений (данных о переоценке, модернизации, реконструкции, консервации и пр.)</w:t>
      </w:r>
      <w:r w:rsidR="00924F73">
        <w:rPr>
          <w:rFonts w:ascii="Times New Roman" w:eastAsia="Times New Roman" w:hAnsi="Times New Roman"/>
          <w:sz w:val="28"/>
          <w:szCs w:val="28"/>
          <w:lang w:eastAsia="ru-RU"/>
        </w:rPr>
        <w:t>;</w:t>
      </w:r>
    </w:p>
    <w:p w:rsidR="00924F73" w:rsidRPr="00924F73" w:rsidRDefault="00C951F0" w:rsidP="00DD5C81">
      <w:pPr>
        <w:pStyle w:val="af"/>
        <w:numPr>
          <w:ilvl w:val="0"/>
          <w:numId w:val="5"/>
        </w:numPr>
        <w:spacing w:line="240" w:lineRule="auto"/>
        <w:jc w:val="both"/>
        <w:rPr>
          <w:rFonts w:ascii="Times New Roman" w:eastAsia="Times New Roman" w:hAnsi="Times New Roman"/>
          <w:sz w:val="28"/>
          <w:szCs w:val="28"/>
          <w:lang w:eastAsia="ru-RU"/>
        </w:rPr>
      </w:pPr>
      <w:r w:rsidRPr="00924F73">
        <w:rPr>
          <w:rFonts w:ascii="Times New Roman" w:eastAsia="Times New Roman" w:hAnsi="Times New Roman"/>
          <w:sz w:val="28"/>
          <w:szCs w:val="28"/>
          <w:lang w:eastAsia="ru-RU"/>
        </w:rPr>
        <w:t>при выбытии</w:t>
      </w:r>
      <w:r w:rsidR="00924F73" w:rsidRPr="00924F73">
        <w:rPr>
          <w:rFonts w:ascii="Times New Roman" w:eastAsia="Times New Roman" w:hAnsi="Times New Roman"/>
          <w:sz w:val="28"/>
          <w:szCs w:val="28"/>
          <w:lang w:eastAsia="ru-RU"/>
        </w:rPr>
        <w:t>, по требованию органов, осуществляющих контроль в соответствии с законодательством Российской Федерации</w:t>
      </w:r>
      <w:r w:rsidR="00924F73">
        <w:rPr>
          <w:rFonts w:ascii="Times New Roman" w:eastAsia="Times New Roman" w:hAnsi="Times New Roman"/>
          <w:sz w:val="28"/>
          <w:szCs w:val="28"/>
          <w:lang w:eastAsia="ru-RU"/>
        </w:rPr>
        <w:t>;</w:t>
      </w:r>
    </w:p>
    <w:p w:rsidR="00C951F0" w:rsidRPr="003338AB" w:rsidRDefault="00C951F0" w:rsidP="00C951F0">
      <w:pPr>
        <w:spacing w:after="0" w:line="240" w:lineRule="auto"/>
        <w:jc w:val="both"/>
        <w:rPr>
          <w:rFonts w:ascii="Times New Roman" w:eastAsia="Times New Roman" w:hAnsi="Times New Roman"/>
          <w:sz w:val="28"/>
          <w:szCs w:val="28"/>
          <w:lang w:eastAsia="ru-RU"/>
        </w:rPr>
      </w:pPr>
      <w:r w:rsidRPr="003338AB">
        <w:rPr>
          <w:rFonts w:ascii="Times New Roman" w:eastAsia="Times New Roman" w:hAnsi="Times New Roman"/>
          <w:sz w:val="28"/>
          <w:szCs w:val="28"/>
          <w:lang w:eastAsia="ru-RU"/>
        </w:rPr>
        <w:lastRenderedPageBreak/>
        <w:t>При отсутствии указанных событий – ежегодно, на последний рабочий день года, со сведениями о начисленной амортизации;</w:t>
      </w:r>
    </w:p>
    <w:p w:rsidR="00924F73" w:rsidRDefault="00C951F0" w:rsidP="00C951F0">
      <w:pPr>
        <w:spacing w:after="0" w:line="240" w:lineRule="auto"/>
        <w:jc w:val="both"/>
        <w:rPr>
          <w:rFonts w:ascii="Times New Roman" w:eastAsia="Times New Roman" w:hAnsi="Times New Roman"/>
          <w:sz w:val="28"/>
          <w:szCs w:val="28"/>
          <w:lang w:eastAsia="ru-RU"/>
        </w:rPr>
      </w:pPr>
      <w:r w:rsidRPr="003338AB">
        <w:rPr>
          <w:rFonts w:ascii="Times New Roman" w:eastAsia="Times New Roman" w:hAnsi="Times New Roman"/>
          <w:sz w:val="28"/>
          <w:szCs w:val="28"/>
          <w:lang w:eastAsia="ru-RU"/>
        </w:rPr>
        <w:br/>
        <w:t xml:space="preserve">– инвентарная карточка группового учета основных средств </w:t>
      </w:r>
      <w:r w:rsidR="00924F73" w:rsidRPr="00924F73">
        <w:rPr>
          <w:rFonts w:ascii="Times New Roman" w:eastAsia="Times New Roman" w:hAnsi="Times New Roman"/>
          <w:sz w:val="28"/>
          <w:szCs w:val="28"/>
          <w:lang w:eastAsia="ru-RU"/>
        </w:rPr>
        <w:t>формируется на машинном носителе в виде электронного документа (регистра), содержащего электронную подпись. В случае отсутствия возможности хранения электронного регистра, либо  необходимости формирования инвентарной карточки</w:t>
      </w:r>
      <w:r w:rsidR="00924F73">
        <w:rPr>
          <w:rFonts w:ascii="Times New Roman" w:eastAsia="Times New Roman" w:hAnsi="Times New Roman"/>
          <w:sz w:val="28"/>
          <w:szCs w:val="28"/>
          <w:lang w:eastAsia="ru-RU"/>
        </w:rPr>
        <w:t xml:space="preserve"> группового учета </w:t>
      </w:r>
      <w:r w:rsidR="00924F73" w:rsidRPr="00924F73">
        <w:rPr>
          <w:rFonts w:ascii="Times New Roman" w:eastAsia="Times New Roman" w:hAnsi="Times New Roman"/>
          <w:sz w:val="28"/>
          <w:szCs w:val="28"/>
          <w:lang w:eastAsia="ru-RU"/>
        </w:rPr>
        <w:t xml:space="preserve"> на бумажном носителе  формирование происходит в следующих случаях: </w:t>
      </w:r>
    </w:p>
    <w:p w:rsidR="00924F73" w:rsidRPr="00924F73" w:rsidRDefault="00C951F0" w:rsidP="00DD5C81">
      <w:pPr>
        <w:pStyle w:val="af"/>
        <w:numPr>
          <w:ilvl w:val="0"/>
          <w:numId w:val="6"/>
        </w:numPr>
        <w:spacing w:line="240" w:lineRule="auto"/>
        <w:jc w:val="both"/>
        <w:rPr>
          <w:rFonts w:ascii="Times New Roman" w:eastAsia="Times New Roman" w:hAnsi="Times New Roman"/>
          <w:sz w:val="28"/>
          <w:szCs w:val="28"/>
          <w:lang w:eastAsia="ru-RU"/>
        </w:rPr>
      </w:pPr>
      <w:r w:rsidRPr="00924F73">
        <w:rPr>
          <w:rFonts w:ascii="Times New Roman" w:eastAsia="Times New Roman" w:hAnsi="Times New Roman"/>
          <w:sz w:val="28"/>
          <w:szCs w:val="28"/>
          <w:lang w:eastAsia="ru-RU"/>
        </w:rPr>
        <w:t xml:space="preserve">при принятии объектов к учету, </w:t>
      </w:r>
    </w:p>
    <w:p w:rsidR="00924F73" w:rsidRPr="00924F73" w:rsidRDefault="00C951F0" w:rsidP="00DD5C81">
      <w:pPr>
        <w:pStyle w:val="af"/>
        <w:numPr>
          <w:ilvl w:val="0"/>
          <w:numId w:val="6"/>
        </w:numPr>
        <w:spacing w:line="240" w:lineRule="auto"/>
        <w:jc w:val="both"/>
        <w:rPr>
          <w:rFonts w:ascii="Times New Roman" w:eastAsia="Times New Roman" w:hAnsi="Times New Roman"/>
          <w:sz w:val="28"/>
          <w:szCs w:val="28"/>
          <w:lang w:eastAsia="ru-RU"/>
        </w:rPr>
      </w:pPr>
      <w:r w:rsidRPr="00924F73">
        <w:rPr>
          <w:rFonts w:ascii="Times New Roman" w:eastAsia="Times New Roman" w:hAnsi="Times New Roman"/>
          <w:sz w:val="28"/>
          <w:szCs w:val="28"/>
          <w:lang w:eastAsia="ru-RU"/>
        </w:rPr>
        <w:t>по мере внесения изменений (данных о переоценке, модернизации, реконструкции, консервации и пр.)</w:t>
      </w:r>
    </w:p>
    <w:p w:rsidR="00C951F0" w:rsidRPr="00924F73" w:rsidRDefault="00C951F0" w:rsidP="00DD5C81">
      <w:pPr>
        <w:pStyle w:val="af"/>
        <w:numPr>
          <w:ilvl w:val="0"/>
          <w:numId w:val="6"/>
        </w:numPr>
        <w:spacing w:line="240" w:lineRule="auto"/>
        <w:jc w:val="both"/>
        <w:rPr>
          <w:rFonts w:ascii="Times New Roman" w:eastAsia="Times New Roman" w:hAnsi="Times New Roman"/>
          <w:sz w:val="28"/>
          <w:szCs w:val="28"/>
          <w:lang w:eastAsia="ru-RU"/>
        </w:rPr>
      </w:pPr>
      <w:r w:rsidRPr="00924F73">
        <w:rPr>
          <w:rFonts w:ascii="Times New Roman" w:eastAsia="Times New Roman" w:hAnsi="Times New Roman"/>
          <w:sz w:val="28"/>
          <w:szCs w:val="28"/>
          <w:lang w:eastAsia="ru-RU"/>
        </w:rPr>
        <w:t>при выбытии;</w:t>
      </w:r>
    </w:p>
    <w:p w:rsidR="00C951F0" w:rsidRPr="003338AB" w:rsidRDefault="00C951F0" w:rsidP="00C951F0">
      <w:pPr>
        <w:spacing w:after="0" w:line="240" w:lineRule="auto"/>
        <w:jc w:val="both"/>
        <w:rPr>
          <w:rFonts w:ascii="Times New Roman" w:eastAsia="Times New Roman" w:hAnsi="Times New Roman"/>
          <w:sz w:val="28"/>
          <w:szCs w:val="28"/>
          <w:lang w:eastAsia="ru-RU"/>
        </w:rPr>
      </w:pPr>
      <w:r w:rsidRPr="003338AB">
        <w:rPr>
          <w:rFonts w:ascii="Times New Roman" w:eastAsia="Times New Roman" w:hAnsi="Times New Roman"/>
          <w:sz w:val="28"/>
          <w:szCs w:val="28"/>
          <w:lang w:eastAsia="ru-RU"/>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00924F73">
        <w:rPr>
          <w:rFonts w:ascii="Times New Roman" w:eastAsia="Times New Roman" w:hAnsi="Times New Roman"/>
          <w:sz w:val="28"/>
          <w:szCs w:val="28"/>
          <w:lang w:eastAsia="ru-RU"/>
        </w:rPr>
        <w:t>. При ведении инвентарных карточек в электронном виде опись не формируется.</w:t>
      </w:r>
    </w:p>
    <w:p w:rsidR="00C951F0" w:rsidRPr="003338AB" w:rsidRDefault="00C951F0" w:rsidP="00C951F0">
      <w:pPr>
        <w:spacing w:after="0" w:line="240" w:lineRule="auto"/>
        <w:jc w:val="both"/>
        <w:rPr>
          <w:rFonts w:ascii="Times New Roman" w:eastAsia="Times New Roman" w:hAnsi="Times New Roman"/>
          <w:sz w:val="28"/>
          <w:szCs w:val="28"/>
          <w:lang w:eastAsia="ru-RU"/>
        </w:rPr>
      </w:pPr>
      <w:r w:rsidRPr="003338AB">
        <w:rPr>
          <w:rFonts w:ascii="Times New Roman" w:eastAsia="Times New Roman" w:hAnsi="Times New Roman"/>
          <w:sz w:val="28"/>
          <w:szCs w:val="28"/>
          <w:lang w:eastAsia="ru-RU"/>
        </w:rPr>
        <w:br/>
        <w:t>– другие регистры, не указанные выше, заполняются по мере необходимости, если иное не установлено законодательством РФ.</w:t>
      </w:r>
    </w:p>
    <w:p w:rsidR="00C951F0" w:rsidRDefault="00C951F0" w:rsidP="00C951F0">
      <w:pPr>
        <w:spacing w:after="0" w:line="240" w:lineRule="auto"/>
        <w:jc w:val="both"/>
        <w:rPr>
          <w:rFonts w:ascii="Times New Roman" w:eastAsia="Times New Roman" w:hAnsi="Times New Roman"/>
          <w:sz w:val="28"/>
          <w:szCs w:val="28"/>
          <w:lang w:eastAsia="ru-RU"/>
        </w:rPr>
      </w:pPr>
      <w:r w:rsidRPr="003338AB">
        <w:rPr>
          <w:rFonts w:ascii="Times New Roman" w:eastAsia="Times New Roman" w:hAnsi="Times New Roman"/>
          <w:sz w:val="28"/>
          <w:szCs w:val="28"/>
          <w:lang w:eastAsia="ru-RU"/>
        </w:rPr>
        <w:br/>
        <w:t>Основание: пункты </w:t>
      </w:r>
      <w:hyperlink r:id="rId27"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3338AB">
          <w:rPr>
            <w:rFonts w:ascii="Times New Roman" w:eastAsia="Times New Roman" w:hAnsi="Times New Roman"/>
            <w:sz w:val="28"/>
            <w:szCs w:val="28"/>
            <w:lang w:eastAsia="ru-RU"/>
          </w:rPr>
          <w:t>11</w:t>
        </w:r>
      </w:hyperlink>
      <w:r w:rsidRPr="003338AB">
        <w:rPr>
          <w:rFonts w:ascii="Times New Roman" w:eastAsia="Times New Roman" w:hAnsi="Times New Roman"/>
          <w:sz w:val="28"/>
          <w:szCs w:val="28"/>
          <w:lang w:eastAsia="ru-RU"/>
        </w:rPr>
        <w:t>, </w:t>
      </w:r>
      <w:hyperlink r:id="rId28" w:anchor="/document/99/902249301/ZAP2Q7U3KF/" w:tooltip="В случае если по приходному кассовому ордеру (ф.0310001) или расходному кассовому ордеру (ф.0310002), зарегистрированному в Журнале регистрации приходных и расходных кассовых ордеров в статусе &quot;подписан&quot;, кассовая операция в течение временного периода, установ" w:history="1">
        <w:r w:rsidRPr="003338AB">
          <w:rPr>
            <w:rFonts w:ascii="Times New Roman" w:eastAsia="Times New Roman" w:hAnsi="Times New Roman"/>
            <w:sz w:val="28"/>
            <w:szCs w:val="28"/>
            <w:lang w:eastAsia="ru-RU"/>
          </w:rPr>
          <w:t>167</w:t>
        </w:r>
      </w:hyperlink>
      <w:r w:rsidRPr="003338AB">
        <w:rPr>
          <w:rFonts w:ascii="Times New Roman" w:eastAsia="Times New Roman" w:hAnsi="Times New Roman"/>
          <w:sz w:val="28"/>
          <w:szCs w:val="28"/>
          <w:lang w:eastAsia="ru-RU"/>
        </w:rPr>
        <w:t> Инструкции к Единому плану счетов № 157н, </w:t>
      </w:r>
      <w:hyperlink r:id="rId29" w:anchor="/document/99/420266549/ZAP2HUM3MT/"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3338AB">
          <w:rPr>
            <w:rFonts w:ascii="Times New Roman" w:eastAsia="Times New Roman" w:hAnsi="Times New Roman"/>
            <w:sz w:val="28"/>
            <w:szCs w:val="28"/>
            <w:lang w:eastAsia="ru-RU"/>
          </w:rPr>
          <w:t>Методические указания</w:t>
        </w:r>
      </w:hyperlink>
      <w:r w:rsidRPr="003338AB">
        <w:rPr>
          <w:rFonts w:ascii="Times New Roman" w:eastAsia="Times New Roman" w:hAnsi="Times New Roman"/>
          <w:sz w:val="28"/>
          <w:szCs w:val="28"/>
          <w:lang w:eastAsia="ru-RU"/>
        </w:rPr>
        <w:t>, утвержденные </w:t>
      </w:r>
      <w:hyperlink r:id="rId30" w:anchor="/document/99/420266549/" w:history="1">
        <w:r w:rsidRPr="003338AB">
          <w:rPr>
            <w:rFonts w:ascii="Times New Roman" w:eastAsia="Times New Roman" w:hAnsi="Times New Roman"/>
            <w:sz w:val="28"/>
            <w:szCs w:val="28"/>
            <w:lang w:eastAsia="ru-RU"/>
          </w:rPr>
          <w:t>приказом Минфина от 30.03.2015 № 52н</w:t>
        </w:r>
      </w:hyperlink>
      <w:r w:rsidRPr="003338AB">
        <w:rPr>
          <w:rFonts w:ascii="Times New Roman" w:eastAsia="Times New Roman" w:hAnsi="Times New Roman"/>
          <w:sz w:val="28"/>
          <w:szCs w:val="28"/>
          <w:lang w:eastAsia="ru-RU"/>
        </w:rPr>
        <w:t>.</w:t>
      </w:r>
    </w:p>
    <w:p w:rsidR="00C951F0" w:rsidRPr="003338AB" w:rsidRDefault="00C951F0" w:rsidP="00C951F0">
      <w:pPr>
        <w:spacing w:after="0" w:line="240" w:lineRule="auto"/>
        <w:jc w:val="both"/>
        <w:rPr>
          <w:rFonts w:ascii="Times New Roman" w:eastAsia="Times New Roman" w:hAnsi="Times New Roman"/>
          <w:sz w:val="28"/>
          <w:szCs w:val="28"/>
          <w:lang w:eastAsia="ru-RU"/>
        </w:rPr>
      </w:pPr>
    </w:p>
    <w:p w:rsidR="00C951F0" w:rsidRDefault="000075DE" w:rsidP="00C951F0">
      <w:pPr>
        <w:spacing w:after="150" w:line="240" w:lineRule="auto"/>
        <w:jc w:val="both"/>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4.4</w:t>
      </w:r>
      <w:r w:rsidR="00C951F0" w:rsidRPr="003338AB">
        <w:rPr>
          <w:rFonts w:ascii="Times New Roman" w:eastAsia="Times New Roman" w:hAnsi="Times New Roman"/>
          <w:color w:val="222222"/>
          <w:sz w:val="28"/>
          <w:szCs w:val="28"/>
          <w:lang w:eastAsia="ru-RU"/>
        </w:rPr>
        <w:t>. Формирование журналов операций осуществляется в форме электронного документа (регистра) ежемесячно с использованием квалифицированной электронной цифровой подписи в соответствии со следующей нумерацией.</w:t>
      </w:r>
    </w:p>
    <w:tbl>
      <w:tblPr>
        <w:tblW w:w="4900" w:type="pct"/>
        <w:tblInd w:w="-8" w:type="dxa"/>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1162"/>
        <w:gridCol w:w="8153"/>
      </w:tblGrid>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Номер</w:t>
            </w:r>
          </w:p>
          <w:p w:rsidR="00C951F0" w:rsidRPr="00DF2A88" w:rsidRDefault="00C951F0" w:rsidP="0085314B">
            <w:pPr>
              <w:rPr>
                <w:rFonts w:ascii="Times New Roman" w:hAnsi="Times New Roman"/>
                <w:sz w:val="28"/>
                <w:szCs w:val="28"/>
              </w:rPr>
            </w:pPr>
            <w:r w:rsidRPr="00DF2A88">
              <w:rPr>
                <w:rFonts w:ascii="Times New Roman" w:hAnsi="Times New Roman"/>
                <w:sz w:val="28"/>
                <w:szCs w:val="28"/>
              </w:rPr>
              <w:br/>
              <w:t>журнала</w:t>
            </w:r>
          </w:p>
        </w:tc>
        <w:tc>
          <w:tcPr>
            <w:tcW w:w="85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Наименование журнала</w:t>
            </w:r>
          </w:p>
          <w:p w:rsidR="00C951F0" w:rsidRPr="00DF2A88" w:rsidRDefault="00C951F0" w:rsidP="0085314B">
            <w:pPr>
              <w:rPr>
                <w:rFonts w:ascii="Times New Roman" w:hAnsi="Times New Roman"/>
                <w:sz w:val="28"/>
                <w:szCs w:val="28"/>
              </w:rPr>
            </w:pPr>
          </w:p>
          <w:p w:rsidR="00C951F0" w:rsidRPr="00DF2A88" w:rsidRDefault="00C951F0" w:rsidP="0085314B">
            <w:pPr>
              <w:rPr>
                <w:rFonts w:ascii="Times New Roman" w:hAnsi="Times New Roman"/>
                <w:sz w:val="28"/>
                <w:szCs w:val="28"/>
              </w:rPr>
            </w:pPr>
            <w:r w:rsidRPr="00DF2A88">
              <w:rPr>
                <w:rFonts w:ascii="Times New Roman" w:hAnsi="Times New Roman"/>
                <w:sz w:val="28"/>
                <w:szCs w:val="28"/>
              </w:rPr>
              <w:br/>
            </w:r>
          </w:p>
        </w:tc>
      </w:tr>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1</w:t>
            </w:r>
          </w:p>
        </w:tc>
        <w:tc>
          <w:tcPr>
            <w:tcW w:w="85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Журнал операций по счету «Касса»</w:t>
            </w:r>
          </w:p>
        </w:tc>
      </w:tr>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2</w:t>
            </w:r>
          </w:p>
        </w:tc>
        <w:tc>
          <w:tcPr>
            <w:tcW w:w="85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Журнал операций с безналичными денежными средствами</w:t>
            </w:r>
          </w:p>
        </w:tc>
      </w:tr>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3</w:t>
            </w:r>
          </w:p>
        </w:tc>
        <w:tc>
          <w:tcPr>
            <w:tcW w:w="85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Журнал операций расчетов с подотчетными лицами</w:t>
            </w:r>
          </w:p>
        </w:tc>
      </w:tr>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lastRenderedPageBreak/>
              <w:t>4</w:t>
            </w:r>
          </w:p>
        </w:tc>
        <w:tc>
          <w:tcPr>
            <w:tcW w:w="85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Журнал операций расчетов с поставщиками и подрядчиками</w:t>
            </w:r>
          </w:p>
        </w:tc>
      </w:tr>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5</w:t>
            </w:r>
          </w:p>
        </w:tc>
        <w:tc>
          <w:tcPr>
            <w:tcW w:w="85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Журнал операций расчетов с дебиторами по доходам</w:t>
            </w:r>
          </w:p>
        </w:tc>
      </w:tr>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6</w:t>
            </w:r>
          </w:p>
        </w:tc>
        <w:tc>
          <w:tcPr>
            <w:tcW w:w="85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Журнал операций расчетов по оплате труда, денежному довольствию и стипендиям</w:t>
            </w:r>
          </w:p>
        </w:tc>
      </w:tr>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7</w:t>
            </w:r>
          </w:p>
        </w:tc>
        <w:tc>
          <w:tcPr>
            <w:tcW w:w="85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Журнал операций по выбытию и перемещению нефинансовых активов</w:t>
            </w:r>
          </w:p>
        </w:tc>
      </w:tr>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8</w:t>
            </w:r>
          </w:p>
        </w:tc>
        <w:tc>
          <w:tcPr>
            <w:tcW w:w="85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Журнал по прочим операциям</w:t>
            </w:r>
          </w:p>
        </w:tc>
      </w:tr>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8-ош</w:t>
            </w:r>
          </w:p>
        </w:tc>
        <w:tc>
          <w:tcPr>
            <w:tcW w:w="85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hideMark/>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Журнал операций по исправлению ошибок прошлых лет</w:t>
            </w:r>
          </w:p>
        </w:tc>
      </w:tr>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8-мо</w:t>
            </w:r>
          </w:p>
        </w:tc>
        <w:tc>
          <w:tcPr>
            <w:tcW w:w="8546" w:type="dxa"/>
            <w:tcBorders>
              <w:top w:val="single" w:sz="6" w:space="0" w:color="222222"/>
              <w:left w:val="single" w:sz="6" w:space="0" w:color="222222"/>
              <w:bottom w:val="single" w:sz="6" w:space="0" w:color="222222"/>
              <w:right w:val="single" w:sz="6" w:space="0" w:color="222222"/>
            </w:tcBorders>
            <w:shd w:val="clear" w:color="auto" w:fill="auto"/>
            <w:tcMar>
              <w:top w:w="75" w:type="dxa"/>
              <w:left w:w="75" w:type="dxa"/>
              <w:bottom w:w="75" w:type="dxa"/>
              <w:right w:w="75" w:type="dxa"/>
            </w:tcMar>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 xml:space="preserve">Журнал операций </w:t>
            </w:r>
            <w:proofErr w:type="spellStart"/>
            <w:r w:rsidRPr="00DF2A88">
              <w:rPr>
                <w:rFonts w:ascii="Times New Roman" w:hAnsi="Times New Roman"/>
                <w:sz w:val="28"/>
                <w:szCs w:val="28"/>
              </w:rPr>
              <w:t>межотчетного</w:t>
            </w:r>
            <w:proofErr w:type="spellEnd"/>
            <w:r w:rsidRPr="00DF2A88">
              <w:rPr>
                <w:rFonts w:ascii="Times New Roman" w:hAnsi="Times New Roman"/>
                <w:sz w:val="28"/>
                <w:szCs w:val="28"/>
              </w:rPr>
              <w:t xml:space="preserve"> периода</w:t>
            </w:r>
          </w:p>
        </w:tc>
      </w:tr>
      <w:tr w:rsidR="00C951F0"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8-сн</w:t>
            </w:r>
          </w:p>
        </w:tc>
        <w:tc>
          <w:tcPr>
            <w:tcW w:w="8546"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C951F0" w:rsidRPr="00DF2A88" w:rsidRDefault="00C951F0" w:rsidP="0085314B">
            <w:pPr>
              <w:rPr>
                <w:rFonts w:ascii="Times New Roman" w:hAnsi="Times New Roman"/>
                <w:sz w:val="28"/>
                <w:szCs w:val="28"/>
              </w:rPr>
            </w:pPr>
            <w:r w:rsidRPr="00DF2A88">
              <w:rPr>
                <w:rFonts w:ascii="Times New Roman" w:hAnsi="Times New Roman"/>
                <w:sz w:val="28"/>
                <w:szCs w:val="28"/>
              </w:rPr>
              <w:t>Журнал операций по санкционированию</w:t>
            </w:r>
          </w:p>
        </w:tc>
      </w:tr>
      <w:tr w:rsidR="000C033E"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0C033E" w:rsidRPr="00DF2A88" w:rsidRDefault="000C033E" w:rsidP="0085314B">
            <w:pPr>
              <w:rPr>
                <w:rFonts w:ascii="Times New Roman" w:hAnsi="Times New Roman"/>
                <w:sz w:val="28"/>
                <w:szCs w:val="28"/>
              </w:rPr>
            </w:pPr>
          </w:p>
        </w:tc>
        <w:tc>
          <w:tcPr>
            <w:tcW w:w="8546"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0C033E" w:rsidRPr="00DF2A88" w:rsidRDefault="000C033E" w:rsidP="0085314B">
            <w:pPr>
              <w:rPr>
                <w:rFonts w:ascii="Times New Roman" w:hAnsi="Times New Roman"/>
                <w:sz w:val="28"/>
                <w:szCs w:val="28"/>
              </w:rPr>
            </w:pPr>
            <w:bookmarkStart w:id="1" w:name="_Hlk99643477"/>
            <w:r w:rsidRPr="000C033E">
              <w:rPr>
                <w:rFonts w:ascii="Times New Roman" w:hAnsi="Times New Roman"/>
                <w:sz w:val="28"/>
                <w:szCs w:val="28"/>
              </w:rPr>
              <w:t>Журнал операций по забалансовому счету</w:t>
            </w:r>
            <w:bookmarkEnd w:id="1"/>
          </w:p>
        </w:tc>
      </w:tr>
      <w:tr w:rsidR="000C033E" w:rsidRPr="005E7DA6" w:rsidTr="0085314B">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0C033E" w:rsidRPr="00DF2A88" w:rsidRDefault="000C033E" w:rsidP="0085314B">
            <w:pPr>
              <w:rPr>
                <w:rFonts w:ascii="Times New Roman" w:hAnsi="Times New Roman"/>
                <w:sz w:val="28"/>
                <w:szCs w:val="28"/>
              </w:rPr>
            </w:pPr>
          </w:p>
        </w:tc>
        <w:tc>
          <w:tcPr>
            <w:tcW w:w="8546"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0C033E" w:rsidRPr="00DF2A88" w:rsidRDefault="000C033E" w:rsidP="0085314B">
            <w:pPr>
              <w:rPr>
                <w:rFonts w:ascii="Times New Roman" w:hAnsi="Times New Roman"/>
                <w:sz w:val="28"/>
                <w:szCs w:val="28"/>
              </w:rPr>
            </w:pPr>
            <w:bookmarkStart w:id="2" w:name="_Hlk99643503"/>
            <w:bookmarkStart w:id="3" w:name="_GoBack"/>
            <w:r w:rsidRPr="000C033E">
              <w:rPr>
                <w:rFonts w:ascii="Times New Roman" w:hAnsi="Times New Roman"/>
                <w:sz w:val="28"/>
                <w:szCs w:val="28"/>
              </w:rPr>
              <w:t>Журнал операций по исправлению ошибок прошлых лет по забалансовому счету</w:t>
            </w:r>
            <w:bookmarkEnd w:id="2"/>
            <w:bookmarkEnd w:id="3"/>
          </w:p>
        </w:tc>
      </w:tr>
    </w:tbl>
    <w:p w:rsidR="000C033E" w:rsidRDefault="00C951F0" w:rsidP="00C951F0">
      <w:pPr>
        <w:spacing w:after="150" w:line="240" w:lineRule="auto"/>
        <w:rPr>
          <w:rFonts w:ascii="Times New Roman" w:eastAsia="Times New Roman" w:hAnsi="Times New Roman"/>
          <w:sz w:val="28"/>
          <w:szCs w:val="28"/>
          <w:lang w:eastAsia="ru-RU"/>
        </w:rPr>
      </w:pPr>
      <w:r w:rsidRPr="00DF2A88">
        <w:rPr>
          <w:rFonts w:ascii="Times New Roman" w:eastAsia="Times New Roman" w:hAnsi="Times New Roman"/>
          <w:sz w:val="28"/>
          <w:szCs w:val="28"/>
          <w:lang w:eastAsia="ru-RU"/>
        </w:rPr>
        <w:t>Журналы формируются </w:t>
      </w:r>
      <w:r w:rsidRPr="00DF2A88">
        <w:rPr>
          <w:rFonts w:ascii="Times New Roman" w:eastAsia="Times New Roman" w:hAnsi="Times New Roman"/>
          <w:iCs/>
          <w:sz w:val="28"/>
          <w:szCs w:val="28"/>
          <w:lang w:eastAsia="ru-RU"/>
        </w:rPr>
        <w:t>ежемесячно в последний день месяца</w:t>
      </w:r>
      <w:r w:rsidRPr="00DF2A88">
        <w:rPr>
          <w:rFonts w:ascii="Times New Roman" w:eastAsia="Times New Roman" w:hAnsi="Times New Roman"/>
          <w:sz w:val="28"/>
          <w:szCs w:val="28"/>
          <w:lang w:eastAsia="ru-RU"/>
        </w:rPr>
        <w:t xml:space="preserve">. </w:t>
      </w:r>
    </w:p>
    <w:p w:rsidR="000C033E" w:rsidRDefault="000C033E" w:rsidP="00C951F0">
      <w:pPr>
        <w:spacing w:after="150" w:line="240" w:lineRule="auto"/>
        <w:rPr>
          <w:rFonts w:ascii="Times New Roman" w:eastAsia="Times New Roman" w:hAnsi="Times New Roman"/>
          <w:sz w:val="28"/>
          <w:szCs w:val="28"/>
          <w:lang w:eastAsia="ru-RU"/>
        </w:rPr>
      </w:pPr>
      <w:r w:rsidRPr="000C033E">
        <w:rPr>
          <w:rFonts w:ascii="Times New Roman" w:eastAsia="Times New Roman" w:hAnsi="Times New Roman"/>
          <w:sz w:val="28"/>
          <w:szCs w:val="28"/>
          <w:lang w:eastAsia="ru-RU"/>
        </w:rPr>
        <w:t>Журнал операций по забалансовому счету</w:t>
      </w:r>
      <w:r>
        <w:rPr>
          <w:rFonts w:ascii="Times New Roman" w:eastAsia="Times New Roman" w:hAnsi="Times New Roman"/>
          <w:sz w:val="28"/>
          <w:szCs w:val="28"/>
          <w:lang w:eastAsia="ru-RU"/>
        </w:rPr>
        <w:t xml:space="preserve"> и ж</w:t>
      </w:r>
      <w:r w:rsidRPr="000C033E">
        <w:rPr>
          <w:rFonts w:ascii="Times New Roman" w:eastAsia="Times New Roman" w:hAnsi="Times New Roman"/>
          <w:sz w:val="28"/>
          <w:szCs w:val="28"/>
          <w:lang w:eastAsia="ru-RU"/>
        </w:rPr>
        <w:t>урнала операций по исправлению ошибок прошлых лет по забалансовому счету</w:t>
      </w:r>
      <w:r>
        <w:rPr>
          <w:rFonts w:ascii="Times New Roman" w:eastAsia="Times New Roman" w:hAnsi="Times New Roman"/>
          <w:sz w:val="28"/>
          <w:szCs w:val="28"/>
          <w:lang w:eastAsia="ru-RU"/>
        </w:rPr>
        <w:t xml:space="preserve"> формируются за весь отчетный период, в последний день отчетного года.</w:t>
      </w:r>
    </w:p>
    <w:p w:rsidR="00C951F0" w:rsidRPr="00DF2A88" w:rsidRDefault="00C951F0" w:rsidP="00C951F0">
      <w:pPr>
        <w:spacing w:after="150" w:line="240" w:lineRule="auto"/>
        <w:rPr>
          <w:rFonts w:ascii="Times New Roman" w:eastAsia="Times New Roman" w:hAnsi="Times New Roman"/>
          <w:sz w:val="28"/>
          <w:szCs w:val="28"/>
          <w:lang w:eastAsia="ru-RU"/>
        </w:rPr>
      </w:pPr>
      <w:r w:rsidRPr="00DF2A88">
        <w:rPr>
          <w:rFonts w:ascii="Times New Roman" w:eastAsia="Times New Roman" w:hAnsi="Times New Roman"/>
          <w:sz w:val="28"/>
          <w:szCs w:val="28"/>
          <w:lang w:eastAsia="ru-RU"/>
        </w:rPr>
        <w:t xml:space="preserve">К журналам прилагаются первичные учетные документы </w:t>
      </w:r>
      <w:proofErr w:type="gramStart"/>
      <w:r w:rsidRPr="00DF2A88">
        <w:rPr>
          <w:rFonts w:ascii="Times New Roman" w:eastAsia="Times New Roman" w:hAnsi="Times New Roman"/>
          <w:sz w:val="28"/>
          <w:szCs w:val="28"/>
          <w:lang w:eastAsia="ru-RU"/>
        </w:rPr>
        <w:t>согласно приложения</w:t>
      </w:r>
      <w:proofErr w:type="gramEnd"/>
      <w:r w:rsidRPr="00DF2A88">
        <w:rPr>
          <w:rFonts w:ascii="Times New Roman" w:eastAsia="Times New Roman" w:hAnsi="Times New Roman"/>
          <w:sz w:val="28"/>
          <w:szCs w:val="28"/>
          <w:lang w:eastAsia="ru-RU"/>
        </w:rPr>
        <w:t xml:space="preserve"> 15</w:t>
      </w:r>
      <w:r>
        <w:rPr>
          <w:rFonts w:ascii="Times New Roman" w:eastAsia="Times New Roman" w:hAnsi="Times New Roman"/>
          <w:sz w:val="28"/>
          <w:szCs w:val="28"/>
          <w:lang w:eastAsia="ru-RU"/>
        </w:rPr>
        <w:t xml:space="preserve">к единой </w:t>
      </w:r>
      <w:r w:rsidRPr="00DF2A88">
        <w:rPr>
          <w:rFonts w:ascii="Times New Roman" w:eastAsia="Times New Roman" w:hAnsi="Times New Roman"/>
          <w:sz w:val="28"/>
          <w:szCs w:val="28"/>
          <w:lang w:eastAsia="ru-RU"/>
        </w:rPr>
        <w:t>учетной политике.</w:t>
      </w:r>
    </w:p>
    <w:p w:rsidR="00C951F0" w:rsidRPr="00DF2A88" w:rsidRDefault="000075DE" w:rsidP="00C951F0">
      <w:pPr>
        <w:spacing w:after="150" w:line="240" w:lineRule="auto"/>
        <w:rPr>
          <w:rFonts w:ascii="Times New Roman" w:eastAsia="Times New Roman" w:hAnsi="Times New Roman"/>
          <w:color w:val="222222"/>
          <w:sz w:val="28"/>
          <w:szCs w:val="28"/>
          <w:lang w:eastAsia="ru-RU"/>
        </w:rPr>
      </w:pPr>
      <w:r>
        <w:rPr>
          <w:rFonts w:ascii="Times New Roman" w:eastAsia="Times New Roman" w:hAnsi="Times New Roman"/>
          <w:color w:val="222222"/>
          <w:sz w:val="28"/>
          <w:szCs w:val="28"/>
          <w:lang w:eastAsia="ru-RU"/>
        </w:rPr>
        <w:t>4.5</w:t>
      </w:r>
      <w:r w:rsidR="00C951F0" w:rsidRPr="00DF2A88">
        <w:rPr>
          <w:rFonts w:ascii="Times New Roman" w:eastAsia="Times New Roman" w:hAnsi="Times New Roman"/>
          <w:color w:val="222222"/>
          <w:sz w:val="28"/>
          <w:szCs w:val="28"/>
          <w:lang w:eastAsia="ru-RU"/>
        </w:rPr>
        <w:t>. Главная книга (ф. 0504072) формируется отдельно по каждому учреждению ежемесячно.</w:t>
      </w:r>
    </w:p>
    <w:p w:rsidR="00C951F0" w:rsidRPr="00C10E8A" w:rsidRDefault="000075DE" w:rsidP="00C951F0">
      <w:pPr>
        <w:spacing w:after="150" w:line="240" w:lineRule="auto"/>
        <w:jc w:val="both"/>
        <w:rPr>
          <w:rFonts w:ascii="Times New Roman" w:eastAsia="Times New Roman" w:hAnsi="Times New Roman"/>
          <w:color w:val="222222"/>
          <w:sz w:val="28"/>
          <w:szCs w:val="28"/>
          <w:lang w:eastAsia="ru-RU"/>
        </w:rPr>
      </w:pPr>
      <w:r>
        <w:rPr>
          <w:rFonts w:ascii="Times New Roman" w:hAnsi="Times New Roman"/>
          <w:color w:val="000000" w:themeColor="text1"/>
          <w:sz w:val="28"/>
          <w:szCs w:val="28"/>
        </w:rPr>
        <w:t>4.6</w:t>
      </w:r>
      <w:r w:rsidR="00C951F0" w:rsidRPr="00B72152">
        <w:rPr>
          <w:rFonts w:ascii="Times New Roman" w:hAnsi="Times New Roman"/>
          <w:color w:val="000000" w:themeColor="text1"/>
          <w:sz w:val="28"/>
          <w:szCs w:val="28"/>
        </w:rPr>
        <w:t>. Для систематизации и накопления информации, содержащейся</w:t>
      </w:r>
      <w:r w:rsidR="00C951F0">
        <w:rPr>
          <w:rFonts w:ascii="Times New Roman" w:hAnsi="Times New Roman"/>
          <w:color w:val="000000" w:themeColor="text1"/>
          <w:sz w:val="28"/>
          <w:szCs w:val="28"/>
        </w:rPr>
        <w:t xml:space="preserve"> </w:t>
      </w:r>
      <w:r w:rsidR="00C951F0" w:rsidRPr="00432D02">
        <w:rPr>
          <w:rFonts w:ascii="Times New Roman" w:hAnsi="Times New Roman"/>
          <w:sz w:val="28"/>
          <w:szCs w:val="28"/>
        </w:rPr>
        <w:t>в принятых к учету первичных (сводных) учетных документах, в целях</w:t>
      </w:r>
      <w:r w:rsidR="00C951F0">
        <w:rPr>
          <w:rFonts w:ascii="Times New Roman" w:hAnsi="Times New Roman"/>
          <w:color w:val="000000" w:themeColor="text1"/>
          <w:sz w:val="28"/>
          <w:szCs w:val="28"/>
        </w:rPr>
        <w:t xml:space="preserve"> </w:t>
      </w:r>
      <w:r w:rsidR="00C951F0" w:rsidRPr="00432D02">
        <w:rPr>
          <w:rFonts w:ascii="Times New Roman" w:hAnsi="Times New Roman"/>
          <w:sz w:val="28"/>
          <w:szCs w:val="28"/>
        </w:rPr>
        <w:t>отражения ее на счетах бухгалтерского</w:t>
      </w:r>
      <w:r w:rsidR="00C951F0">
        <w:rPr>
          <w:rFonts w:ascii="Times New Roman" w:hAnsi="Times New Roman"/>
          <w:sz w:val="28"/>
          <w:szCs w:val="28"/>
        </w:rPr>
        <w:t xml:space="preserve"> (бюджетного)</w:t>
      </w:r>
      <w:r w:rsidR="00C951F0" w:rsidRPr="00432D02">
        <w:rPr>
          <w:rFonts w:ascii="Times New Roman" w:hAnsi="Times New Roman"/>
          <w:sz w:val="28"/>
          <w:szCs w:val="28"/>
        </w:rPr>
        <w:t xml:space="preserve"> учета и в бухгалтерской (финансовой)</w:t>
      </w:r>
      <w:r w:rsidR="00C951F0">
        <w:rPr>
          <w:rFonts w:ascii="Times New Roman" w:hAnsi="Times New Roman"/>
          <w:color w:val="000000" w:themeColor="text1"/>
          <w:sz w:val="28"/>
          <w:szCs w:val="28"/>
        </w:rPr>
        <w:t xml:space="preserve"> </w:t>
      </w:r>
      <w:r w:rsidR="00C951F0" w:rsidRPr="00432D02">
        <w:rPr>
          <w:rFonts w:ascii="Times New Roman" w:hAnsi="Times New Roman"/>
          <w:sz w:val="28"/>
          <w:szCs w:val="28"/>
        </w:rPr>
        <w:t>отчетности, применяются:</w:t>
      </w:r>
    </w:p>
    <w:p w:rsidR="00C951F0" w:rsidRPr="00432D02" w:rsidRDefault="00C951F0" w:rsidP="00C951F0">
      <w:pPr>
        <w:ind w:firstLine="709"/>
        <w:jc w:val="both"/>
        <w:rPr>
          <w:rFonts w:ascii="Times New Roman" w:hAnsi="Times New Roman"/>
          <w:sz w:val="28"/>
          <w:szCs w:val="28"/>
        </w:rPr>
      </w:pPr>
      <w:r w:rsidRPr="00432D02">
        <w:rPr>
          <w:rFonts w:ascii="Times New Roman" w:hAnsi="Times New Roman"/>
          <w:sz w:val="28"/>
          <w:szCs w:val="28"/>
        </w:rPr>
        <w:t>- регистры бухгалтерского учета, составляемые по формам,</w:t>
      </w:r>
      <w:r>
        <w:rPr>
          <w:rFonts w:ascii="Times New Roman" w:hAnsi="Times New Roman"/>
          <w:sz w:val="28"/>
          <w:szCs w:val="28"/>
        </w:rPr>
        <w:t xml:space="preserve"> </w:t>
      </w:r>
      <w:r w:rsidRPr="00432D02">
        <w:rPr>
          <w:rFonts w:ascii="Times New Roman" w:hAnsi="Times New Roman"/>
          <w:sz w:val="28"/>
          <w:szCs w:val="28"/>
        </w:rPr>
        <w:t>утвержденным Приказом № 52н;</w:t>
      </w:r>
    </w:p>
    <w:p w:rsidR="00C951F0" w:rsidRPr="00432D02" w:rsidRDefault="00C951F0" w:rsidP="00C951F0">
      <w:pPr>
        <w:ind w:firstLine="709"/>
        <w:jc w:val="both"/>
        <w:rPr>
          <w:rFonts w:ascii="Times New Roman" w:hAnsi="Times New Roman"/>
          <w:sz w:val="28"/>
          <w:szCs w:val="28"/>
        </w:rPr>
      </w:pPr>
      <w:r w:rsidRPr="00432D02">
        <w:rPr>
          <w:rFonts w:ascii="Times New Roman" w:hAnsi="Times New Roman"/>
          <w:sz w:val="28"/>
          <w:szCs w:val="28"/>
        </w:rPr>
        <w:lastRenderedPageBreak/>
        <w:t>- формы самостоятельно разработанных регистров бухгалтерского учета</w:t>
      </w:r>
      <w:r>
        <w:rPr>
          <w:rFonts w:ascii="Times New Roman" w:hAnsi="Times New Roman"/>
          <w:sz w:val="28"/>
          <w:szCs w:val="28"/>
        </w:rPr>
        <w:t xml:space="preserve"> приведены в Приложении №2</w:t>
      </w:r>
      <w:r w:rsidRPr="00432D02">
        <w:rPr>
          <w:rFonts w:ascii="Times New Roman" w:hAnsi="Times New Roman"/>
          <w:sz w:val="28"/>
          <w:szCs w:val="28"/>
        </w:rPr>
        <w:t xml:space="preserve"> к </w:t>
      </w:r>
      <w:r>
        <w:rPr>
          <w:rFonts w:ascii="Times New Roman" w:hAnsi="Times New Roman"/>
          <w:sz w:val="28"/>
          <w:szCs w:val="28"/>
        </w:rPr>
        <w:t>единой учетной политике,</w:t>
      </w:r>
      <w:r w:rsidRPr="00B72152">
        <w:rPr>
          <w:rFonts w:ascii="Times New Roman" w:hAnsi="Times New Roman"/>
          <w:sz w:val="28"/>
          <w:szCs w:val="28"/>
        </w:rPr>
        <w:t xml:space="preserve"> </w:t>
      </w:r>
      <w:r w:rsidRPr="00ED04F8">
        <w:rPr>
          <w:rFonts w:ascii="Times New Roman" w:hAnsi="Times New Roman"/>
          <w:sz w:val="28"/>
          <w:szCs w:val="28"/>
        </w:rPr>
        <w:t>содержащие обязательные реквизиты, указанные в ч. 2 ст. 9 закона № 402-ФЗ.</w:t>
      </w:r>
      <w:r w:rsidRPr="00432D02">
        <w:rPr>
          <w:rFonts w:ascii="Times New Roman" w:hAnsi="Times New Roman"/>
          <w:sz w:val="28"/>
          <w:szCs w:val="28"/>
        </w:rPr>
        <w:t>;</w:t>
      </w:r>
    </w:p>
    <w:p w:rsidR="00C951F0" w:rsidRPr="00446EFC" w:rsidRDefault="00C951F0" w:rsidP="00C951F0">
      <w:pPr>
        <w:ind w:firstLine="709"/>
        <w:jc w:val="both"/>
        <w:rPr>
          <w:rFonts w:ascii="Times New Roman" w:hAnsi="Times New Roman"/>
          <w:sz w:val="28"/>
          <w:szCs w:val="28"/>
        </w:rPr>
      </w:pPr>
      <w:r w:rsidRPr="00432D02">
        <w:rPr>
          <w:rFonts w:ascii="Times New Roman" w:hAnsi="Times New Roman"/>
          <w:sz w:val="28"/>
          <w:szCs w:val="28"/>
        </w:rPr>
        <w:t>Операции, для которых не предусмотрено составление унифицированных</w:t>
      </w:r>
      <w:r>
        <w:rPr>
          <w:rFonts w:ascii="Times New Roman" w:hAnsi="Times New Roman"/>
          <w:sz w:val="28"/>
          <w:szCs w:val="28"/>
        </w:rPr>
        <w:t xml:space="preserve"> </w:t>
      </w:r>
      <w:r w:rsidRPr="00432D02">
        <w:rPr>
          <w:rFonts w:ascii="Times New Roman" w:hAnsi="Times New Roman"/>
          <w:sz w:val="28"/>
          <w:szCs w:val="28"/>
        </w:rPr>
        <w:t>форм первичных документов или форм первичных документов, разработанных</w:t>
      </w:r>
      <w:r>
        <w:rPr>
          <w:rFonts w:ascii="Times New Roman" w:hAnsi="Times New Roman"/>
          <w:sz w:val="28"/>
          <w:szCs w:val="28"/>
        </w:rPr>
        <w:t xml:space="preserve"> централизованной бухгалтерией</w:t>
      </w:r>
      <w:r w:rsidRPr="00432D02">
        <w:rPr>
          <w:rFonts w:ascii="Times New Roman" w:hAnsi="Times New Roman"/>
          <w:sz w:val="28"/>
          <w:szCs w:val="28"/>
        </w:rPr>
        <w:t>, оформляются Бухгалтер</w:t>
      </w:r>
      <w:r>
        <w:rPr>
          <w:rFonts w:ascii="Times New Roman" w:hAnsi="Times New Roman"/>
          <w:sz w:val="28"/>
          <w:szCs w:val="28"/>
        </w:rPr>
        <w:t xml:space="preserve">ской справкой (ф. 0504833). При </w:t>
      </w:r>
      <w:r w:rsidRPr="00432D02">
        <w:rPr>
          <w:rFonts w:ascii="Times New Roman" w:hAnsi="Times New Roman"/>
          <w:sz w:val="28"/>
          <w:szCs w:val="28"/>
        </w:rPr>
        <w:t>необходимости к Бухгалтерской справке (ф. 0504833) прилагаются расчет и</w:t>
      </w:r>
      <w:r>
        <w:rPr>
          <w:rFonts w:ascii="Times New Roman" w:hAnsi="Times New Roman"/>
          <w:sz w:val="28"/>
          <w:szCs w:val="28"/>
        </w:rPr>
        <w:t xml:space="preserve"> </w:t>
      </w:r>
      <w:r w:rsidRPr="00446EFC">
        <w:rPr>
          <w:rFonts w:ascii="Times New Roman" w:hAnsi="Times New Roman"/>
          <w:sz w:val="28"/>
          <w:szCs w:val="28"/>
        </w:rPr>
        <w:t>(или) оформленное в установленном порядке «Профессиональное суждение».</w:t>
      </w:r>
    </w:p>
    <w:p w:rsidR="00C951F0" w:rsidRPr="00446EFC" w:rsidRDefault="000075DE" w:rsidP="000075DE">
      <w:pPr>
        <w:jc w:val="both"/>
        <w:rPr>
          <w:rFonts w:ascii="Times New Roman" w:hAnsi="Times New Roman"/>
          <w:sz w:val="28"/>
          <w:szCs w:val="28"/>
        </w:rPr>
      </w:pPr>
      <w:r>
        <w:rPr>
          <w:rFonts w:ascii="Times New Roman" w:hAnsi="Times New Roman"/>
          <w:sz w:val="28"/>
          <w:szCs w:val="28"/>
        </w:rPr>
        <w:t>4.7</w:t>
      </w:r>
      <w:r w:rsidR="00C951F0" w:rsidRPr="00446EFC">
        <w:rPr>
          <w:rFonts w:ascii="Times New Roman" w:hAnsi="Times New Roman"/>
          <w:sz w:val="28"/>
          <w:szCs w:val="28"/>
        </w:rPr>
        <w:t>. Первичный учетный документ принимается к бухгалтерскому учету</w:t>
      </w:r>
      <w:r w:rsidR="00C951F0">
        <w:rPr>
          <w:rFonts w:ascii="Times New Roman" w:hAnsi="Times New Roman"/>
          <w:sz w:val="28"/>
          <w:szCs w:val="28"/>
        </w:rPr>
        <w:t xml:space="preserve"> </w:t>
      </w:r>
      <w:r w:rsidR="00C951F0" w:rsidRPr="00446EFC">
        <w:rPr>
          <w:rFonts w:ascii="Times New Roman" w:hAnsi="Times New Roman"/>
          <w:sz w:val="28"/>
          <w:szCs w:val="28"/>
        </w:rPr>
        <w:t>при условии отражения в нем всех обязательных реквизитов и при наличии на</w:t>
      </w:r>
      <w:r w:rsidR="00C951F0">
        <w:rPr>
          <w:rFonts w:ascii="Times New Roman" w:hAnsi="Times New Roman"/>
          <w:sz w:val="28"/>
          <w:szCs w:val="28"/>
        </w:rPr>
        <w:t xml:space="preserve"> </w:t>
      </w:r>
      <w:r w:rsidR="00C951F0" w:rsidRPr="00446EFC">
        <w:rPr>
          <w:rFonts w:ascii="Times New Roman" w:hAnsi="Times New Roman"/>
          <w:sz w:val="28"/>
          <w:szCs w:val="28"/>
        </w:rPr>
        <w:t>документе подписи руководителя субъекта учета или уполномоченных им на то</w:t>
      </w:r>
      <w:r w:rsidR="00C951F0">
        <w:rPr>
          <w:rFonts w:ascii="Times New Roman" w:hAnsi="Times New Roman"/>
          <w:sz w:val="28"/>
          <w:szCs w:val="28"/>
        </w:rPr>
        <w:t xml:space="preserve"> </w:t>
      </w:r>
      <w:r w:rsidR="00C951F0" w:rsidRPr="00446EFC">
        <w:rPr>
          <w:rFonts w:ascii="Times New Roman" w:hAnsi="Times New Roman"/>
          <w:sz w:val="28"/>
          <w:szCs w:val="28"/>
        </w:rPr>
        <w:t>лиц.</w:t>
      </w:r>
    </w:p>
    <w:p w:rsidR="00C951F0" w:rsidRPr="00446EFC" w:rsidRDefault="000075DE" w:rsidP="000075DE">
      <w:pPr>
        <w:jc w:val="both"/>
        <w:rPr>
          <w:rFonts w:ascii="Times New Roman" w:hAnsi="Times New Roman"/>
          <w:sz w:val="28"/>
          <w:szCs w:val="28"/>
        </w:rPr>
      </w:pPr>
      <w:r>
        <w:rPr>
          <w:rFonts w:ascii="Times New Roman" w:hAnsi="Times New Roman"/>
          <w:sz w:val="28"/>
          <w:szCs w:val="28"/>
        </w:rPr>
        <w:t xml:space="preserve">4.8 </w:t>
      </w:r>
      <w:r w:rsidR="00C951F0" w:rsidRPr="00446EFC">
        <w:rPr>
          <w:rFonts w:ascii="Times New Roman" w:hAnsi="Times New Roman"/>
          <w:sz w:val="28"/>
          <w:szCs w:val="28"/>
        </w:rPr>
        <w:t>При поступлении документов на иностранном языке осуществляется их</w:t>
      </w:r>
      <w:r w:rsidR="00C951F0">
        <w:rPr>
          <w:rFonts w:ascii="Times New Roman" w:hAnsi="Times New Roman"/>
          <w:sz w:val="28"/>
          <w:szCs w:val="28"/>
        </w:rPr>
        <w:t xml:space="preserve"> </w:t>
      </w:r>
      <w:r w:rsidR="00C951F0" w:rsidRPr="00446EFC">
        <w:rPr>
          <w:rFonts w:ascii="Times New Roman" w:hAnsi="Times New Roman"/>
          <w:sz w:val="28"/>
          <w:szCs w:val="28"/>
        </w:rPr>
        <w:t>построчный перевод на русский язык. Переводится весь текст документа, в том</w:t>
      </w:r>
      <w:r w:rsidR="00C951F0">
        <w:rPr>
          <w:rFonts w:ascii="Times New Roman" w:hAnsi="Times New Roman"/>
          <w:sz w:val="28"/>
          <w:szCs w:val="28"/>
        </w:rPr>
        <w:t xml:space="preserve"> </w:t>
      </w:r>
      <w:r w:rsidR="00C951F0" w:rsidRPr="00446EFC">
        <w:rPr>
          <w:rFonts w:ascii="Times New Roman" w:hAnsi="Times New Roman"/>
          <w:sz w:val="28"/>
          <w:szCs w:val="28"/>
        </w:rPr>
        <w:t>числе расшифровки подписей. Правильность перевода удостоверяется</w:t>
      </w:r>
      <w:r w:rsidR="00C951F0">
        <w:rPr>
          <w:rFonts w:ascii="Times New Roman" w:hAnsi="Times New Roman"/>
          <w:sz w:val="28"/>
          <w:szCs w:val="28"/>
        </w:rPr>
        <w:t xml:space="preserve"> </w:t>
      </w:r>
      <w:r w:rsidR="00C951F0" w:rsidRPr="00446EFC">
        <w:rPr>
          <w:rFonts w:ascii="Times New Roman" w:hAnsi="Times New Roman"/>
          <w:sz w:val="28"/>
          <w:szCs w:val="28"/>
        </w:rPr>
        <w:t>подписью переводчика.</w:t>
      </w:r>
    </w:p>
    <w:p w:rsidR="00C951F0" w:rsidRPr="00446EFC" w:rsidRDefault="000075DE" w:rsidP="000075DE">
      <w:pPr>
        <w:jc w:val="both"/>
        <w:rPr>
          <w:rFonts w:ascii="Times New Roman" w:hAnsi="Times New Roman"/>
          <w:sz w:val="28"/>
          <w:szCs w:val="28"/>
        </w:rPr>
      </w:pPr>
      <w:bookmarkStart w:id="4" w:name="_Hlk48035728"/>
      <w:r>
        <w:rPr>
          <w:rFonts w:ascii="Times New Roman" w:hAnsi="Times New Roman"/>
          <w:sz w:val="28"/>
          <w:szCs w:val="28"/>
        </w:rPr>
        <w:t xml:space="preserve">4.9 </w:t>
      </w:r>
      <w:r w:rsidR="00C951F0" w:rsidRPr="00446EFC">
        <w:rPr>
          <w:rFonts w:ascii="Times New Roman" w:hAnsi="Times New Roman"/>
          <w:sz w:val="28"/>
          <w:szCs w:val="28"/>
        </w:rPr>
        <w:t>Первичные учетные документы,</w:t>
      </w:r>
      <w:r w:rsidR="00C951F0">
        <w:rPr>
          <w:rFonts w:ascii="Times New Roman" w:hAnsi="Times New Roman"/>
          <w:sz w:val="28"/>
          <w:szCs w:val="28"/>
        </w:rPr>
        <w:t xml:space="preserve"> поступившие в учреждение более </w:t>
      </w:r>
      <w:r w:rsidR="00C951F0" w:rsidRPr="00446EFC">
        <w:rPr>
          <w:rFonts w:ascii="Times New Roman" w:hAnsi="Times New Roman"/>
          <w:sz w:val="28"/>
          <w:szCs w:val="28"/>
        </w:rPr>
        <w:t>поздней датой, чем дата их выставле</w:t>
      </w:r>
      <w:r w:rsidR="00C951F0">
        <w:rPr>
          <w:rFonts w:ascii="Times New Roman" w:hAnsi="Times New Roman"/>
          <w:sz w:val="28"/>
          <w:szCs w:val="28"/>
        </w:rPr>
        <w:t xml:space="preserve">ния, </w:t>
      </w:r>
      <w:r w:rsidR="00C951F0" w:rsidRPr="00446EFC">
        <w:rPr>
          <w:rFonts w:ascii="Times New Roman" w:hAnsi="Times New Roman"/>
          <w:sz w:val="28"/>
          <w:szCs w:val="28"/>
        </w:rPr>
        <w:t>отражают</w:t>
      </w:r>
      <w:r w:rsidR="00C951F0">
        <w:rPr>
          <w:rFonts w:ascii="Times New Roman" w:hAnsi="Times New Roman"/>
          <w:sz w:val="28"/>
          <w:szCs w:val="28"/>
        </w:rPr>
        <w:t xml:space="preserve">ся в учете в </w:t>
      </w:r>
      <w:r w:rsidR="00C951F0" w:rsidRPr="00446EFC">
        <w:rPr>
          <w:rFonts w:ascii="Times New Roman" w:hAnsi="Times New Roman"/>
          <w:sz w:val="28"/>
          <w:szCs w:val="28"/>
        </w:rPr>
        <w:t>следующем порядке:</w:t>
      </w:r>
    </w:p>
    <w:bookmarkEnd w:id="4"/>
    <w:p w:rsidR="00C951F0" w:rsidRPr="00446EFC" w:rsidRDefault="00C951F0" w:rsidP="00C951F0">
      <w:pPr>
        <w:ind w:firstLine="709"/>
        <w:jc w:val="both"/>
        <w:rPr>
          <w:rFonts w:ascii="Times New Roman" w:hAnsi="Times New Roman"/>
          <w:sz w:val="28"/>
          <w:szCs w:val="28"/>
        </w:rPr>
      </w:pPr>
      <w:r>
        <w:rPr>
          <w:rFonts w:ascii="Times New Roman" w:hAnsi="Times New Roman"/>
          <w:sz w:val="28"/>
          <w:szCs w:val="28"/>
        </w:rPr>
        <w:t>1</w:t>
      </w:r>
      <w:r w:rsidRPr="00446EFC">
        <w:rPr>
          <w:rFonts w:ascii="Times New Roman" w:hAnsi="Times New Roman"/>
          <w:sz w:val="28"/>
          <w:szCs w:val="28"/>
        </w:rPr>
        <w:t>) при поступлении документов до</w:t>
      </w:r>
      <w:r>
        <w:rPr>
          <w:rFonts w:ascii="Times New Roman" w:hAnsi="Times New Roman"/>
          <w:sz w:val="28"/>
          <w:szCs w:val="28"/>
        </w:rPr>
        <w:t xml:space="preserve"> 5 числа месяца, следующего за </w:t>
      </w:r>
      <w:r w:rsidRPr="00446EFC">
        <w:rPr>
          <w:rFonts w:ascii="Times New Roman" w:hAnsi="Times New Roman"/>
          <w:sz w:val="28"/>
          <w:szCs w:val="28"/>
        </w:rPr>
        <w:t xml:space="preserve">отчетным </w:t>
      </w:r>
      <w:r>
        <w:rPr>
          <w:rFonts w:ascii="Times New Roman" w:hAnsi="Times New Roman"/>
          <w:sz w:val="28"/>
          <w:szCs w:val="28"/>
        </w:rPr>
        <w:t>месяцем</w:t>
      </w:r>
      <w:r w:rsidRPr="00446EFC">
        <w:rPr>
          <w:rFonts w:ascii="Times New Roman" w:hAnsi="Times New Roman"/>
          <w:sz w:val="28"/>
          <w:szCs w:val="28"/>
        </w:rPr>
        <w:t xml:space="preserve"> (до 1</w:t>
      </w:r>
      <w:r>
        <w:rPr>
          <w:rFonts w:ascii="Times New Roman" w:hAnsi="Times New Roman"/>
          <w:sz w:val="28"/>
          <w:szCs w:val="28"/>
        </w:rPr>
        <w:t>5</w:t>
      </w:r>
      <w:r w:rsidRPr="00446EFC">
        <w:rPr>
          <w:rFonts w:ascii="Times New Roman" w:hAnsi="Times New Roman"/>
          <w:sz w:val="28"/>
          <w:szCs w:val="28"/>
        </w:rPr>
        <w:t xml:space="preserve"> января за четвертый квартал), факт хозяйственной</w:t>
      </w:r>
      <w:r>
        <w:rPr>
          <w:rFonts w:ascii="Times New Roman" w:hAnsi="Times New Roman"/>
          <w:sz w:val="28"/>
          <w:szCs w:val="28"/>
        </w:rPr>
        <w:t xml:space="preserve"> </w:t>
      </w:r>
      <w:r w:rsidRPr="00446EFC">
        <w:rPr>
          <w:rFonts w:ascii="Times New Roman" w:hAnsi="Times New Roman"/>
          <w:sz w:val="28"/>
          <w:szCs w:val="28"/>
        </w:rPr>
        <w:t xml:space="preserve">жизни отражается в учете </w:t>
      </w:r>
      <w:r>
        <w:rPr>
          <w:rFonts w:ascii="Times New Roman" w:hAnsi="Times New Roman"/>
          <w:sz w:val="28"/>
          <w:szCs w:val="28"/>
        </w:rPr>
        <w:t xml:space="preserve">последней </w:t>
      </w:r>
      <w:r w:rsidRPr="00446EFC">
        <w:rPr>
          <w:rFonts w:ascii="Times New Roman" w:hAnsi="Times New Roman"/>
          <w:sz w:val="28"/>
          <w:szCs w:val="28"/>
        </w:rPr>
        <w:t xml:space="preserve">датой </w:t>
      </w:r>
      <w:r>
        <w:rPr>
          <w:rFonts w:ascii="Times New Roman" w:hAnsi="Times New Roman"/>
          <w:sz w:val="28"/>
          <w:szCs w:val="28"/>
        </w:rPr>
        <w:t>отчетного периода.</w:t>
      </w:r>
    </w:p>
    <w:p w:rsidR="00C951F0" w:rsidRPr="00446EFC" w:rsidRDefault="00C951F0" w:rsidP="00C951F0">
      <w:pPr>
        <w:ind w:firstLine="709"/>
        <w:jc w:val="both"/>
        <w:rPr>
          <w:rFonts w:ascii="Times New Roman" w:hAnsi="Times New Roman"/>
          <w:sz w:val="28"/>
          <w:szCs w:val="28"/>
        </w:rPr>
      </w:pPr>
      <w:r>
        <w:rPr>
          <w:rFonts w:ascii="Times New Roman" w:hAnsi="Times New Roman"/>
          <w:sz w:val="28"/>
          <w:szCs w:val="28"/>
        </w:rPr>
        <w:t>2</w:t>
      </w:r>
      <w:r w:rsidRPr="00446EFC">
        <w:rPr>
          <w:rFonts w:ascii="Times New Roman" w:hAnsi="Times New Roman"/>
          <w:sz w:val="28"/>
          <w:szCs w:val="28"/>
        </w:rPr>
        <w:t>) при поступлении документов после</w:t>
      </w:r>
      <w:r>
        <w:rPr>
          <w:rFonts w:ascii="Times New Roman" w:hAnsi="Times New Roman"/>
          <w:sz w:val="28"/>
          <w:szCs w:val="28"/>
        </w:rPr>
        <w:t xml:space="preserve"> 5 числа месяца, следующего за </w:t>
      </w:r>
      <w:r w:rsidRPr="00446EFC">
        <w:rPr>
          <w:rFonts w:ascii="Times New Roman" w:hAnsi="Times New Roman"/>
          <w:sz w:val="28"/>
          <w:szCs w:val="28"/>
        </w:rPr>
        <w:t xml:space="preserve">отчетным </w:t>
      </w:r>
      <w:r>
        <w:rPr>
          <w:rFonts w:ascii="Times New Roman" w:hAnsi="Times New Roman"/>
          <w:sz w:val="28"/>
          <w:szCs w:val="28"/>
        </w:rPr>
        <w:t>месяцем</w:t>
      </w:r>
      <w:r w:rsidRPr="00446EFC">
        <w:rPr>
          <w:rFonts w:ascii="Times New Roman" w:hAnsi="Times New Roman"/>
          <w:sz w:val="28"/>
          <w:szCs w:val="28"/>
        </w:rPr>
        <w:t xml:space="preserve"> (после 1</w:t>
      </w:r>
      <w:r>
        <w:rPr>
          <w:rFonts w:ascii="Times New Roman" w:hAnsi="Times New Roman"/>
          <w:sz w:val="28"/>
          <w:szCs w:val="28"/>
        </w:rPr>
        <w:t>5</w:t>
      </w:r>
      <w:r w:rsidRPr="00446EFC">
        <w:rPr>
          <w:rFonts w:ascii="Times New Roman" w:hAnsi="Times New Roman"/>
          <w:sz w:val="28"/>
          <w:szCs w:val="28"/>
        </w:rPr>
        <w:t xml:space="preserve"> январ</w:t>
      </w:r>
      <w:r>
        <w:rPr>
          <w:rFonts w:ascii="Times New Roman" w:hAnsi="Times New Roman"/>
          <w:sz w:val="28"/>
          <w:szCs w:val="28"/>
        </w:rPr>
        <w:t xml:space="preserve">я за четвертый квартал) </w:t>
      </w:r>
      <w:r w:rsidRPr="00446EFC">
        <w:rPr>
          <w:rFonts w:ascii="Times New Roman" w:hAnsi="Times New Roman"/>
          <w:sz w:val="28"/>
          <w:szCs w:val="28"/>
        </w:rPr>
        <w:t>отражаются в учете</w:t>
      </w:r>
      <w:r>
        <w:rPr>
          <w:rFonts w:ascii="Times New Roman" w:hAnsi="Times New Roman"/>
          <w:sz w:val="28"/>
          <w:szCs w:val="28"/>
        </w:rPr>
        <w:t xml:space="preserve"> </w:t>
      </w:r>
      <w:r w:rsidRPr="00446EFC">
        <w:rPr>
          <w:rFonts w:ascii="Times New Roman" w:hAnsi="Times New Roman"/>
          <w:sz w:val="28"/>
          <w:szCs w:val="28"/>
        </w:rPr>
        <w:t xml:space="preserve">датой </w:t>
      </w:r>
      <w:r>
        <w:rPr>
          <w:rFonts w:ascii="Times New Roman" w:hAnsi="Times New Roman"/>
          <w:sz w:val="28"/>
          <w:szCs w:val="28"/>
        </w:rPr>
        <w:t>предоставления</w:t>
      </w:r>
      <w:r w:rsidRPr="00446EFC">
        <w:rPr>
          <w:rFonts w:ascii="Times New Roman" w:hAnsi="Times New Roman"/>
          <w:sz w:val="28"/>
          <w:szCs w:val="28"/>
        </w:rPr>
        <w:t xml:space="preserve"> документа;</w:t>
      </w:r>
    </w:p>
    <w:p w:rsidR="00C951F0" w:rsidRPr="002206C9" w:rsidRDefault="00C951F0" w:rsidP="00C951F0">
      <w:pPr>
        <w:ind w:firstLine="709"/>
        <w:jc w:val="both"/>
        <w:rPr>
          <w:rFonts w:ascii="Times New Roman" w:hAnsi="Times New Roman"/>
          <w:sz w:val="28"/>
          <w:szCs w:val="28"/>
        </w:rPr>
      </w:pPr>
      <w:r>
        <w:rPr>
          <w:rFonts w:ascii="Times New Roman" w:hAnsi="Times New Roman"/>
          <w:sz w:val="28"/>
          <w:szCs w:val="28"/>
        </w:rPr>
        <w:t xml:space="preserve"> (Основание: </w:t>
      </w:r>
      <w:r>
        <w:rPr>
          <w:rFonts w:ascii="Times New Roman" w:hAnsi="Times New Roman"/>
          <w:sz w:val="28"/>
          <w:szCs w:val="28"/>
          <w:lang w:val="en-US"/>
        </w:rPr>
        <w:t>V</w:t>
      </w:r>
      <w:r>
        <w:rPr>
          <w:rFonts w:ascii="Times New Roman" w:hAnsi="Times New Roman"/>
          <w:sz w:val="28"/>
          <w:szCs w:val="28"/>
        </w:rPr>
        <w:t xml:space="preserve"> раздел СГС «Учетная политика»).</w:t>
      </w:r>
    </w:p>
    <w:p w:rsidR="00C951F0" w:rsidRPr="00446EFC" w:rsidRDefault="000075DE" w:rsidP="000075DE">
      <w:pPr>
        <w:jc w:val="both"/>
        <w:rPr>
          <w:rFonts w:ascii="Times New Roman" w:hAnsi="Times New Roman"/>
          <w:sz w:val="28"/>
          <w:szCs w:val="28"/>
        </w:rPr>
      </w:pPr>
      <w:r>
        <w:rPr>
          <w:rFonts w:ascii="Times New Roman" w:hAnsi="Times New Roman"/>
          <w:sz w:val="28"/>
          <w:szCs w:val="28"/>
        </w:rPr>
        <w:t>4.</w:t>
      </w:r>
      <w:r w:rsidR="00BB68EB">
        <w:rPr>
          <w:rFonts w:ascii="Times New Roman" w:hAnsi="Times New Roman"/>
          <w:sz w:val="28"/>
          <w:szCs w:val="28"/>
        </w:rPr>
        <w:t>10</w:t>
      </w:r>
      <w:r w:rsidR="00C951F0" w:rsidRPr="00446EFC">
        <w:rPr>
          <w:rFonts w:ascii="Times New Roman" w:hAnsi="Times New Roman"/>
          <w:sz w:val="28"/>
          <w:szCs w:val="28"/>
        </w:rPr>
        <w:t xml:space="preserve"> Отражение в учете событий п</w:t>
      </w:r>
      <w:r w:rsidR="00C951F0">
        <w:rPr>
          <w:rFonts w:ascii="Times New Roman" w:hAnsi="Times New Roman"/>
          <w:sz w:val="28"/>
          <w:szCs w:val="28"/>
        </w:rPr>
        <w:t xml:space="preserve">осле отчетной даты, признание в </w:t>
      </w:r>
      <w:r w:rsidR="00C951F0" w:rsidRPr="00446EFC">
        <w:rPr>
          <w:rFonts w:ascii="Times New Roman" w:hAnsi="Times New Roman"/>
          <w:sz w:val="28"/>
          <w:szCs w:val="28"/>
        </w:rPr>
        <w:t>бухгалтерском учете и раскрытие в бухгалтерской (финансовой) отчетности</w:t>
      </w:r>
      <w:r w:rsidR="00C951F0">
        <w:rPr>
          <w:rFonts w:ascii="Times New Roman" w:hAnsi="Times New Roman"/>
          <w:sz w:val="28"/>
          <w:szCs w:val="28"/>
        </w:rPr>
        <w:t xml:space="preserve"> </w:t>
      </w:r>
      <w:r w:rsidR="00C951F0" w:rsidRPr="00446EFC">
        <w:rPr>
          <w:rFonts w:ascii="Times New Roman" w:hAnsi="Times New Roman"/>
          <w:sz w:val="28"/>
          <w:szCs w:val="28"/>
        </w:rPr>
        <w:t>событий после отчетной даты осуществляется в соответствии с Положением о</w:t>
      </w:r>
      <w:r w:rsidR="00C951F0">
        <w:rPr>
          <w:rFonts w:ascii="Times New Roman" w:hAnsi="Times New Roman"/>
          <w:sz w:val="28"/>
          <w:szCs w:val="28"/>
        </w:rPr>
        <w:t xml:space="preserve"> </w:t>
      </w:r>
      <w:r w:rsidR="00C951F0" w:rsidRPr="00446EFC">
        <w:rPr>
          <w:rFonts w:ascii="Times New Roman" w:hAnsi="Times New Roman"/>
          <w:sz w:val="28"/>
          <w:szCs w:val="28"/>
        </w:rPr>
        <w:t>порядке отражения в учете и отчетнос</w:t>
      </w:r>
      <w:r w:rsidR="00C951F0">
        <w:rPr>
          <w:rFonts w:ascii="Times New Roman" w:hAnsi="Times New Roman"/>
          <w:sz w:val="28"/>
          <w:szCs w:val="28"/>
        </w:rPr>
        <w:t xml:space="preserve">ти событий после отчетной даты в Приложении №4 к </w:t>
      </w:r>
      <w:r w:rsidR="00DF0DA3" w:rsidRPr="00DF0DA3">
        <w:rPr>
          <w:rFonts w:ascii="Times New Roman" w:hAnsi="Times New Roman"/>
          <w:sz w:val="28"/>
          <w:szCs w:val="28"/>
        </w:rPr>
        <w:t>единой учетной политике</w:t>
      </w:r>
      <w:r w:rsidR="00C951F0" w:rsidRPr="00446EFC">
        <w:rPr>
          <w:rFonts w:ascii="Times New Roman" w:hAnsi="Times New Roman"/>
          <w:sz w:val="28"/>
          <w:szCs w:val="28"/>
        </w:rPr>
        <w:t>.</w:t>
      </w:r>
    </w:p>
    <w:p w:rsidR="00C951F0" w:rsidRPr="00446EFC" w:rsidRDefault="000075DE" w:rsidP="000075DE">
      <w:pPr>
        <w:jc w:val="both"/>
        <w:rPr>
          <w:rFonts w:ascii="Times New Roman" w:hAnsi="Times New Roman"/>
          <w:sz w:val="28"/>
          <w:szCs w:val="28"/>
        </w:rPr>
      </w:pPr>
      <w:r>
        <w:rPr>
          <w:rFonts w:ascii="Times New Roman" w:hAnsi="Times New Roman"/>
          <w:sz w:val="28"/>
          <w:szCs w:val="28"/>
        </w:rPr>
        <w:t>4.</w:t>
      </w:r>
      <w:r w:rsidR="00BB68EB">
        <w:rPr>
          <w:rFonts w:ascii="Times New Roman" w:hAnsi="Times New Roman"/>
          <w:sz w:val="28"/>
          <w:szCs w:val="28"/>
        </w:rPr>
        <w:t>11</w:t>
      </w:r>
      <w:proofErr w:type="gramStart"/>
      <w:r w:rsidR="00C951F0" w:rsidRPr="00446EFC">
        <w:rPr>
          <w:rFonts w:ascii="Times New Roman" w:hAnsi="Times New Roman"/>
          <w:sz w:val="28"/>
          <w:szCs w:val="28"/>
        </w:rPr>
        <w:t xml:space="preserve"> В</w:t>
      </w:r>
      <w:proofErr w:type="gramEnd"/>
      <w:r w:rsidR="00C951F0" w:rsidRPr="00446EFC">
        <w:rPr>
          <w:rFonts w:ascii="Times New Roman" w:hAnsi="Times New Roman"/>
          <w:sz w:val="28"/>
          <w:szCs w:val="28"/>
        </w:rPr>
        <w:t xml:space="preserve"> целях равномерного отнесения р</w:t>
      </w:r>
      <w:r w:rsidR="00C951F0">
        <w:rPr>
          <w:rFonts w:ascii="Times New Roman" w:hAnsi="Times New Roman"/>
          <w:sz w:val="28"/>
          <w:szCs w:val="28"/>
        </w:rPr>
        <w:t xml:space="preserve">асходов на финансовый результат </w:t>
      </w:r>
      <w:r w:rsidR="00C951F0" w:rsidRPr="00446EFC">
        <w:rPr>
          <w:rFonts w:ascii="Times New Roman" w:hAnsi="Times New Roman"/>
          <w:sz w:val="28"/>
          <w:szCs w:val="28"/>
        </w:rPr>
        <w:t>субъект учета создает резервы предстоящих расходов</w:t>
      </w:r>
      <w:r w:rsidR="00C951F0">
        <w:rPr>
          <w:rFonts w:ascii="Times New Roman" w:hAnsi="Times New Roman"/>
          <w:sz w:val="28"/>
          <w:szCs w:val="28"/>
        </w:rPr>
        <w:t xml:space="preserve"> и условные </w:t>
      </w:r>
      <w:r w:rsidR="00C951F0">
        <w:rPr>
          <w:rFonts w:ascii="Times New Roman" w:hAnsi="Times New Roman"/>
          <w:sz w:val="28"/>
          <w:szCs w:val="28"/>
        </w:rPr>
        <w:lastRenderedPageBreak/>
        <w:t>обязательства</w:t>
      </w:r>
      <w:r w:rsidR="00C951F0" w:rsidRPr="00446EFC">
        <w:rPr>
          <w:rFonts w:ascii="Times New Roman" w:hAnsi="Times New Roman"/>
          <w:sz w:val="28"/>
          <w:szCs w:val="28"/>
        </w:rPr>
        <w:t xml:space="preserve"> в порядке согласно</w:t>
      </w:r>
      <w:r w:rsidR="00C951F0">
        <w:rPr>
          <w:rFonts w:ascii="Times New Roman" w:hAnsi="Times New Roman"/>
          <w:sz w:val="28"/>
          <w:szCs w:val="28"/>
        </w:rPr>
        <w:t xml:space="preserve"> Приложению №5</w:t>
      </w:r>
      <w:r w:rsidR="00C951F0" w:rsidRPr="00446EFC">
        <w:rPr>
          <w:rFonts w:ascii="Times New Roman" w:hAnsi="Times New Roman"/>
          <w:sz w:val="28"/>
          <w:szCs w:val="28"/>
        </w:rPr>
        <w:t xml:space="preserve"> к </w:t>
      </w:r>
      <w:r w:rsidR="00DF0DA3" w:rsidRPr="00DF0DA3">
        <w:rPr>
          <w:rFonts w:ascii="Times New Roman" w:hAnsi="Times New Roman"/>
          <w:sz w:val="28"/>
          <w:szCs w:val="28"/>
        </w:rPr>
        <w:t>единой учетной политике</w:t>
      </w:r>
      <w:r w:rsidR="00C951F0" w:rsidRPr="00446EFC">
        <w:rPr>
          <w:rFonts w:ascii="Times New Roman" w:hAnsi="Times New Roman"/>
          <w:sz w:val="28"/>
          <w:szCs w:val="28"/>
        </w:rPr>
        <w:t>.</w:t>
      </w:r>
    </w:p>
    <w:p w:rsidR="00C951F0" w:rsidRPr="00446EFC" w:rsidRDefault="000075DE" w:rsidP="000075DE">
      <w:pPr>
        <w:jc w:val="both"/>
        <w:rPr>
          <w:rFonts w:ascii="Times New Roman" w:hAnsi="Times New Roman"/>
          <w:sz w:val="28"/>
          <w:szCs w:val="28"/>
        </w:rPr>
      </w:pPr>
      <w:r>
        <w:rPr>
          <w:rFonts w:ascii="Times New Roman" w:hAnsi="Times New Roman"/>
          <w:sz w:val="28"/>
          <w:szCs w:val="28"/>
        </w:rPr>
        <w:t>4.12</w:t>
      </w:r>
      <w:r w:rsidR="00C951F0" w:rsidRPr="00446EFC">
        <w:rPr>
          <w:rFonts w:ascii="Times New Roman" w:hAnsi="Times New Roman"/>
          <w:sz w:val="28"/>
          <w:szCs w:val="28"/>
        </w:rPr>
        <w:t xml:space="preserve"> Состав постоянно действующе</w:t>
      </w:r>
      <w:r w:rsidR="00C951F0">
        <w:rPr>
          <w:rFonts w:ascii="Times New Roman" w:hAnsi="Times New Roman"/>
          <w:sz w:val="28"/>
          <w:szCs w:val="28"/>
        </w:rPr>
        <w:t xml:space="preserve">й инвентаризационной комиссии и </w:t>
      </w:r>
      <w:r w:rsidR="00C951F0" w:rsidRPr="00446EFC">
        <w:rPr>
          <w:rFonts w:ascii="Times New Roman" w:hAnsi="Times New Roman"/>
          <w:sz w:val="28"/>
          <w:szCs w:val="28"/>
        </w:rPr>
        <w:t>состав комиссии по поступлению и выбытию активов утверждается отдельным</w:t>
      </w:r>
      <w:r w:rsidR="00C951F0">
        <w:rPr>
          <w:rFonts w:ascii="Times New Roman" w:hAnsi="Times New Roman"/>
          <w:sz w:val="28"/>
          <w:szCs w:val="28"/>
        </w:rPr>
        <w:t xml:space="preserve"> </w:t>
      </w:r>
      <w:r w:rsidR="00C951F0" w:rsidRPr="00446EFC">
        <w:rPr>
          <w:rFonts w:ascii="Times New Roman" w:hAnsi="Times New Roman"/>
          <w:sz w:val="28"/>
          <w:szCs w:val="28"/>
        </w:rPr>
        <w:t>распоряжением субъекта учета.</w:t>
      </w:r>
    </w:p>
    <w:p w:rsidR="00470B81" w:rsidRDefault="000075DE" w:rsidP="000075DE">
      <w:pPr>
        <w:jc w:val="both"/>
        <w:rPr>
          <w:rFonts w:ascii="Times New Roman" w:hAnsi="Times New Roman"/>
          <w:sz w:val="28"/>
          <w:szCs w:val="28"/>
        </w:rPr>
      </w:pPr>
      <w:r>
        <w:rPr>
          <w:rFonts w:ascii="Times New Roman" w:hAnsi="Times New Roman"/>
          <w:sz w:val="28"/>
          <w:szCs w:val="28"/>
        </w:rPr>
        <w:t>4.</w:t>
      </w:r>
      <w:r w:rsidR="00BB68EB">
        <w:rPr>
          <w:rFonts w:ascii="Times New Roman" w:hAnsi="Times New Roman"/>
          <w:sz w:val="28"/>
          <w:szCs w:val="28"/>
        </w:rPr>
        <w:t>1</w:t>
      </w:r>
      <w:r>
        <w:rPr>
          <w:rFonts w:ascii="Times New Roman" w:hAnsi="Times New Roman"/>
          <w:sz w:val="28"/>
          <w:szCs w:val="28"/>
        </w:rPr>
        <w:t>3</w:t>
      </w:r>
      <w:r w:rsidR="00C951F0" w:rsidRPr="00446EFC">
        <w:rPr>
          <w:rFonts w:ascii="Times New Roman" w:hAnsi="Times New Roman"/>
          <w:sz w:val="28"/>
          <w:szCs w:val="28"/>
        </w:rPr>
        <w:t xml:space="preserve"> </w:t>
      </w:r>
      <w:r w:rsidR="00BB68EB">
        <w:rPr>
          <w:rFonts w:ascii="Times New Roman" w:hAnsi="Times New Roman"/>
          <w:sz w:val="28"/>
          <w:szCs w:val="28"/>
        </w:rPr>
        <w:t xml:space="preserve">Порядок выдачи денежных средств, денежных документов под отчет </w:t>
      </w:r>
      <w:r w:rsidR="00470B81">
        <w:rPr>
          <w:rFonts w:ascii="Times New Roman" w:hAnsi="Times New Roman"/>
          <w:sz w:val="28"/>
          <w:szCs w:val="28"/>
        </w:rPr>
        <w:t>установлен в</w:t>
      </w:r>
      <w:r w:rsidR="00BB68EB">
        <w:rPr>
          <w:rFonts w:ascii="Times New Roman" w:hAnsi="Times New Roman"/>
          <w:sz w:val="28"/>
          <w:szCs w:val="28"/>
        </w:rPr>
        <w:t xml:space="preserve"> </w:t>
      </w:r>
      <w:r w:rsidR="00470B81" w:rsidRPr="00470B81">
        <w:rPr>
          <w:rFonts w:ascii="Times New Roman" w:hAnsi="Times New Roman"/>
          <w:sz w:val="28"/>
          <w:szCs w:val="28"/>
        </w:rPr>
        <w:t>Приложени</w:t>
      </w:r>
      <w:r w:rsidR="00470B81">
        <w:rPr>
          <w:rFonts w:ascii="Times New Roman" w:hAnsi="Times New Roman"/>
          <w:sz w:val="28"/>
          <w:szCs w:val="28"/>
        </w:rPr>
        <w:t>и</w:t>
      </w:r>
      <w:r w:rsidR="00470B81" w:rsidRPr="00470B81">
        <w:rPr>
          <w:rFonts w:ascii="Times New Roman" w:hAnsi="Times New Roman"/>
          <w:sz w:val="28"/>
          <w:szCs w:val="28"/>
        </w:rPr>
        <w:t xml:space="preserve"> №</w:t>
      </w:r>
      <w:r w:rsidR="00470B81">
        <w:rPr>
          <w:rFonts w:ascii="Times New Roman" w:hAnsi="Times New Roman"/>
          <w:sz w:val="28"/>
          <w:szCs w:val="28"/>
        </w:rPr>
        <w:t>7</w:t>
      </w:r>
      <w:r w:rsidR="00470B81" w:rsidRPr="00470B81">
        <w:rPr>
          <w:rFonts w:ascii="Times New Roman" w:hAnsi="Times New Roman"/>
          <w:sz w:val="28"/>
          <w:szCs w:val="28"/>
        </w:rPr>
        <w:t xml:space="preserve"> к единой учетной политике.</w:t>
      </w:r>
    </w:p>
    <w:p w:rsidR="00BB68EB" w:rsidRPr="00446EFC" w:rsidRDefault="000075DE" w:rsidP="000075DE">
      <w:pPr>
        <w:jc w:val="both"/>
        <w:rPr>
          <w:rFonts w:ascii="Times New Roman" w:hAnsi="Times New Roman"/>
          <w:sz w:val="28"/>
          <w:szCs w:val="28"/>
        </w:rPr>
      </w:pPr>
      <w:r>
        <w:rPr>
          <w:rFonts w:ascii="Times New Roman" w:hAnsi="Times New Roman"/>
          <w:sz w:val="28"/>
          <w:szCs w:val="28"/>
        </w:rPr>
        <w:t>4.</w:t>
      </w:r>
      <w:r w:rsidR="00BB68EB">
        <w:rPr>
          <w:rFonts w:ascii="Times New Roman" w:hAnsi="Times New Roman"/>
          <w:sz w:val="28"/>
          <w:szCs w:val="28"/>
        </w:rPr>
        <w:t>1</w:t>
      </w:r>
      <w:r>
        <w:rPr>
          <w:rFonts w:ascii="Times New Roman" w:hAnsi="Times New Roman"/>
          <w:sz w:val="28"/>
          <w:szCs w:val="28"/>
        </w:rPr>
        <w:t>4</w:t>
      </w:r>
      <w:r w:rsidR="00BB68EB" w:rsidRPr="00BB68EB">
        <w:t xml:space="preserve"> </w:t>
      </w:r>
      <w:r w:rsidR="00BB68EB" w:rsidRPr="00BB68EB">
        <w:rPr>
          <w:rFonts w:ascii="Times New Roman" w:hAnsi="Times New Roman"/>
          <w:sz w:val="28"/>
          <w:szCs w:val="28"/>
        </w:rPr>
        <w:t>Порядок</w:t>
      </w:r>
      <w:r w:rsidR="00BB68EB">
        <w:rPr>
          <w:rFonts w:ascii="Times New Roman" w:hAnsi="Times New Roman"/>
          <w:sz w:val="28"/>
          <w:szCs w:val="28"/>
        </w:rPr>
        <w:t xml:space="preserve"> приемки, хранения, выдачи и списания бланков строгой отчетности</w:t>
      </w:r>
      <w:r w:rsidR="00BB68EB" w:rsidRPr="00BB68EB">
        <w:rPr>
          <w:rFonts w:ascii="Times New Roman" w:hAnsi="Times New Roman"/>
          <w:sz w:val="28"/>
          <w:szCs w:val="28"/>
        </w:rPr>
        <w:t xml:space="preserve"> устанавливается отдельным распорядительным актом субъекта учета.</w:t>
      </w:r>
    </w:p>
    <w:p w:rsidR="00DF0DA3" w:rsidRDefault="000075DE" w:rsidP="000075DE">
      <w:pPr>
        <w:jc w:val="both"/>
        <w:rPr>
          <w:rFonts w:ascii="Times New Roman" w:hAnsi="Times New Roman"/>
          <w:sz w:val="28"/>
          <w:szCs w:val="28"/>
        </w:rPr>
      </w:pPr>
      <w:r>
        <w:rPr>
          <w:rFonts w:ascii="Times New Roman" w:hAnsi="Times New Roman"/>
          <w:sz w:val="28"/>
          <w:szCs w:val="28"/>
        </w:rPr>
        <w:t>4.</w:t>
      </w:r>
      <w:r w:rsidR="00BB68EB" w:rsidRPr="00C111B9">
        <w:rPr>
          <w:rFonts w:ascii="Times New Roman" w:hAnsi="Times New Roman"/>
          <w:sz w:val="28"/>
          <w:szCs w:val="28"/>
        </w:rPr>
        <w:t>1</w:t>
      </w:r>
      <w:r>
        <w:rPr>
          <w:rFonts w:ascii="Times New Roman" w:hAnsi="Times New Roman"/>
          <w:sz w:val="28"/>
          <w:szCs w:val="28"/>
        </w:rPr>
        <w:t>5</w:t>
      </w:r>
      <w:r w:rsidR="00C951F0" w:rsidRPr="00C111B9">
        <w:rPr>
          <w:rFonts w:ascii="Times New Roman" w:hAnsi="Times New Roman"/>
          <w:sz w:val="28"/>
          <w:szCs w:val="28"/>
        </w:rPr>
        <w:t xml:space="preserve"> Порядок </w:t>
      </w:r>
      <w:r w:rsidR="00C111B9" w:rsidRPr="00C111B9">
        <w:rPr>
          <w:rFonts w:ascii="Times New Roman" w:hAnsi="Times New Roman"/>
          <w:sz w:val="28"/>
          <w:szCs w:val="28"/>
        </w:rPr>
        <w:t xml:space="preserve">предоставления информации движения </w:t>
      </w:r>
      <w:r w:rsidR="00C951F0" w:rsidRPr="00C111B9">
        <w:rPr>
          <w:rFonts w:ascii="Times New Roman" w:hAnsi="Times New Roman"/>
          <w:sz w:val="28"/>
          <w:szCs w:val="28"/>
        </w:rPr>
        <w:t xml:space="preserve">имущества казны осуществляется в соответствии с Приложением №8 к </w:t>
      </w:r>
      <w:r w:rsidR="00DF0DA3" w:rsidRPr="00C111B9">
        <w:rPr>
          <w:rFonts w:ascii="Times New Roman" w:hAnsi="Times New Roman"/>
          <w:sz w:val="28"/>
          <w:szCs w:val="28"/>
        </w:rPr>
        <w:t>единой учетной политике.</w:t>
      </w:r>
    </w:p>
    <w:p w:rsidR="00C951F0" w:rsidRPr="00C111B9" w:rsidRDefault="000075DE" w:rsidP="000075DE">
      <w:pPr>
        <w:jc w:val="both"/>
        <w:rPr>
          <w:rFonts w:ascii="Times New Roman" w:hAnsi="Times New Roman"/>
          <w:sz w:val="28"/>
          <w:szCs w:val="28"/>
        </w:rPr>
      </w:pPr>
      <w:r>
        <w:rPr>
          <w:rFonts w:ascii="Times New Roman" w:hAnsi="Times New Roman"/>
          <w:sz w:val="28"/>
          <w:szCs w:val="28"/>
        </w:rPr>
        <w:t>4</w:t>
      </w:r>
      <w:r w:rsidR="00C951F0" w:rsidRPr="00C111B9">
        <w:rPr>
          <w:rFonts w:ascii="Times New Roman" w:hAnsi="Times New Roman"/>
          <w:sz w:val="28"/>
          <w:szCs w:val="28"/>
        </w:rPr>
        <w:t>.1</w:t>
      </w:r>
      <w:r>
        <w:rPr>
          <w:rFonts w:ascii="Times New Roman" w:hAnsi="Times New Roman"/>
          <w:sz w:val="28"/>
          <w:szCs w:val="28"/>
        </w:rPr>
        <w:t>6</w:t>
      </w:r>
      <w:r w:rsidR="00C951F0" w:rsidRPr="00C111B9">
        <w:rPr>
          <w:rFonts w:ascii="Times New Roman" w:hAnsi="Times New Roman"/>
          <w:sz w:val="28"/>
          <w:szCs w:val="28"/>
        </w:rPr>
        <w:t xml:space="preserve"> Внутренний контроль в Учреждении проводится в соответствии с Приложением №9 к настоящему Положению.</w:t>
      </w:r>
    </w:p>
    <w:p w:rsidR="00C951F0" w:rsidRPr="00446EFC" w:rsidRDefault="000075DE" w:rsidP="000075DE">
      <w:pPr>
        <w:jc w:val="both"/>
        <w:rPr>
          <w:rFonts w:ascii="Times New Roman" w:hAnsi="Times New Roman"/>
          <w:sz w:val="28"/>
          <w:szCs w:val="28"/>
        </w:rPr>
      </w:pPr>
      <w:r>
        <w:rPr>
          <w:rFonts w:ascii="Times New Roman" w:hAnsi="Times New Roman"/>
          <w:sz w:val="28"/>
          <w:szCs w:val="28"/>
        </w:rPr>
        <w:t>4</w:t>
      </w:r>
      <w:r w:rsidR="00C951F0" w:rsidRPr="00C111B9">
        <w:rPr>
          <w:rFonts w:ascii="Times New Roman" w:hAnsi="Times New Roman"/>
          <w:sz w:val="28"/>
          <w:szCs w:val="28"/>
        </w:rPr>
        <w:t>.1</w:t>
      </w:r>
      <w:r>
        <w:rPr>
          <w:rFonts w:ascii="Times New Roman" w:hAnsi="Times New Roman"/>
          <w:sz w:val="28"/>
          <w:szCs w:val="28"/>
        </w:rPr>
        <w:t>7</w:t>
      </w:r>
      <w:r w:rsidR="00C951F0" w:rsidRPr="00C111B9">
        <w:rPr>
          <w:rFonts w:ascii="Times New Roman" w:hAnsi="Times New Roman"/>
          <w:sz w:val="28"/>
          <w:szCs w:val="28"/>
        </w:rPr>
        <w:t xml:space="preserve"> Порядок передачи документов бухгалтерского (бюджетного) учета при смене руководителя и главного бухгалтера осуществляется в соответствии с Приложением №10 к настоящему Положению.</w:t>
      </w:r>
    </w:p>
    <w:p w:rsidR="00C951F0" w:rsidRDefault="000075DE" w:rsidP="000075DE">
      <w:pPr>
        <w:jc w:val="both"/>
        <w:rPr>
          <w:rFonts w:ascii="Times New Roman" w:hAnsi="Times New Roman"/>
          <w:sz w:val="28"/>
          <w:szCs w:val="28"/>
        </w:rPr>
      </w:pPr>
      <w:r>
        <w:rPr>
          <w:rFonts w:ascii="Times New Roman" w:hAnsi="Times New Roman"/>
          <w:sz w:val="28"/>
          <w:szCs w:val="28"/>
        </w:rPr>
        <w:t>4</w:t>
      </w:r>
      <w:r w:rsidR="00C951F0">
        <w:rPr>
          <w:rFonts w:ascii="Times New Roman" w:hAnsi="Times New Roman"/>
          <w:sz w:val="28"/>
          <w:szCs w:val="28"/>
        </w:rPr>
        <w:t>.1</w:t>
      </w:r>
      <w:r>
        <w:rPr>
          <w:rFonts w:ascii="Times New Roman" w:hAnsi="Times New Roman"/>
          <w:sz w:val="28"/>
          <w:szCs w:val="28"/>
        </w:rPr>
        <w:t>8</w:t>
      </w:r>
      <w:r w:rsidR="00C951F0" w:rsidRPr="00446EFC">
        <w:rPr>
          <w:rFonts w:ascii="Times New Roman" w:hAnsi="Times New Roman"/>
          <w:sz w:val="28"/>
          <w:szCs w:val="28"/>
        </w:rPr>
        <w:t xml:space="preserve"> Закупка товаров (ра</w:t>
      </w:r>
      <w:r w:rsidR="00C951F0">
        <w:rPr>
          <w:rFonts w:ascii="Times New Roman" w:hAnsi="Times New Roman"/>
          <w:sz w:val="28"/>
          <w:szCs w:val="28"/>
        </w:rPr>
        <w:t xml:space="preserve">бот, услуг) для государственных </w:t>
      </w:r>
      <w:r w:rsidR="00C951F0" w:rsidRPr="00446EFC">
        <w:rPr>
          <w:rFonts w:ascii="Times New Roman" w:hAnsi="Times New Roman"/>
          <w:sz w:val="28"/>
          <w:szCs w:val="28"/>
        </w:rPr>
        <w:t>(муниципальных) нужд осуществляетс</w:t>
      </w:r>
      <w:r w:rsidR="00C951F0">
        <w:rPr>
          <w:rFonts w:ascii="Times New Roman" w:hAnsi="Times New Roman"/>
          <w:sz w:val="28"/>
          <w:szCs w:val="28"/>
        </w:rPr>
        <w:t xml:space="preserve">я в соответствии с Федеральными </w:t>
      </w:r>
      <w:r w:rsidR="00C951F0" w:rsidRPr="00446EFC">
        <w:rPr>
          <w:rFonts w:ascii="Times New Roman" w:hAnsi="Times New Roman"/>
          <w:sz w:val="28"/>
          <w:szCs w:val="28"/>
        </w:rPr>
        <w:t>законами от 05 апреля 2013 года № 44-ФЗ «О контрактной системе в сфере</w:t>
      </w:r>
      <w:r w:rsidR="00C951F0">
        <w:rPr>
          <w:rFonts w:ascii="Times New Roman" w:hAnsi="Times New Roman"/>
          <w:sz w:val="28"/>
          <w:szCs w:val="28"/>
        </w:rPr>
        <w:t xml:space="preserve"> </w:t>
      </w:r>
      <w:r w:rsidR="00C951F0" w:rsidRPr="00446EFC">
        <w:rPr>
          <w:rFonts w:ascii="Times New Roman" w:hAnsi="Times New Roman"/>
          <w:sz w:val="28"/>
          <w:szCs w:val="28"/>
        </w:rPr>
        <w:t>закупок товаров, работ, услуг для обеспечения деятельности государственных и</w:t>
      </w:r>
      <w:r w:rsidR="00C951F0">
        <w:rPr>
          <w:rFonts w:ascii="Times New Roman" w:hAnsi="Times New Roman"/>
          <w:sz w:val="28"/>
          <w:szCs w:val="28"/>
        </w:rPr>
        <w:t xml:space="preserve"> </w:t>
      </w:r>
      <w:r w:rsidR="00C951F0" w:rsidRPr="00446EFC">
        <w:rPr>
          <w:rFonts w:ascii="Times New Roman" w:hAnsi="Times New Roman"/>
          <w:sz w:val="28"/>
          <w:szCs w:val="28"/>
        </w:rPr>
        <w:t>муниципальных учреждений», от 18 июля 2011 года № 223-ФЗ «О закупках</w:t>
      </w:r>
      <w:r w:rsidR="00C951F0">
        <w:rPr>
          <w:rFonts w:ascii="Times New Roman" w:hAnsi="Times New Roman"/>
          <w:sz w:val="28"/>
          <w:szCs w:val="28"/>
        </w:rPr>
        <w:t xml:space="preserve"> </w:t>
      </w:r>
      <w:r w:rsidR="00C951F0" w:rsidRPr="00446EFC">
        <w:rPr>
          <w:rFonts w:ascii="Times New Roman" w:hAnsi="Times New Roman"/>
          <w:sz w:val="28"/>
          <w:szCs w:val="28"/>
        </w:rPr>
        <w:t>товаров, работ, услуг отдельными видами юридических лиц».</w:t>
      </w:r>
    </w:p>
    <w:p w:rsidR="00C951F0" w:rsidRPr="00446EFC" w:rsidRDefault="00C951F0" w:rsidP="00C951F0">
      <w:pPr>
        <w:ind w:firstLine="709"/>
        <w:jc w:val="both"/>
        <w:rPr>
          <w:rFonts w:ascii="Times New Roman" w:hAnsi="Times New Roman"/>
          <w:b/>
          <w:sz w:val="28"/>
          <w:szCs w:val="28"/>
        </w:rPr>
      </w:pPr>
    </w:p>
    <w:p w:rsidR="00C951F0" w:rsidRDefault="000075DE" w:rsidP="00C951F0">
      <w:pPr>
        <w:ind w:firstLine="709"/>
        <w:jc w:val="both"/>
        <w:rPr>
          <w:rFonts w:ascii="Times New Roman" w:hAnsi="Times New Roman"/>
          <w:b/>
          <w:sz w:val="28"/>
          <w:szCs w:val="28"/>
        </w:rPr>
      </w:pPr>
      <w:r>
        <w:rPr>
          <w:rFonts w:ascii="Times New Roman" w:hAnsi="Times New Roman"/>
          <w:b/>
          <w:sz w:val="28"/>
          <w:szCs w:val="28"/>
        </w:rPr>
        <w:t>5</w:t>
      </w:r>
      <w:r w:rsidR="00C951F0" w:rsidRPr="00446EFC">
        <w:rPr>
          <w:rFonts w:ascii="Times New Roman" w:hAnsi="Times New Roman"/>
          <w:b/>
          <w:sz w:val="28"/>
          <w:szCs w:val="28"/>
        </w:rPr>
        <w:t>.</w:t>
      </w:r>
      <w:r w:rsidR="0043568C">
        <w:rPr>
          <w:rFonts w:ascii="Times New Roman" w:hAnsi="Times New Roman"/>
          <w:b/>
          <w:sz w:val="28"/>
          <w:szCs w:val="28"/>
        </w:rPr>
        <w:t xml:space="preserve"> Учет о</w:t>
      </w:r>
      <w:r w:rsidR="00C951F0" w:rsidRPr="00446EFC">
        <w:rPr>
          <w:rFonts w:ascii="Times New Roman" w:hAnsi="Times New Roman"/>
          <w:b/>
          <w:sz w:val="28"/>
          <w:szCs w:val="28"/>
        </w:rPr>
        <w:t>сновны</w:t>
      </w:r>
      <w:r w:rsidR="0043568C">
        <w:rPr>
          <w:rFonts w:ascii="Times New Roman" w:hAnsi="Times New Roman"/>
          <w:b/>
          <w:sz w:val="28"/>
          <w:szCs w:val="28"/>
        </w:rPr>
        <w:t>х</w:t>
      </w:r>
      <w:r w:rsidR="00C951F0" w:rsidRPr="00446EFC">
        <w:rPr>
          <w:rFonts w:ascii="Times New Roman" w:hAnsi="Times New Roman"/>
          <w:b/>
          <w:sz w:val="28"/>
          <w:szCs w:val="28"/>
        </w:rPr>
        <w:t xml:space="preserve"> средств</w:t>
      </w:r>
      <w:r w:rsidR="0043568C">
        <w:rPr>
          <w:rFonts w:ascii="Times New Roman" w:hAnsi="Times New Roman"/>
          <w:b/>
          <w:sz w:val="28"/>
          <w:szCs w:val="28"/>
        </w:rPr>
        <w:t>.</w:t>
      </w:r>
    </w:p>
    <w:p w:rsidR="00D0447F" w:rsidRDefault="000075DE" w:rsidP="00A0548A">
      <w:pPr>
        <w:spacing w:after="150" w:line="240" w:lineRule="auto"/>
        <w:jc w:val="both"/>
        <w:rPr>
          <w:rFonts w:ascii="Times New Roman" w:eastAsiaTheme="minorHAnsi" w:hAnsi="Times New Roman"/>
          <w:sz w:val="28"/>
          <w:szCs w:val="28"/>
        </w:rPr>
      </w:pPr>
      <w:r>
        <w:rPr>
          <w:rFonts w:ascii="Times New Roman" w:eastAsiaTheme="minorHAnsi" w:hAnsi="Times New Roman"/>
          <w:sz w:val="28"/>
          <w:szCs w:val="28"/>
        </w:rPr>
        <w:t>5</w:t>
      </w:r>
      <w:r w:rsidR="0043568C">
        <w:rPr>
          <w:rFonts w:ascii="Times New Roman" w:eastAsiaTheme="minorHAnsi" w:hAnsi="Times New Roman"/>
          <w:sz w:val="28"/>
          <w:szCs w:val="28"/>
        </w:rPr>
        <w:t>.1</w:t>
      </w:r>
      <w:r w:rsidR="00D0447F" w:rsidRPr="0050043D">
        <w:rPr>
          <w:rFonts w:ascii="Times New Roman" w:eastAsiaTheme="minorHAnsi" w:hAnsi="Times New Roman"/>
          <w:sz w:val="28"/>
          <w:szCs w:val="28"/>
        </w:rPr>
        <w:t xml:space="preserve">  Активы принимаются к учету в качестве объектов основных средства </w:t>
      </w:r>
      <w:r w:rsidR="00D0447F">
        <w:rPr>
          <w:rFonts w:ascii="Times New Roman" w:eastAsiaTheme="minorHAnsi" w:hAnsi="Times New Roman"/>
          <w:sz w:val="28"/>
          <w:szCs w:val="28"/>
        </w:rPr>
        <w:t>в соответствии с требованиями СГС «Основные средства».</w:t>
      </w:r>
    </w:p>
    <w:p w:rsidR="00647725" w:rsidRDefault="0043568C" w:rsidP="0043568C">
      <w:pPr>
        <w:spacing w:after="15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C951F0" w:rsidRPr="00A0548A">
        <w:rPr>
          <w:rFonts w:ascii="Times New Roman" w:eastAsiaTheme="minorHAnsi" w:hAnsi="Times New Roman"/>
          <w:sz w:val="28"/>
          <w:szCs w:val="28"/>
        </w:rPr>
        <w:t>Принятие к</w:t>
      </w:r>
      <w:r w:rsidR="00D0447F">
        <w:rPr>
          <w:rFonts w:ascii="Times New Roman" w:eastAsiaTheme="minorHAnsi" w:hAnsi="Times New Roman"/>
          <w:sz w:val="28"/>
          <w:szCs w:val="28"/>
        </w:rPr>
        <w:t xml:space="preserve"> бюджетном</w:t>
      </w:r>
      <w:proofErr w:type="gramStart"/>
      <w:r w:rsidR="00D0447F">
        <w:rPr>
          <w:rFonts w:ascii="Times New Roman" w:eastAsiaTheme="minorHAnsi" w:hAnsi="Times New Roman"/>
          <w:sz w:val="28"/>
          <w:szCs w:val="28"/>
        </w:rPr>
        <w:t>у(</w:t>
      </w:r>
      <w:proofErr w:type="gramEnd"/>
      <w:r w:rsidR="00D0447F">
        <w:rPr>
          <w:rFonts w:ascii="Times New Roman" w:eastAsiaTheme="minorHAnsi" w:hAnsi="Times New Roman"/>
          <w:sz w:val="28"/>
          <w:szCs w:val="28"/>
        </w:rPr>
        <w:t>б</w:t>
      </w:r>
      <w:r w:rsidR="00C951F0" w:rsidRPr="00A0548A">
        <w:rPr>
          <w:rFonts w:ascii="Times New Roman" w:eastAsiaTheme="minorHAnsi" w:hAnsi="Times New Roman"/>
          <w:sz w:val="28"/>
          <w:szCs w:val="28"/>
        </w:rPr>
        <w:t>ухгалтерскому</w:t>
      </w:r>
      <w:r w:rsidR="00D0447F">
        <w:rPr>
          <w:rFonts w:ascii="Times New Roman" w:eastAsiaTheme="minorHAnsi" w:hAnsi="Times New Roman"/>
          <w:sz w:val="28"/>
          <w:szCs w:val="28"/>
        </w:rPr>
        <w:t>)</w:t>
      </w:r>
      <w:r w:rsidR="00C951F0" w:rsidRPr="00A0548A">
        <w:rPr>
          <w:rFonts w:ascii="Times New Roman" w:eastAsiaTheme="minorHAnsi" w:hAnsi="Times New Roman"/>
          <w:sz w:val="28"/>
          <w:szCs w:val="28"/>
        </w:rPr>
        <w:t xml:space="preserve"> учету основных средств </w:t>
      </w:r>
      <w:r>
        <w:rPr>
          <w:rFonts w:ascii="Times New Roman" w:eastAsiaTheme="minorHAnsi" w:hAnsi="Times New Roman"/>
          <w:sz w:val="28"/>
          <w:szCs w:val="28"/>
        </w:rPr>
        <w:t xml:space="preserve">поступивших объектов имущества при приобретении, изготовлении, безвозмездном  поступлении </w:t>
      </w:r>
      <w:r w:rsidR="00C951F0" w:rsidRPr="00A0548A">
        <w:rPr>
          <w:rFonts w:ascii="Times New Roman" w:eastAsiaTheme="minorHAnsi" w:hAnsi="Times New Roman"/>
          <w:sz w:val="28"/>
          <w:szCs w:val="28"/>
        </w:rPr>
        <w:t xml:space="preserve">осуществляется централизованной бухгалтерией на основании </w:t>
      </w:r>
      <w:r w:rsidR="00A0548A" w:rsidRPr="00A0548A">
        <w:rPr>
          <w:rFonts w:ascii="Times New Roman" w:eastAsiaTheme="minorHAnsi" w:hAnsi="Times New Roman"/>
          <w:sz w:val="28"/>
          <w:szCs w:val="28"/>
        </w:rPr>
        <w:t xml:space="preserve">акта </w:t>
      </w:r>
      <w:r w:rsidR="00D0447F" w:rsidRPr="00A0548A">
        <w:rPr>
          <w:rFonts w:ascii="Times New Roman" w:eastAsiaTheme="minorHAnsi" w:hAnsi="Times New Roman"/>
          <w:sz w:val="28"/>
          <w:szCs w:val="28"/>
        </w:rPr>
        <w:t xml:space="preserve">комиссии </w:t>
      </w:r>
      <w:r>
        <w:rPr>
          <w:rFonts w:ascii="Times New Roman" w:eastAsiaTheme="minorHAnsi" w:hAnsi="Times New Roman"/>
          <w:sz w:val="28"/>
          <w:szCs w:val="28"/>
        </w:rPr>
        <w:t>субъекта централизованного учета</w:t>
      </w:r>
      <w:r w:rsidR="00D0447F" w:rsidRPr="00A0548A">
        <w:rPr>
          <w:rFonts w:ascii="Times New Roman" w:eastAsiaTheme="minorHAnsi" w:hAnsi="Times New Roman"/>
          <w:sz w:val="28"/>
          <w:szCs w:val="28"/>
        </w:rPr>
        <w:t xml:space="preserve"> по поступлению и выбытию активов </w:t>
      </w:r>
      <w:r w:rsidR="00A0548A" w:rsidRPr="00A0548A">
        <w:rPr>
          <w:rFonts w:ascii="Times New Roman" w:eastAsiaTheme="minorHAnsi" w:hAnsi="Times New Roman"/>
          <w:sz w:val="28"/>
          <w:szCs w:val="28"/>
        </w:rPr>
        <w:t>о принятии к учету поступивших активов</w:t>
      </w:r>
      <w:r w:rsidR="00D0447F">
        <w:rPr>
          <w:rFonts w:ascii="Times New Roman" w:eastAsiaTheme="minorHAnsi" w:hAnsi="Times New Roman"/>
          <w:sz w:val="28"/>
          <w:szCs w:val="28"/>
        </w:rPr>
        <w:t xml:space="preserve"> по форме согласно п</w:t>
      </w:r>
      <w:r w:rsidR="00A0548A" w:rsidRPr="00A0548A">
        <w:rPr>
          <w:rFonts w:ascii="Times New Roman" w:eastAsiaTheme="minorHAnsi" w:hAnsi="Times New Roman"/>
          <w:sz w:val="28"/>
          <w:szCs w:val="28"/>
        </w:rPr>
        <w:t>риложени</w:t>
      </w:r>
      <w:r w:rsidR="00D0447F">
        <w:rPr>
          <w:rFonts w:ascii="Times New Roman" w:eastAsiaTheme="minorHAnsi" w:hAnsi="Times New Roman"/>
          <w:sz w:val="28"/>
          <w:szCs w:val="28"/>
        </w:rPr>
        <w:t>я</w:t>
      </w:r>
      <w:r w:rsidR="00A0548A" w:rsidRPr="00A0548A">
        <w:rPr>
          <w:rFonts w:ascii="Times New Roman" w:eastAsiaTheme="minorHAnsi" w:hAnsi="Times New Roman"/>
          <w:sz w:val="28"/>
          <w:szCs w:val="28"/>
        </w:rPr>
        <w:t xml:space="preserve"> № 16 к единой учетной политике</w:t>
      </w:r>
      <w:r w:rsidR="00D0447F">
        <w:rPr>
          <w:rFonts w:ascii="Times New Roman" w:eastAsiaTheme="minorHAnsi" w:hAnsi="Times New Roman"/>
          <w:sz w:val="28"/>
          <w:szCs w:val="28"/>
        </w:rPr>
        <w:t>.</w:t>
      </w:r>
      <w:r w:rsidR="00C951F0" w:rsidRPr="0050043D">
        <w:rPr>
          <w:rFonts w:ascii="Times New Roman" w:eastAsiaTheme="minorHAnsi" w:hAnsi="Times New Roman"/>
          <w:sz w:val="28"/>
          <w:szCs w:val="28"/>
        </w:rPr>
        <w:t xml:space="preserve">       </w:t>
      </w:r>
    </w:p>
    <w:p w:rsidR="00647725" w:rsidRDefault="00647725" w:rsidP="00647725">
      <w:pPr>
        <w:spacing w:after="150" w:line="240" w:lineRule="auto"/>
        <w:jc w:val="both"/>
        <w:rPr>
          <w:rFonts w:ascii="Times New Roman" w:eastAsiaTheme="minorHAnsi" w:hAnsi="Times New Roman"/>
          <w:sz w:val="28"/>
          <w:szCs w:val="28"/>
        </w:rPr>
      </w:pPr>
      <w:r>
        <w:rPr>
          <w:rFonts w:ascii="Arial" w:eastAsia="Times New Roman" w:hAnsi="Arial" w:cs="Arial"/>
          <w:color w:val="222222"/>
          <w:sz w:val="21"/>
          <w:szCs w:val="21"/>
          <w:lang w:eastAsia="ru-RU"/>
        </w:rPr>
        <w:lastRenderedPageBreak/>
        <w:t xml:space="preserve">     </w:t>
      </w:r>
      <w:r w:rsidRPr="00647725">
        <w:rPr>
          <w:rFonts w:ascii="Times New Roman" w:eastAsiaTheme="minorHAnsi" w:hAnsi="Times New Roman"/>
          <w:sz w:val="28"/>
          <w:szCs w:val="28"/>
        </w:rPr>
        <w:t xml:space="preserve">Имущество бюджетных и автономных учреждений, относящееся к категории особо ценного имущества (ОЦИ), определяет комиссия по поступлению и выбытию активов </w:t>
      </w:r>
      <w:r>
        <w:rPr>
          <w:rFonts w:ascii="Times New Roman" w:eastAsiaTheme="minorHAnsi" w:hAnsi="Times New Roman"/>
          <w:sz w:val="28"/>
          <w:szCs w:val="28"/>
        </w:rPr>
        <w:t>субъекта централизованного учета.</w:t>
      </w:r>
    </w:p>
    <w:p w:rsidR="00704368" w:rsidRDefault="0043568C" w:rsidP="00647725">
      <w:pPr>
        <w:spacing w:after="15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C951F0" w:rsidRPr="0050043D">
        <w:rPr>
          <w:rFonts w:ascii="Times New Roman" w:eastAsiaTheme="minorHAnsi" w:hAnsi="Times New Roman"/>
          <w:sz w:val="28"/>
          <w:szCs w:val="28"/>
        </w:rPr>
        <w:t xml:space="preserve"> </w:t>
      </w:r>
      <w:bookmarkStart w:id="5" w:name="_Hlk48036047"/>
      <w:r w:rsidR="00C951F0" w:rsidRPr="0050043D">
        <w:rPr>
          <w:rFonts w:ascii="Times New Roman" w:eastAsiaTheme="minorHAnsi" w:hAnsi="Times New Roman"/>
          <w:sz w:val="28"/>
          <w:szCs w:val="28"/>
        </w:rPr>
        <w:t xml:space="preserve">Объекты основных средств,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02 </w:t>
      </w:r>
      <w:r w:rsidR="009A7627" w:rsidRPr="009A7627">
        <w:rPr>
          <w:rFonts w:ascii="Times New Roman" w:eastAsiaTheme="minorHAnsi" w:hAnsi="Times New Roman"/>
          <w:sz w:val="28"/>
          <w:szCs w:val="28"/>
        </w:rPr>
        <w:t>«Материальные ценности, принятые на хранение»</w:t>
      </w:r>
      <w:r w:rsidR="00C951F0">
        <w:rPr>
          <w:rFonts w:ascii="Times New Roman" w:eastAsiaTheme="minorHAnsi" w:hAnsi="Times New Roman"/>
          <w:sz w:val="28"/>
          <w:szCs w:val="28"/>
        </w:rPr>
        <w:t xml:space="preserve">, </w:t>
      </w:r>
      <w:r w:rsidR="009A7627" w:rsidRPr="009A7627">
        <w:rPr>
          <w:rFonts w:ascii="Times New Roman" w:eastAsiaTheme="minorHAnsi" w:hAnsi="Times New Roman"/>
          <w:sz w:val="28"/>
          <w:szCs w:val="28"/>
        </w:rPr>
        <w:t>в условной оценке один рубль за один объект.</w:t>
      </w:r>
    </w:p>
    <w:p w:rsidR="00704368" w:rsidRPr="00704368" w:rsidRDefault="000230AE" w:rsidP="000B6121">
      <w:pPr>
        <w:keepNext/>
        <w:spacing w:after="0"/>
        <w:ind w:firstLine="708"/>
        <w:jc w:val="both"/>
        <w:rPr>
          <w:rFonts w:ascii="Times New Roman" w:eastAsiaTheme="minorHAnsi" w:hAnsi="Times New Roman"/>
          <w:sz w:val="28"/>
          <w:szCs w:val="28"/>
        </w:rPr>
      </w:pPr>
      <w:r w:rsidRPr="00704368">
        <w:rPr>
          <w:rFonts w:ascii="Times New Roman" w:eastAsiaTheme="minorHAnsi" w:hAnsi="Times New Roman"/>
          <w:sz w:val="28"/>
          <w:szCs w:val="28"/>
        </w:rPr>
        <w:t>Основание: </w:t>
      </w:r>
      <w:hyperlink r:id="rId31" w:anchor="/document/99/420389698/XA00MCS2NS/"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Pr="00704368">
          <w:rPr>
            <w:rFonts w:ascii="Times New Roman" w:eastAsiaTheme="minorHAnsi" w:hAnsi="Times New Roman"/>
            <w:sz w:val="28"/>
            <w:szCs w:val="28"/>
          </w:rPr>
          <w:t xml:space="preserve">пункт </w:t>
        </w:r>
      </w:hyperlink>
      <w:r w:rsidRPr="00704368">
        <w:rPr>
          <w:rFonts w:ascii="Times New Roman" w:eastAsiaTheme="minorHAnsi" w:hAnsi="Times New Roman"/>
          <w:sz w:val="28"/>
          <w:szCs w:val="28"/>
        </w:rPr>
        <w:t>8 СГС «Основные средства».</w:t>
      </w:r>
    </w:p>
    <w:p w:rsidR="00C951F0" w:rsidRPr="000B6121" w:rsidRDefault="000075DE" w:rsidP="000B6121">
      <w:pPr>
        <w:keepNext/>
        <w:spacing w:after="0"/>
        <w:jc w:val="both"/>
        <w:rPr>
          <w:rFonts w:ascii="Times New Roman" w:eastAsiaTheme="minorHAnsi" w:hAnsi="Times New Roman"/>
          <w:sz w:val="28"/>
          <w:szCs w:val="28"/>
        </w:rPr>
      </w:pPr>
      <w:r>
        <w:rPr>
          <w:rFonts w:ascii="Times New Roman" w:eastAsiaTheme="minorHAnsi" w:hAnsi="Times New Roman"/>
          <w:sz w:val="28"/>
          <w:szCs w:val="28"/>
        </w:rPr>
        <w:t>5</w:t>
      </w:r>
      <w:r w:rsidR="00704368">
        <w:rPr>
          <w:rFonts w:ascii="Times New Roman" w:eastAsiaTheme="minorHAnsi" w:hAnsi="Times New Roman"/>
          <w:sz w:val="28"/>
          <w:szCs w:val="28"/>
        </w:rPr>
        <w:t xml:space="preserve">.2 </w:t>
      </w:r>
      <w:r w:rsidR="00704368" w:rsidRPr="00704368">
        <w:rPr>
          <w:rFonts w:ascii="Times New Roman" w:eastAsiaTheme="minorHAnsi" w:hAnsi="Times New Roman"/>
          <w:sz w:val="28"/>
          <w:szCs w:val="28"/>
        </w:rPr>
        <w:t xml:space="preserve">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bookmarkEnd w:id="5"/>
      <w:r w:rsidR="00C951F0" w:rsidRPr="006D36A7">
        <w:rPr>
          <w:rFonts w:ascii="Times New Roman" w:eastAsiaTheme="minorHAnsi" w:hAnsi="Times New Roman"/>
          <w:sz w:val="28"/>
          <w:szCs w:val="28"/>
        </w:rPr>
        <w:t xml:space="preserve"> </w:t>
      </w:r>
    </w:p>
    <w:p w:rsidR="00C951F0" w:rsidRPr="000230AE" w:rsidRDefault="000075DE" w:rsidP="000230AE">
      <w:pPr>
        <w:spacing w:after="150" w:line="240" w:lineRule="auto"/>
        <w:jc w:val="both"/>
        <w:rPr>
          <w:rFonts w:ascii="Times New Roman" w:eastAsiaTheme="minorHAnsi" w:hAnsi="Times New Roman"/>
          <w:sz w:val="28"/>
          <w:szCs w:val="28"/>
        </w:rPr>
      </w:pPr>
      <w:r>
        <w:rPr>
          <w:rFonts w:ascii="Times New Roman" w:eastAsiaTheme="minorHAnsi" w:hAnsi="Times New Roman"/>
          <w:sz w:val="28"/>
          <w:szCs w:val="28"/>
        </w:rPr>
        <w:t>5</w:t>
      </w:r>
      <w:r w:rsidR="000230AE" w:rsidRPr="000230AE">
        <w:rPr>
          <w:rFonts w:ascii="Times New Roman" w:eastAsiaTheme="minorHAnsi" w:hAnsi="Times New Roman"/>
          <w:sz w:val="28"/>
          <w:szCs w:val="28"/>
        </w:rPr>
        <w:t>.</w:t>
      </w:r>
      <w:r w:rsidR="00704368">
        <w:rPr>
          <w:rFonts w:ascii="Times New Roman" w:eastAsiaTheme="minorHAnsi" w:hAnsi="Times New Roman"/>
          <w:sz w:val="28"/>
          <w:szCs w:val="28"/>
        </w:rPr>
        <w:t>3</w:t>
      </w:r>
      <w:proofErr w:type="gramStart"/>
      <w:r w:rsidR="000230AE">
        <w:rPr>
          <w:rFonts w:ascii="Times New Roman" w:eastAsiaTheme="minorHAnsi" w:hAnsi="Times New Roman"/>
          <w:sz w:val="28"/>
          <w:szCs w:val="28"/>
        </w:rPr>
        <w:t xml:space="preserve"> </w:t>
      </w:r>
      <w:r w:rsidR="000230AE" w:rsidRPr="000230AE">
        <w:rPr>
          <w:rFonts w:ascii="Times New Roman" w:eastAsiaTheme="minorHAnsi" w:hAnsi="Times New Roman"/>
          <w:sz w:val="28"/>
          <w:szCs w:val="28"/>
        </w:rPr>
        <w:t xml:space="preserve"> </w:t>
      </w:r>
      <w:r w:rsidR="00C951F0" w:rsidRPr="000230AE">
        <w:rPr>
          <w:rFonts w:ascii="Times New Roman" w:eastAsiaTheme="minorHAnsi" w:hAnsi="Times New Roman"/>
          <w:sz w:val="28"/>
          <w:szCs w:val="28"/>
        </w:rPr>
        <w:t>В</w:t>
      </w:r>
      <w:proofErr w:type="gramEnd"/>
      <w:r w:rsidR="00C951F0" w:rsidRPr="000230AE">
        <w:rPr>
          <w:rFonts w:ascii="Times New Roman" w:eastAsiaTheme="minorHAnsi" w:hAnsi="Times New Roman"/>
          <w:sz w:val="28"/>
          <w:szCs w:val="28"/>
        </w:rPr>
        <w:t xml:space="preserve">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C951F0" w:rsidRPr="000230AE" w:rsidRDefault="00C951F0" w:rsidP="00DD5C81">
      <w:pPr>
        <w:numPr>
          <w:ilvl w:val="0"/>
          <w:numId w:val="3"/>
        </w:numPr>
        <w:spacing w:after="0" w:line="240" w:lineRule="auto"/>
        <w:ind w:left="270"/>
        <w:jc w:val="both"/>
        <w:rPr>
          <w:rFonts w:ascii="Times New Roman" w:eastAsiaTheme="minorHAnsi" w:hAnsi="Times New Roman"/>
          <w:sz w:val="28"/>
          <w:szCs w:val="28"/>
        </w:rPr>
      </w:pPr>
      <w:r w:rsidRPr="000230AE">
        <w:rPr>
          <w:rFonts w:ascii="Times New Roman" w:eastAsiaTheme="minorHAnsi" w:hAnsi="Times New Roman"/>
          <w:sz w:val="28"/>
          <w:szCs w:val="28"/>
        </w:rPr>
        <w:t>объекты библиотечного фонда;</w:t>
      </w:r>
    </w:p>
    <w:p w:rsidR="00C951F0" w:rsidRPr="000230AE" w:rsidRDefault="00C951F0" w:rsidP="00DD5C81">
      <w:pPr>
        <w:numPr>
          <w:ilvl w:val="0"/>
          <w:numId w:val="3"/>
        </w:numPr>
        <w:spacing w:after="0" w:line="240" w:lineRule="auto"/>
        <w:ind w:left="270"/>
        <w:jc w:val="both"/>
        <w:rPr>
          <w:rFonts w:ascii="Times New Roman" w:eastAsiaTheme="minorHAnsi" w:hAnsi="Times New Roman"/>
          <w:sz w:val="28"/>
          <w:szCs w:val="28"/>
        </w:rPr>
      </w:pPr>
      <w:r w:rsidRPr="000230AE">
        <w:rPr>
          <w:rFonts w:ascii="Times New Roman" w:eastAsiaTheme="minorHAnsi" w:hAnsi="Times New Roman"/>
          <w:sz w:val="28"/>
          <w:szCs w:val="28"/>
        </w:rPr>
        <w:t>мебель для обстановки одного помещения: столы, стулья, стеллажи, шкафы, полки;</w:t>
      </w:r>
    </w:p>
    <w:p w:rsidR="000230AE" w:rsidRPr="00704368" w:rsidRDefault="00C951F0" w:rsidP="00DD5C81">
      <w:pPr>
        <w:numPr>
          <w:ilvl w:val="0"/>
          <w:numId w:val="3"/>
        </w:numPr>
        <w:spacing w:after="0" w:line="240" w:lineRule="auto"/>
        <w:ind w:left="270"/>
        <w:jc w:val="both"/>
        <w:rPr>
          <w:rFonts w:ascii="Times New Roman" w:eastAsiaTheme="minorHAnsi" w:hAnsi="Times New Roman"/>
          <w:sz w:val="28"/>
          <w:szCs w:val="28"/>
        </w:rPr>
      </w:pPr>
      <w:r w:rsidRPr="000230AE">
        <w:rPr>
          <w:rFonts w:ascii="Times New Roman" w:eastAsiaTheme="minorHAnsi" w:hAnsi="Times New Roman"/>
          <w:sz w:val="28"/>
          <w:szCs w:val="28"/>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w:t>
      </w:r>
    </w:p>
    <w:p w:rsidR="00C951F0" w:rsidRPr="000230AE" w:rsidRDefault="00C951F0" w:rsidP="00704368">
      <w:pPr>
        <w:spacing w:after="0" w:line="240" w:lineRule="auto"/>
        <w:ind w:left="-90" w:firstLine="360"/>
        <w:jc w:val="both"/>
        <w:rPr>
          <w:rFonts w:ascii="Times New Roman" w:eastAsiaTheme="minorHAnsi" w:hAnsi="Times New Roman"/>
          <w:sz w:val="28"/>
          <w:szCs w:val="28"/>
        </w:rPr>
      </w:pPr>
      <w:r w:rsidRPr="000230AE">
        <w:rPr>
          <w:rFonts w:ascii="Times New Roman" w:eastAsiaTheme="minorHAnsi" w:hAnsi="Times New Roman"/>
          <w:sz w:val="28"/>
          <w:szCs w:val="28"/>
        </w:rPr>
        <w:t xml:space="preserve">Не считается существенной стоимость до 20 000 руб. за один имущественный объект. </w:t>
      </w:r>
    </w:p>
    <w:p w:rsidR="000230AE" w:rsidRPr="000230AE" w:rsidRDefault="00D0447F" w:rsidP="000230AE">
      <w:pPr>
        <w:spacing w:after="0" w:line="240" w:lineRule="auto"/>
        <w:ind w:firstLine="708"/>
        <w:jc w:val="both"/>
        <w:rPr>
          <w:rFonts w:ascii="Times New Roman" w:eastAsiaTheme="minorHAnsi" w:hAnsi="Times New Roman"/>
          <w:sz w:val="28"/>
          <w:szCs w:val="28"/>
        </w:rPr>
      </w:pPr>
      <w:r w:rsidRPr="000230AE">
        <w:rPr>
          <w:rFonts w:ascii="Times New Roman" w:eastAsiaTheme="minorHAnsi" w:hAnsi="Times New Roman"/>
          <w:sz w:val="28"/>
          <w:szCs w:val="28"/>
        </w:rPr>
        <w:t xml:space="preserve">Необходимость объединения и конкретный перечень объединяемых инвентарных объектов в комплекс </w:t>
      </w:r>
      <w:r w:rsidR="00CD4F94" w:rsidRPr="000230AE">
        <w:rPr>
          <w:rFonts w:ascii="Times New Roman" w:eastAsiaTheme="minorHAnsi" w:hAnsi="Times New Roman"/>
          <w:sz w:val="28"/>
          <w:szCs w:val="28"/>
        </w:rPr>
        <w:t>объектов основных средств определяет комиссия по поступлению и выбытию актива</w:t>
      </w:r>
      <w:r w:rsidRPr="000230AE">
        <w:rPr>
          <w:rFonts w:ascii="Times New Roman" w:eastAsiaTheme="minorHAnsi" w:hAnsi="Times New Roman"/>
          <w:sz w:val="28"/>
          <w:szCs w:val="28"/>
        </w:rPr>
        <w:t xml:space="preserve"> </w:t>
      </w:r>
      <w:r w:rsidR="00CD4F94" w:rsidRPr="000230AE">
        <w:rPr>
          <w:rFonts w:ascii="Times New Roman" w:eastAsiaTheme="minorHAnsi" w:hAnsi="Times New Roman"/>
          <w:sz w:val="28"/>
          <w:szCs w:val="28"/>
        </w:rPr>
        <w:t>субъекта централизованного учета.</w:t>
      </w:r>
      <w:r w:rsidR="000230AE" w:rsidRPr="000230AE">
        <w:rPr>
          <w:rFonts w:ascii="Times New Roman" w:eastAsiaTheme="minorHAnsi" w:hAnsi="Times New Roman"/>
          <w:sz w:val="28"/>
          <w:szCs w:val="28"/>
        </w:rPr>
        <w:t xml:space="preserve"> </w:t>
      </w:r>
    </w:p>
    <w:p w:rsidR="000230AE" w:rsidRDefault="000230AE" w:rsidP="000B6121">
      <w:pPr>
        <w:spacing w:after="0" w:line="240" w:lineRule="auto"/>
        <w:rPr>
          <w:rFonts w:ascii="Times New Roman" w:eastAsiaTheme="minorHAnsi" w:hAnsi="Times New Roman"/>
          <w:sz w:val="28"/>
          <w:szCs w:val="28"/>
        </w:rPr>
      </w:pPr>
      <w:r w:rsidRPr="000230AE">
        <w:rPr>
          <w:rFonts w:ascii="Times New Roman" w:eastAsiaTheme="minorHAnsi" w:hAnsi="Times New Roman"/>
          <w:sz w:val="28"/>
          <w:szCs w:val="28"/>
        </w:rPr>
        <w:t xml:space="preserve">         Основание: </w:t>
      </w:r>
      <w:hyperlink r:id="rId32" w:anchor="/document/99/420389698/XA00MCS2NS/" w:tooltip="10. При признании объекта основных средств субъектом учета определяется состав инвентарного объекта с учетом положений настоящего Стандарта и существенности информации, раскрываемой в бухгалтерской (финансовой) отчетности." w:history="1">
        <w:r w:rsidRPr="000230AE">
          <w:rPr>
            <w:rFonts w:ascii="Times New Roman" w:eastAsiaTheme="minorHAnsi" w:hAnsi="Times New Roman"/>
            <w:sz w:val="28"/>
            <w:szCs w:val="28"/>
          </w:rPr>
          <w:t>пункт 10</w:t>
        </w:r>
      </w:hyperlink>
      <w:r w:rsidRPr="000230AE">
        <w:rPr>
          <w:rFonts w:ascii="Times New Roman" w:eastAsiaTheme="minorHAnsi" w:hAnsi="Times New Roman"/>
          <w:sz w:val="28"/>
          <w:szCs w:val="28"/>
        </w:rPr>
        <w:t> СГС «Основные средства».</w:t>
      </w:r>
    </w:p>
    <w:p w:rsidR="0083293B" w:rsidRPr="000230AE" w:rsidRDefault="0083293B" w:rsidP="000B6121">
      <w:pPr>
        <w:spacing w:after="0" w:line="240" w:lineRule="auto"/>
        <w:rPr>
          <w:rFonts w:ascii="Times New Roman" w:eastAsiaTheme="minorHAnsi" w:hAnsi="Times New Roman"/>
          <w:sz w:val="28"/>
          <w:szCs w:val="28"/>
        </w:rPr>
      </w:pPr>
    </w:p>
    <w:p w:rsidR="00C951F0" w:rsidRPr="006D36A7" w:rsidRDefault="000075DE" w:rsidP="00C951F0">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5</w:t>
      </w:r>
      <w:r w:rsidR="000230AE">
        <w:rPr>
          <w:rFonts w:ascii="Times New Roman" w:eastAsiaTheme="minorHAnsi" w:hAnsi="Times New Roman"/>
          <w:sz w:val="28"/>
          <w:szCs w:val="28"/>
        </w:rPr>
        <w:t>.</w:t>
      </w:r>
      <w:r w:rsidR="00704368">
        <w:rPr>
          <w:rFonts w:ascii="Times New Roman" w:eastAsiaTheme="minorHAnsi" w:hAnsi="Times New Roman"/>
          <w:sz w:val="28"/>
          <w:szCs w:val="28"/>
        </w:rPr>
        <w:t>4</w:t>
      </w:r>
      <w:proofErr w:type="gramStart"/>
      <w:r w:rsidR="000230AE">
        <w:rPr>
          <w:rFonts w:ascii="Times New Roman" w:eastAsiaTheme="minorHAnsi" w:hAnsi="Times New Roman"/>
          <w:sz w:val="28"/>
          <w:szCs w:val="28"/>
        </w:rPr>
        <w:t xml:space="preserve"> </w:t>
      </w:r>
      <w:r w:rsidR="00C951F0" w:rsidRPr="006D36A7">
        <w:rPr>
          <w:rFonts w:ascii="Times New Roman" w:eastAsiaTheme="minorHAnsi" w:hAnsi="Times New Roman"/>
          <w:sz w:val="28"/>
          <w:szCs w:val="28"/>
        </w:rPr>
        <w:t>К</w:t>
      </w:r>
      <w:proofErr w:type="gramEnd"/>
      <w:r w:rsidR="00C951F0" w:rsidRPr="006D36A7">
        <w:rPr>
          <w:rFonts w:ascii="Times New Roman" w:eastAsiaTheme="minorHAnsi" w:hAnsi="Times New Roman"/>
          <w:sz w:val="28"/>
          <w:szCs w:val="28"/>
        </w:rPr>
        <w:t xml:space="preserve">аждому инвентарному объекту недвижимого имущества, а также </w:t>
      </w:r>
      <w:r w:rsidR="00CD4F94">
        <w:rPr>
          <w:rFonts w:ascii="Times New Roman" w:eastAsiaTheme="minorHAnsi" w:hAnsi="Times New Roman"/>
          <w:sz w:val="28"/>
          <w:szCs w:val="28"/>
        </w:rPr>
        <w:t xml:space="preserve">инвентарному объекту </w:t>
      </w:r>
      <w:r w:rsidR="00C951F0" w:rsidRPr="006D36A7">
        <w:rPr>
          <w:rFonts w:ascii="Times New Roman" w:eastAsiaTheme="minorHAnsi" w:hAnsi="Times New Roman"/>
          <w:sz w:val="28"/>
          <w:szCs w:val="28"/>
        </w:rPr>
        <w:t>движимого имущества</w:t>
      </w:r>
      <w:r w:rsidR="00CD4F94">
        <w:rPr>
          <w:rFonts w:ascii="Times New Roman" w:eastAsiaTheme="minorHAnsi" w:hAnsi="Times New Roman"/>
          <w:sz w:val="28"/>
          <w:szCs w:val="28"/>
        </w:rPr>
        <w:t xml:space="preserve"> (кроме объектов стоимостью до 10 000 рублей включительно и объектов библиотечного фонда не зависимо от их стоимости), </w:t>
      </w:r>
      <w:r w:rsidR="00C951F0" w:rsidRPr="006D36A7">
        <w:rPr>
          <w:rFonts w:ascii="Times New Roman" w:eastAsiaTheme="minorHAnsi" w:hAnsi="Times New Roman"/>
          <w:sz w:val="28"/>
          <w:szCs w:val="28"/>
        </w:rPr>
        <w:t xml:space="preserve"> присваивается уникальный инвентарный номер, со следующей последовательностью цифр:</w:t>
      </w:r>
    </w:p>
    <w:p w:rsidR="00C951F0" w:rsidRPr="006D36A7" w:rsidRDefault="00C951F0" w:rsidP="00704368">
      <w:pPr>
        <w:spacing w:after="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финансового обеспечения</w:t>
      </w:r>
      <w:r w:rsidRPr="006D36A7">
        <w:rPr>
          <w:rFonts w:ascii="Times New Roman" w:eastAsiaTheme="minorHAnsi" w:hAnsi="Times New Roman"/>
          <w:sz w:val="28"/>
          <w:szCs w:val="28"/>
        </w:rPr>
        <w:t>;</w:t>
      </w:r>
    </w:p>
    <w:p w:rsidR="00C951F0" w:rsidRDefault="00C951F0" w:rsidP="00704368">
      <w:pPr>
        <w:spacing w:after="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синтетического счета</w:t>
      </w:r>
      <w:r w:rsidRPr="006D36A7">
        <w:rPr>
          <w:rFonts w:ascii="Times New Roman" w:eastAsiaTheme="minorHAnsi" w:hAnsi="Times New Roman"/>
          <w:sz w:val="28"/>
          <w:szCs w:val="28"/>
        </w:rPr>
        <w:t>;</w:t>
      </w:r>
    </w:p>
    <w:p w:rsidR="00C951F0" w:rsidRPr="006D36A7" w:rsidRDefault="00C951F0" w:rsidP="00704368">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 код аналитического счета;</w:t>
      </w:r>
    </w:p>
    <w:p w:rsidR="00C951F0" w:rsidRPr="006D36A7" w:rsidRDefault="00C951F0" w:rsidP="00704368">
      <w:pPr>
        <w:spacing w:after="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порядковый номер в группе </w:t>
      </w:r>
      <w:r w:rsidRPr="00915BFC">
        <w:rPr>
          <w:rFonts w:ascii="Times New Roman" w:eastAsiaTheme="minorHAnsi" w:hAnsi="Times New Roman"/>
          <w:bCs/>
          <w:sz w:val="28"/>
          <w:szCs w:val="28"/>
        </w:rPr>
        <w:t>из 6-ти цифр</w:t>
      </w:r>
    </w:p>
    <w:p w:rsidR="00C951F0" w:rsidRPr="006D36A7" w:rsidRDefault="00C951F0" w:rsidP="00704368">
      <w:pPr>
        <w:spacing w:after="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Присвоенный объекту основных средств инвентарный номер обозначается путем</w:t>
      </w:r>
      <w:r>
        <w:rPr>
          <w:rFonts w:ascii="Times New Roman" w:eastAsiaTheme="minorHAnsi" w:hAnsi="Times New Roman"/>
          <w:sz w:val="28"/>
          <w:szCs w:val="28"/>
        </w:rPr>
        <w:t>:</w:t>
      </w:r>
    </w:p>
    <w:p w:rsidR="00C951F0" w:rsidRPr="006D36A7" w:rsidRDefault="00C951F0" w:rsidP="00704368">
      <w:pPr>
        <w:spacing w:after="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lastRenderedPageBreak/>
        <w:t xml:space="preserve">          - нанесения на объект учета несмываемой краски;</w:t>
      </w:r>
    </w:p>
    <w:p w:rsidR="00C951F0" w:rsidRPr="006D36A7" w:rsidRDefault="00C951F0" w:rsidP="00704368">
      <w:pPr>
        <w:spacing w:after="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нанесения иным способом, обеспечивающим сохранность маркировки.</w:t>
      </w:r>
    </w:p>
    <w:p w:rsidR="000B6121" w:rsidRDefault="00C951F0" w:rsidP="000B6121">
      <w:pPr>
        <w:spacing w:after="0" w:line="240"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w:t>
      </w:r>
      <w:r w:rsidR="00704368">
        <w:rPr>
          <w:rFonts w:ascii="Times New Roman" w:eastAsiaTheme="minorHAnsi" w:hAnsi="Times New Roman"/>
          <w:sz w:val="28"/>
          <w:szCs w:val="28"/>
        </w:rPr>
        <w:t>О</w:t>
      </w:r>
      <w:r w:rsidRPr="006D36A7">
        <w:rPr>
          <w:rFonts w:ascii="Times New Roman" w:eastAsiaTheme="minorHAnsi" w:hAnsi="Times New Roman"/>
          <w:sz w:val="28"/>
          <w:szCs w:val="28"/>
        </w:rPr>
        <w:t>снование: пункт 9 СГС "Основные средства", пункт 46 Инструкции N 157н</w:t>
      </w:r>
      <w:r w:rsidR="00704368">
        <w:rPr>
          <w:rFonts w:ascii="Times New Roman" w:eastAsiaTheme="minorHAnsi" w:hAnsi="Times New Roman"/>
          <w:sz w:val="28"/>
          <w:szCs w:val="28"/>
        </w:rPr>
        <w:t>.</w:t>
      </w:r>
    </w:p>
    <w:p w:rsidR="00704368" w:rsidRPr="000B6121" w:rsidRDefault="000075DE" w:rsidP="000B6121">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5</w:t>
      </w:r>
      <w:r w:rsidR="000230AE" w:rsidRPr="009A7627">
        <w:rPr>
          <w:rFonts w:ascii="Times New Roman" w:eastAsiaTheme="minorHAnsi" w:hAnsi="Times New Roman"/>
          <w:sz w:val="28"/>
          <w:szCs w:val="28"/>
        </w:rPr>
        <w:t>.</w:t>
      </w:r>
      <w:r w:rsidR="00704368" w:rsidRPr="009A7627">
        <w:rPr>
          <w:rFonts w:ascii="Times New Roman" w:eastAsiaTheme="minorHAnsi" w:hAnsi="Times New Roman"/>
          <w:sz w:val="28"/>
          <w:szCs w:val="28"/>
        </w:rPr>
        <w:t>5</w:t>
      </w:r>
      <w:r w:rsidR="00C951F0" w:rsidRPr="009A7627">
        <w:rPr>
          <w:rFonts w:ascii="Times New Roman" w:eastAsiaTheme="minorHAnsi" w:hAnsi="Times New Roman"/>
          <w:sz w:val="28"/>
          <w:szCs w:val="28"/>
        </w:rPr>
        <w:t xml:space="preserve">    </w:t>
      </w:r>
      <w:r w:rsidR="00B83054" w:rsidRPr="009A7627">
        <w:rPr>
          <w:rFonts w:ascii="Times New Roman" w:eastAsiaTheme="minorHAnsi" w:hAnsi="Times New Roman"/>
          <w:sz w:val="28"/>
          <w:szCs w:val="28"/>
        </w:rPr>
        <w:t>Сведения о наличии или отсутствии драгоценных металлов в основных средствах вносятся в инвентарную карточку учета нефинансовых активов на основании решения Комиссии, оформленного оправдательными документами с учетом требований нормативных документов.</w:t>
      </w:r>
      <w:r w:rsidR="00C951F0" w:rsidRPr="009A7627">
        <w:rPr>
          <w:rFonts w:ascii="Times New Roman" w:eastAsiaTheme="minorHAnsi" w:hAnsi="Times New Roman"/>
          <w:sz w:val="28"/>
          <w:szCs w:val="28"/>
        </w:rPr>
        <w:t xml:space="preserve">    </w:t>
      </w:r>
    </w:p>
    <w:p w:rsidR="00A70677" w:rsidRPr="000B6121" w:rsidRDefault="000075DE" w:rsidP="000B6121">
      <w:pPr>
        <w:pStyle w:val="a3"/>
        <w:spacing w:after="0" w:afterAutospacing="0"/>
        <w:jc w:val="both"/>
        <w:rPr>
          <w:rFonts w:eastAsiaTheme="minorHAnsi"/>
          <w:sz w:val="28"/>
          <w:szCs w:val="28"/>
          <w:lang w:val="ru-RU" w:eastAsia="en-US"/>
        </w:rPr>
      </w:pPr>
      <w:r>
        <w:rPr>
          <w:rFonts w:eastAsiaTheme="minorHAnsi"/>
          <w:sz w:val="28"/>
          <w:szCs w:val="28"/>
          <w:lang w:val="ru-RU" w:eastAsia="en-US"/>
        </w:rPr>
        <w:t>5</w:t>
      </w:r>
      <w:r w:rsidR="00704368" w:rsidRPr="00704368">
        <w:rPr>
          <w:rFonts w:eastAsiaTheme="minorHAnsi"/>
          <w:sz w:val="28"/>
          <w:szCs w:val="28"/>
          <w:lang w:val="ru-RU" w:eastAsia="en-US"/>
        </w:rPr>
        <w:t>.</w:t>
      </w:r>
      <w:r w:rsidR="00704368">
        <w:rPr>
          <w:rFonts w:eastAsiaTheme="minorHAnsi"/>
          <w:sz w:val="28"/>
          <w:szCs w:val="28"/>
          <w:lang w:val="ru-RU" w:eastAsia="en-US"/>
        </w:rPr>
        <w:t>6</w:t>
      </w:r>
      <w:r w:rsidR="00704368" w:rsidRPr="00704368">
        <w:rPr>
          <w:rFonts w:eastAsiaTheme="minorHAnsi"/>
          <w:sz w:val="28"/>
          <w:szCs w:val="28"/>
          <w:lang w:val="ru-RU" w:eastAsia="en-US"/>
        </w:rPr>
        <w:t xml:space="preserve"> Изъятые при демонтаже (разборке) основных средств детали, содержащие драгоценные металлы, подлежат оприходованию в составе материальных запасов на счете 0 105 36 000 «Прочие материальные запасы - иное движимое имущество учреждения» </w:t>
      </w:r>
      <w:r w:rsidR="00704368">
        <w:rPr>
          <w:rFonts w:eastAsiaTheme="minorHAnsi"/>
          <w:sz w:val="28"/>
          <w:szCs w:val="28"/>
          <w:lang w:val="ru-RU" w:eastAsia="en-US"/>
        </w:rPr>
        <w:t>по</w:t>
      </w:r>
      <w:r w:rsidR="00704368" w:rsidRPr="00704368">
        <w:rPr>
          <w:rFonts w:eastAsiaTheme="minorHAnsi"/>
          <w:sz w:val="28"/>
          <w:szCs w:val="28"/>
          <w:lang w:val="ru-RU" w:eastAsia="en-US"/>
        </w:rPr>
        <w:t xml:space="preserve"> справедливой стоимости на дату их принятия к учету. Определяется такая стоимость </w:t>
      </w:r>
      <w:r w:rsidR="00704368">
        <w:rPr>
          <w:rFonts w:eastAsiaTheme="minorHAnsi"/>
          <w:sz w:val="28"/>
          <w:szCs w:val="28"/>
          <w:lang w:val="ru-RU" w:eastAsia="en-US"/>
        </w:rPr>
        <w:t>к</w:t>
      </w:r>
      <w:r w:rsidR="00704368" w:rsidRPr="00704368">
        <w:rPr>
          <w:rFonts w:eastAsiaTheme="minorHAnsi"/>
          <w:sz w:val="28"/>
          <w:szCs w:val="28"/>
          <w:lang w:val="ru-RU" w:eastAsia="en-US"/>
        </w:rPr>
        <w:t>омиссией</w:t>
      </w:r>
      <w:r w:rsidR="00704368">
        <w:rPr>
          <w:rFonts w:eastAsiaTheme="minorHAnsi"/>
          <w:sz w:val="28"/>
          <w:szCs w:val="28"/>
          <w:lang w:val="ru-RU" w:eastAsia="en-US"/>
        </w:rPr>
        <w:t xml:space="preserve"> по поступлению и выбытию актива</w:t>
      </w:r>
      <w:r w:rsidR="00704368" w:rsidRPr="00704368">
        <w:rPr>
          <w:rFonts w:eastAsiaTheme="minorHAnsi"/>
          <w:sz w:val="28"/>
          <w:szCs w:val="28"/>
          <w:lang w:val="ru-RU" w:eastAsia="en-US"/>
        </w:rPr>
        <w:t xml:space="preserve"> методом рыночных цен.</w:t>
      </w:r>
      <w:r w:rsidR="00704368">
        <w:rPr>
          <w:rFonts w:eastAsiaTheme="minorHAnsi"/>
          <w:sz w:val="28"/>
          <w:szCs w:val="28"/>
          <w:lang w:val="ru-RU" w:eastAsia="en-US"/>
        </w:rPr>
        <w:t xml:space="preserve"> </w:t>
      </w:r>
      <w:r w:rsidR="00704368" w:rsidRPr="00704368">
        <w:rPr>
          <w:rFonts w:eastAsiaTheme="minorHAnsi"/>
          <w:sz w:val="28"/>
          <w:szCs w:val="28"/>
          <w:lang w:val="ru-RU" w:eastAsia="en-US"/>
        </w:rPr>
        <w:t>Оприходование деталей осуществляется на основании Приходного ордера на приемку материальных ценностей (ф. 0504207) и Требования-накладной (ф. 0504204). Эти документы составляются на основании Акта о списании объектов нефинансовых активов (ф. 0504104), в котором проставляется отметка о получении материалов в реквизите «Результаты выбытия».</w:t>
      </w:r>
    </w:p>
    <w:p w:rsidR="00A70677" w:rsidRPr="009A7627" w:rsidRDefault="000075DE" w:rsidP="00A70677">
      <w:pPr>
        <w:spacing w:after="0"/>
        <w:jc w:val="both"/>
        <w:rPr>
          <w:rFonts w:ascii="Times New Roman" w:eastAsiaTheme="minorHAnsi" w:hAnsi="Times New Roman"/>
          <w:sz w:val="28"/>
          <w:szCs w:val="28"/>
        </w:rPr>
      </w:pPr>
      <w:r>
        <w:rPr>
          <w:rFonts w:ascii="Times New Roman" w:hAnsi="Times New Roman"/>
          <w:sz w:val="28"/>
        </w:rPr>
        <w:t>5</w:t>
      </w:r>
      <w:r w:rsidR="00A70677">
        <w:rPr>
          <w:rFonts w:ascii="Times New Roman" w:hAnsi="Times New Roman"/>
          <w:sz w:val="28"/>
        </w:rPr>
        <w:t>.7  </w:t>
      </w:r>
      <w:r w:rsidR="00A70677" w:rsidRPr="009A7627">
        <w:rPr>
          <w:rFonts w:ascii="Times New Roman" w:eastAsiaTheme="minorHAnsi" w:hAnsi="Times New Roman"/>
          <w:sz w:val="28"/>
          <w:szCs w:val="28"/>
        </w:rPr>
        <w:t>В случае если порядок эксплуатации объекта основных средств, относящегося к группе учета основных средств «Машины и оборудования» являющегося комплексом конструктивно-сочлененных предметов, требует замены отдельных составных частей объекта, затраты по такой замене, в том числе в ходе капитального ремонта, включаются  в стоимость объекта основных средств в момент их возникновения при условии соблюдения критериев признания объекта основных средств.</w:t>
      </w:r>
    </w:p>
    <w:p w:rsidR="00A70677" w:rsidRPr="009A7627" w:rsidRDefault="00A70677" w:rsidP="00A70677">
      <w:pPr>
        <w:spacing w:after="0"/>
        <w:ind w:firstLine="709"/>
        <w:jc w:val="both"/>
        <w:rPr>
          <w:rFonts w:ascii="Times New Roman" w:eastAsiaTheme="minorHAnsi" w:hAnsi="Times New Roman"/>
          <w:sz w:val="28"/>
          <w:szCs w:val="28"/>
        </w:rPr>
      </w:pPr>
      <w:r w:rsidRPr="009A7627">
        <w:rPr>
          <w:rFonts w:ascii="Times New Roman" w:eastAsiaTheme="minorHAnsi" w:hAnsi="Times New Roman"/>
          <w:sz w:val="28"/>
          <w:szCs w:val="28"/>
        </w:rPr>
        <w:t>При этом стоимость объекта основных средств корректируется на документально подтвержденную стоимость заменяемых (</w:t>
      </w:r>
      <w:proofErr w:type="spellStart"/>
      <w:r w:rsidRPr="009A7627">
        <w:rPr>
          <w:rFonts w:ascii="Times New Roman" w:eastAsiaTheme="minorHAnsi" w:hAnsi="Times New Roman"/>
          <w:sz w:val="28"/>
          <w:szCs w:val="28"/>
        </w:rPr>
        <w:t>выбываемых</w:t>
      </w:r>
      <w:proofErr w:type="spellEnd"/>
      <w:r w:rsidRPr="009A7627">
        <w:rPr>
          <w:rFonts w:ascii="Times New Roman" w:eastAsiaTheme="minorHAnsi" w:hAnsi="Times New Roman"/>
          <w:sz w:val="28"/>
          <w:szCs w:val="28"/>
        </w:rPr>
        <w:t>) частей.</w:t>
      </w:r>
    </w:p>
    <w:p w:rsidR="00A70677" w:rsidRPr="009A7627" w:rsidRDefault="00A70677" w:rsidP="00A70677">
      <w:pPr>
        <w:spacing w:after="0"/>
        <w:ind w:firstLine="709"/>
        <w:jc w:val="both"/>
        <w:rPr>
          <w:rFonts w:ascii="Times New Roman" w:eastAsiaTheme="minorHAnsi" w:hAnsi="Times New Roman"/>
          <w:sz w:val="28"/>
          <w:szCs w:val="28"/>
        </w:rPr>
      </w:pPr>
      <w:r w:rsidRPr="009A7627">
        <w:rPr>
          <w:rFonts w:ascii="Times New Roman" w:eastAsiaTheme="minorHAnsi" w:hAnsi="Times New Roman"/>
          <w:sz w:val="28"/>
          <w:szCs w:val="28"/>
        </w:rPr>
        <w:t>Остаточная стоимость замененной (выбывшей) части объекта основных средств должна быть отнесена на финансовый результат текущего периода</w:t>
      </w:r>
      <w:r w:rsidR="009A7627" w:rsidRPr="009A7627">
        <w:rPr>
          <w:rFonts w:ascii="Times New Roman" w:eastAsiaTheme="minorHAnsi" w:hAnsi="Times New Roman"/>
          <w:sz w:val="28"/>
          <w:szCs w:val="28"/>
        </w:rPr>
        <w:t xml:space="preserve"> </w:t>
      </w:r>
      <w:r w:rsidRPr="009A7627">
        <w:rPr>
          <w:rFonts w:ascii="Times New Roman" w:eastAsiaTheme="minorHAnsi" w:hAnsi="Times New Roman"/>
          <w:sz w:val="28"/>
          <w:szCs w:val="28"/>
        </w:rPr>
        <w:t xml:space="preserve">(списана с бухгалтерского учета) вне зависимости </w:t>
      </w:r>
      <w:r w:rsidR="009A7627" w:rsidRPr="009A7627">
        <w:rPr>
          <w:rFonts w:ascii="Times New Roman" w:eastAsiaTheme="minorHAnsi" w:hAnsi="Times New Roman"/>
          <w:sz w:val="28"/>
          <w:szCs w:val="28"/>
        </w:rPr>
        <w:t xml:space="preserve"> </w:t>
      </w:r>
      <w:r w:rsidRPr="009A7627">
        <w:rPr>
          <w:rFonts w:ascii="Times New Roman" w:eastAsiaTheme="minorHAnsi" w:hAnsi="Times New Roman"/>
          <w:sz w:val="28"/>
          <w:szCs w:val="28"/>
        </w:rPr>
        <w:t>от того, амортизировалась ли эта часть объекта основных средств отдельно или нет.</w:t>
      </w:r>
    </w:p>
    <w:p w:rsidR="00A70677" w:rsidRPr="009A7627" w:rsidRDefault="00A70677" w:rsidP="00A70677">
      <w:pPr>
        <w:spacing w:after="0"/>
        <w:ind w:firstLine="709"/>
        <w:jc w:val="both"/>
        <w:rPr>
          <w:rFonts w:ascii="Times New Roman" w:eastAsiaTheme="minorHAnsi" w:hAnsi="Times New Roman"/>
          <w:sz w:val="28"/>
          <w:szCs w:val="28"/>
        </w:rPr>
      </w:pPr>
      <w:r w:rsidRPr="009A7627">
        <w:rPr>
          <w:rFonts w:ascii="Times New Roman" w:eastAsiaTheme="minorHAnsi" w:hAnsi="Times New Roman"/>
          <w:sz w:val="28"/>
          <w:szCs w:val="28"/>
        </w:rPr>
        <w:t> В случае, когда определить остаточную стоимость замененной части объекта основных средств не представляется возможным, величина относимой на финансовый результат текущего периода остаточной стоимости, замененной (выбывшей) части объекта основных средств может быть эквивалентна затратам на ее замену (приобретения или строительства) на момент их признания.</w:t>
      </w:r>
    </w:p>
    <w:p w:rsidR="006055A2" w:rsidRDefault="006055A2" w:rsidP="006055A2">
      <w:pPr>
        <w:rPr>
          <w:rFonts w:ascii="Times New Roman" w:eastAsiaTheme="minorHAnsi" w:hAnsi="Times New Roman"/>
          <w:sz w:val="28"/>
          <w:szCs w:val="28"/>
        </w:rPr>
      </w:pPr>
      <w:r>
        <w:rPr>
          <w:rFonts w:ascii="Times New Roman" w:eastAsiaTheme="minorHAnsi" w:hAnsi="Times New Roman"/>
          <w:sz w:val="28"/>
          <w:szCs w:val="28"/>
        </w:rPr>
        <w:t xml:space="preserve">       </w:t>
      </w:r>
      <w:r w:rsidRPr="006055A2">
        <w:rPr>
          <w:rFonts w:ascii="Times New Roman" w:eastAsiaTheme="minorHAnsi" w:hAnsi="Times New Roman"/>
          <w:sz w:val="28"/>
          <w:szCs w:val="28"/>
        </w:rPr>
        <w:t xml:space="preserve">Основание: пункт </w:t>
      </w:r>
      <w:r>
        <w:rPr>
          <w:rFonts w:ascii="Times New Roman" w:eastAsiaTheme="minorHAnsi" w:hAnsi="Times New Roman"/>
          <w:sz w:val="28"/>
          <w:szCs w:val="28"/>
        </w:rPr>
        <w:t>27</w:t>
      </w:r>
      <w:r w:rsidRPr="006055A2">
        <w:rPr>
          <w:rFonts w:ascii="Times New Roman" w:eastAsiaTheme="minorHAnsi" w:hAnsi="Times New Roman"/>
          <w:sz w:val="28"/>
          <w:szCs w:val="28"/>
        </w:rPr>
        <w:t xml:space="preserve"> СГС «Основные средства».</w:t>
      </w:r>
    </w:p>
    <w:p w:rsidR="006055A2" w:rsidRPr="006055A2" w:rsidRDefault="000075DE" w:rsidP="006055A2">
      <w:pPr>
        <w:jc w:val="both"/>
        <w:rPr>
          <w:rFonts w:ascii="Times New Roman" w:eastAsiaTheme="minorHAnsi" w:hAnsi="Times New Roman"/>
          <w:sz w:val="28"/>
          <w:szCs w:val="28"/>
        </w:rPr>
      </w:pPr>
      <w:r>
        <w:rPr>
          <w:rFonts w:ascii="Times New Roman" w:eastAsiaTheme="minorHAnsi" w:hAnsi="Times New Roman"/>
          <w:sz w:val="28"/>
          <w:szCs w:val="28"/>
        </w:rPr>
        <w:lastRenderedPageBreak/>
        <w:t>5</w:t>
      </w:r>
      <w:r w:rsidR="006055A2">
        <w:rPr>
          <w:rFonts w:ascii="Times New Roman" w:eastAsiaTheme="minorHAnsi" w:hAnsi="Times New Roman"/>
          <w:sz w:val="28"/>
          <w:szCs w:val="28"/>
        </w:rPr>
        <w:t xml:space="preserve">.8 </w:t>
      </w:r>
      <w:r w:rsidR="006055A2" w:rsidRPr="006055A2">
        <w:rPr>
          <w:rFonts w:ascii="Times New Roman" w:eastAsiaTheme="minorHAnsi" w:hAnsi="Times New Roman"/>
          <w:sz w:val="28"/>
          <w:szCs w:val="28"/>
        </w:rPr>
        <w:t>Затраты на создание активов</w:t>
      </w:r>
      <w:r w:rsidR="006055A2" w:rsidRPr="009A7627">
        <w:rPr>
          <w:rFonts w:ascii="Times New Roman" w:eastAsiaTheme="minorHAnsi" w:hAnsi="Times New Roman"/>
          <w:sz w:val="28"/>
          <w:szCs w:val="28"/>
        </w:rPr>
        <w:t xml:space="preserve"> </w:t>
      </w:r>
      <w:r w:rsidR="006055A2" w:rsidRPr="006055A2">
        <w:rPr>
          <w:rFonts w:ascii="Times New Roman" w:eastAsiaTheme="minorHAnsi" w:hAnsi="Times New Roman"/>
          <w:sz w:val="28"/>
          <w:szCs w:val="28"/>
        </w:rPr>
        <w:t xml:space="preserve">относящегося к группе учета основных средств «Машины и оборудования»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006055A2" w:rsidRPr="006055A2">
        <w:rPr>
          <w:rFonts w:ascii="Times New Roman" w:eastAsiaTheme="minorHAnsi" w:hAnsi="Times New Roman"/>
          <w:sz w:val="28"/>
          <w:szCs w:val="28"/>
        </w:rPr>
        <w:t>дооборудований</w:t>
      </w:r>
      <w:proofErr w:type="spellEnd"/>
      <w:r w:rsidR="006055A2" w:rsidRPr="006055A2">
        <w:rPr>
          <w:rFonts w:ascii="Times New Roman" w:eastAsiaTheme="minorHAnsi" w:hAnsi="Times New Roman"/>
          <w:sz w:val="28"/>
          <w:szCs w:val="28"/>
        </w:rPr>
        <w:t>, реконструкций, в том числе с элементами реставраций, технических перевооружений) формируют объем произведенных капитальных вложений с дальнейшим признанием в стоимости объекта основных средств только при условии соблюдения критериев признания объекта основных средств</w:t>
      </w:r>
      <w:r w:rsidR="006055A2">
        <w:rPr>
          <w:rFonts w:ascii="Times New Roman" w:eastAsiaTheme="minorHAnsi" w:hAnsi="Times New Roman"/>
          <w:sz w:val="28"/>
          <w:szCs w:val="28"/>
        </w:rPr>
        <w:t xml:space="preserve">. </w:t>
      </w:r>
      <w:r w:rsidR="006055A2" w:rsidRPr="006055A2">
        <w:rPr>
          <w:rFonts w:ascii="Times New Roman" w:eastAsiaTheme="minorHAnsi" w:hAnsi="Times New Roman"/>
          <w:sz w:val="28"/>
          <w:szCs w:val="28"/>
        </w:rPr>
        <w:t>В этом случае учтенная ранее в стоимости объекта основных средств сумма затрат на проведение аналогичного мероприятия подлежит списанию в расходы текущего периода (на уменьшение финансового результата) с учетом накопленной амортизации.</w:t>
      </w:r>
    </w:p>
    <w:p w:rsidR="006055A2" w:rsidRPr="006055A2" w:rsidRDefault="006055A2" w:rsidP="006055A2">
      <w:pPr>
        <w:rPr>
          <w:rFonts w:ascii="Times New Roman" w:eastAsiaTheme="minorHAnsi" w:hAnsi="Times New Roman"/>
          <w:sz w:val="28"/>
          <w:szCs w:val="28"/>
        </w:rPr>
      </w:pPr>
      <w:r w:rsidRPr="006055A2">
        <w:rPr>
          <w:rFonts w:ascii="Times New Roman" w:eastAsiaTheme="minorHAnsi" w:hAnsi="Times New Roman"/>
          <w:sz w:val="28"/>
          <w:szCs w:val="28"/>
        </w:rPr>
        <w:t xml:space="preserve">       Основание: пункт 2</w:t>
      </w:r>
      <w:r>
        <w:rPr>
          <w:rFonts w:ascii="Times New Roman" w:eastAsiaTheme="minorHAnsi" w:hAnsi="Times New Roman"/>
          <w:sz w:val="28"/>
          <w:szCs w:val="28"/>
        </w:rPr>
        <w:t>8</w:t>
      </w:r>
      <w:r w:rsidRPr="006055A2">
        <w:rPr>
          <w:rFonts w:ascii="Times New Roman" w:eastAsiaTheme="minorHAnsi" w:hAnsi="Times New Roman"/>
          <w:sz w:val="28"/>
          <w:szCs w:val="28"/>
        </w:rPr>
        <w:t xml:space="preserve"> СГС «Основные средства».</w:t>
      </w:r>
    </w:p>
    <w:p w:rsidR="006055A2" w:rsidRPr="009A7627" w:rsidRDefault="000075DE" w:rsidP="008D1169">
      <w:pPr>
        <w:spacing w:after="0"/>
        <w:jc w:val="both"/>
        <w:rPr>
          <w:rFonts w:ascii="Times New Roman" w:eastAsiaTheme="minorHAnsi" w:hAnsi="Times New Roman"/>
          <w:sz w:val="28"/>
          <w:szCs w:val="28"/>
        </w:rPr>
      </w:pPr>
      <w:r>
        <w:rPr>
          <w:rFonts w:ascii="Times New Roman" w:eastAsiaTheme="minorHAnsi" w:hAnsi="Times New Roman"/>
          <w:sz w:val="28"/>
          <w:szCs w:val="28"/>
        </w:rPr>
        <w:t>5</w:t>
      </w:r>
      <w:r w:rsidR="008D1169" w:rsidRPr="009A7627">
        <w:rPr>
          <w:rFonts w:ascii="Times New Roman" w:eastAsiaTheme="minorHAnsi" w:hAnsi="Times New Roman"/>
          <w:sz w:val="28"/>
          <w:szCs w:val="28"/>
        </w:rPr>
        <w:t>.9</w:t>
      </w:r>
      <w:proofErr w:type="gramStart"/>
      <w:r w:rsidR="006055A2" w:rsidRPr="009A7627">
        <w:rPr>
          <w:rFonts w:ascii="Times New Roman" w:eastAsiaTheme="minorHAnsi" w:hAnsi="Times New Roman"/>
          <w:sz w:val="28"/>
          <w:szCs w:val="28"/>
        </w:rPr>
        <w:t> В</w:t>
      </w:r>
      <w:proofErr w:type="gramEnd"/>
      <w:r w:rsidR="006055A2" w:rsidRPr="009A7627">
        <w:rPr>
          <w:rFonts w:ascii="Times New Roman" w:eastAsiaTheme="minorHAnsi" w:hAnsi="Times New Roman"/>
          <w:sz w:val="28"/>
          <w:szCs w:val="28"/>
        </w:rPr>
        <w:t xml:space="preserve"> случае изменения условий использования объектов имущества основные средства могут быть </w:t>
      </w:r>
      <w:proofErr w:type="spellStart"/>
      <w:r w:rsidR="006055A2" w:rsidRPr="009A7627">
        <w:rPr>
          <w:rFonts w:ascii="Times New Roman" w:eastAsiaTheme="minorHAnsi" w:hAnsi="Times New Roman"/>
          <w:sz w:val="28"/>
          <w:szCs w:val="28"/>
        </w:rPr>
        <w:t>реклассифицированы</w:t>
      </w:r>
      <w:proofErr w:type="spellEnd"/>
      <w:r w:rsidR="006055A2" w:rsidRPr="009A7627">
        <w:rPr>
          <w:rFonts w:ascii="Times New Roman" w:eastAsiaTheme="minorHAnsi" w:hAnsi="Times New Roman"/>
          <w:sz w:val="28"/>
          <w:szCs w:val="28"/>
        </w:rPr>
        <w:t xml:space="preserve"> в иную группу или иную категорию по решению </w:t>
      </w:r>
      <w:r w:rsidR="006528A9" w:rsidRPr="009A7627">
        <w:rPr>
          <w:rFonts w:ascii="Times New Roman" w:eastAsiaTheme="minorHAnsi" w:hAnsi="Times New Roman"/>
          <w:sz w:val="28"/>
          <w:szCs w:val="28"/>
        </w:rPr>
        <w:t>к</w:t>
      </w:r>
      <w:r w:rsidR="006055A2" w:rsidRPr="009A7627">
        <w:rPr>
          <w:rFonts w:ascii="Times New Roman" w:eastAsiaTheme="minorHAnsi" w:hAnsi="Times New Roman"/>
          <w:sz w:val="28"/>
          <w:szCs w:val="28"/>
        </w:rPr>
        <w:t>омиссии</w:t>
      </w:r>
      <w:r w:rsidR="006528A9" w:rsidRPr="009A7627">
        <w:rPr>
          <w:rFonts w:ascii="Times New Roman" w:eastAsiaTheme="minorHAnsi" w:hAnsi="Times New Roman"/>
          <w:sz w:val="28"/>
          <w:szCs w:val="28"/>
        </w:rPr>
        <w:t xml:space="preserve"> по поступлению и выбытию актива</w:t>
      </w:r>
      <w:r w:rsidR="006055A2" w:rsidRPr="009A7627">
        <w:rPr>
          <w:rFonts w:ascii="Times New Roman" w:eastAsiaTheme="minorHAnsi" w:hAnsi="Times New Roman"/>
          <w:sz w:val="28"/>
          <w:szCs w:val="28"/>
        </w:rPr>
        <w:t xml:space="preserve">, содержащегося в приложении № </w:t>
      </w:r>
      <w:r w:rsidR="006528A9" w:rsidRPr="009A7627">
        <w:rPr>
          <w:rFonts w:ascii="Times New Roman" w:eastAsiaTheme="minorHAnsi" w:hAnsi="Times New Roman"/>
          <w:sz w:val="28"/>
          <w:szCs w:val="28"/>
        </w:rPr>
        <w:t>2</w:t>
      </w:r>
      <w:r w:rsidR="006055A2" w:rsidRPr="009A7627">
        <w:rPr>
          <w:rFonts w:ascii="Times New Roman" w:eastAsiaTheme="minorHAnsi" w:hAnsi="Times New Roman"/>
          <w:sz w:val="28"/>
          <w:szCs w:val="28"/>
        </w:rPr>
        <w:t xml:space="preserve"> к настоящей Единой учетной политике. </w:t>
      </w:r>
    </w:p>
    <w:p w:rsidR="006055A2" w:rsidRDefault="000075DE" w:rsidP="00647725">
      <w:pPr>
        <w:spacing w:after="0"/>
        <w:jc w:val="both"/>
        <w:rPr>
          <w:rFonts w:ascii="Times New Roman" w:eastAsiaTheme="minorHAnsi" w:hAnsi="Times New Roman"/>
          <w:sz w:val="28"/>
          <w:szCs w:val="28"/>
        </w:rPr>
      </w:pPr>
      <w:r>
        <w:rPr>
          <w:rFonts w:ascii="Times New Roman" w:eastAsiaTheme="minorHAnsi" w:hAnsi="Times New Roman"/>
          <w:sz w:val="28"/>
          <w:szCs w:val="28"/>
        </w:rPr>
        <w:t>5</w:t>
      </w:r>
      <w:r w:rsidR="00647725" w:rsidRPr="009A7627">
        <w:rPr>
          <w:rFonts w:ascii="Times New Roman" w:eastAsiaTheme="minorHAnsi" w:hAnsi="Times New Roman"/>
          <w:sz w:val="28"/>
          <w:szCs w:val="28"/>
        </w:rPr>
        <w:t xml:space="preserve">.10  </w:t>
      </w:r>
      <w:proofErr w:type="spellStart"/>
      <w:r w:rsidR="006055A2" w:rsidRPr="009A7627">
        <w:rPr>
          <w:rFonts w:ascii="Times New Roman" w:eastAsiaTheme="minorHAnsi" w:hAnsi="Times New Roman"/>
          <w:sz w:val="28"/>
          <w:szCs w:val="28"/>
        </w:rPr>
        <w:t>Разукомплектация</w:t>
      </w:r>
      <w:proofErr w:type="spellEnd"/>
      <w:r w:rsidR="006055A2" w:rsidRPr="009A7627">
        <w:rPr>
          <w:rFonts w:ascii="Times New Roman" w:eastAsiaTheme="minorHAnsi" w:hAnsi="Times New Roman"/>
          <w:sz w:val="28"/>
          <w:szCs w:val="28"/>
        </w:rPr>
        <w:t xml:space="preserve"> и частичное списание объекта основных сре</w:t>
      </w:r>
      <w:proofErr w:type="gramStart"/>
      <w:r w:rsidR="006055A2" w:rsidRPr="009A7627">
        <w:rPr>
          <w:rFonts w:ascii="Times New Roman" w:eastAsiaTheme="minorHAnsi" w:hAnsi="Times New Roman"/>
          <w:sz w:val="28"/>
          <w:szCs w:val="28"/>
        </w:rPr>
        <w:t>дств пр</w:t>
      </w:r>
      <w:proofErr w:type="gramEnd"/>
      <w:r w:rsidR="006055A2" w:rsidRPr="009A7627">
        <w:rPr>
          <w:rFonts w:ascii="Times New Roman" w:eastAsiaTheme="minorHAnsi" w:hAnsi="Times New Roman"/>
          <w:sz w:val="28"/>
          <w:szCs w:val="28"/>
        </w:rPr>
        <w:t xml:space="preserve">оизводится на основании решения </w:t>
      </w:r>
      <w:r w:rsidR="00647725" w:rsidRPr="009A7627">
        <w:rPr>
          <w:rFonts w:ascii="Times New Roman" w:eastAsiaTheme="minorHAnsi" w:hAnsi="Times New Roman"/>
          <w:sz w:val="28"/>
          <w:szCs w:val="28"/>
        </w:rPr>
        <w:t xml:space="preserve">комиссии по поступлению и выбытию актива с оформлением </w:t>
      </w:r>
      <w:r w:rsidR="00647725" w:rsidRPr="00A03319">
        <w:rPr>
          <w:rFonts w:ascii="Times New Roman" w:eastAsiaTheme="minorHAnsi" w:hAnsi="Times New Roman"/>
          <w:sz w:val="28"/>
          <w:szCs w:val="28"/>
        </w:rPr>
        <w:t>а</w:t>
      </w:r>
      <w:r w:rsidR="006055A2" w:rsidRPr="00A03319">
        <w:rPr>
          <w:rFonts w:ascii="Times New Roman" w:eastAsiaTheme="minorHAnsi" w:hAnsi="Times New Roman"/>
          <w:sz w:val="28"/>
          <w:szCs w:val="28"/>
        </w:rPr>
        <w:t xml:space="preserve">кта </w:t>
      </w:r>
      <w:proofErr w:type="spellStart"/>
      <w:r w:rsidR="006055A2" w:rsidRPr="00A03319">
        <w:rPr>
          <w:rFonts w:ascii="Times New Roman" w:eastAsiaTheme="minorHAnsi" w:hAnsi="Times New Roman"/>
          <w:sz w:val="28"/>
          <w:szCs w:val="28"/>
        </w:rPr>
        <w:t>разукомплектации</w:t>
      </w:r>
      <w:proofErr w:type="spellEnd"/>
      <w:r w:rsidR="006055A2" w:rsidRPr="00A03319">
        <w:rPr>
          <w:rFonts w:ascii="Times New Roman" w:eastAsiaTheme="minorHAnsi" w:hAnsi="Times New Roman"/>
          <w:sz w:val="28"/>
          <w:szCs w:val="28"/>
        </w:rPr>
        <w:t xml:space="preserve"> (частичной </w:t>
      </w:r>
      <w:proofErr w:type="spellStart"/>
      <w:r w:rsidR="006055A2" w:rsidRPr="00A03319">
        <w:rPr>
          <w:rFonts w:ascii="Times New Roman" w:eastAsiaTheme="minorHAnsi" w:hAnsi="Times New Roman"/>
          <w:sz w:val="28"/>
          <w:szCs w:val="28"/>
        </w:rPr>
        <w:t>разукомплектации</w:t>
      </w:r>
      <w:proofErr w:type="spellEnd"/>
      <w:r w:rsidR="006055A2" w:rsidRPr="00A03319">
        <w:rPr>
          <w:rFonts w:ascii="Times New Roman" w:eastAsiaTheme="minorHAnsi" w:hAnsi="Times New Roman"/>
          <w:sz w:val="28"/>
          <w:szCs w:val="28"/>
        </w:rPr>
        <w:t xml:space="preserve">) объекта основных средств, согласно приложению № </w:t>
      </w:r>
      <w:r w:rsidR="00647725" w:rsidRPr="00A03319">
        <w:rPr>
          <w:rFonts w:ascii="Times New Roman" w:eastAsiaTheme="minorHAnsi" w:hAnsi="Times New Roman"/>
          <w:sz w:val="28"/>
          <w:szCs w:val="28"/>
        </w:rPr>
        <w:t>2</w:t>
      </w:r>
      <w:r w:rsidR="006055A2" w:rsidRPr="00A03319">
        <w:rPr>
          <w:rFonts w:ascii="Times New Roman" w:eastAsiaTheme="minorHAnsi" w:hAnsi="Times New Roman"/>
          <w:sz w:val="28"/>
          <w:szCs w:val="28"/>
        </w:rPr>
        <w:t xml:space="preserve"> к</w:t>
      </w:r>
      <w:r w:rsidR="006055A2" w:rsidRPr="009A7627">
        <w:rPr>
          <w:rFonts w:ascii="Times New Roman" w:eastAsiaTheme="minorHAnsi" w:hAnsi="Times New Roman"/>
          <w:sz w:val="28"/>
          <w:szCs w:val="28"/>
        </w:rPr>
        <w:t xml:space="preserve"> настоящей Единой учетной политике. Фактическая стоимость основных средств, полученных в результате </w:t>
      </w:r>
      <w:proofErr w:type="spellStart"/>
      <w:r w:rsidR="006055A2" w:rsidRPr="009A7627">
        <w:rPr>
          <w:rFonts w:ascii="Times New Roman" w:eastAsiaTheme="minorHAnsi" w:hAnsi="Times New Roman"/>
          <w:sz w:val="28"/>
          <w:szCs w:val="28"/>
        </w:rPr>
        <w:t>разукомплектации</w:t>
      </w:r>
      <w:proofErr w:type="spellEnd"/>
      <w:r w:rsidR="006055A2" w:rsidRPr="009A7627">
        <w:rPr>
          <w:rFonts w:ascii="Times New Roman" w:eastAsiaTheme="minorHAnsi" w:hAnsi="Times New Roman"/>
          <w:sz w:val="28"/>
          <w:szCs w:val="28"/>
        </w:rPr>
        <w:t xml:space="preserve"> или демонтажа, определяется Комиссией в процентном соотношении стоимости новых объектов к исходному объекту. Принятие к учету объектов имущества, образовавшихся в результате </w:t>
      </w:r>
      <w:proofErr w:type="spellStart"/>
      <w:r w:rsidR="006055A2" w:rsidRPr="009A7627">
        <w:rPr>
          <w:rFonts w:ascii="Times New Roman" w:eastAsiaTheme="minorHAnsi" w:hAnsi="Times New Roman"/>
          <w:sz w:val="28"/>
          <w:szCs w:val="28"/>
        </w:rPr>
        <w:t>разукомплектации</w:t>
      </w:r>
      <w:proofErr w:type="spellEnd"/>
      <w:r w:rsidR="006055A2" w:rsidRPr="009A7627">
        <w:rPr>
          <w:rFonts w:ascii="Times New Roman" w:eastAsiaTheme="minorHAnsi" w:hAnsi="Times New Roman"/>
          <w:sz w:val="28"/>
          <w:szCs w:val="28"/>
        </w:rPr>
        <w:t xml:space="preserve"> основного средства, отражается на основании Акта о приеме-передаче объектов нефинансовых активов (ф. 0504101).</w:t>
      </w:r>
    </w:p>
    <w:p w:rsidR="0083293B" w:rsidRDefault="0083293B" w:rsidP="00647725">
      <w:pPr>
        <w:spacing w:after="0"/>
        <w:jc w:val="both"/>
        <w:rPr>
          <w:rFonts w:ascii="Times New Roman" w:eastAsiaTheme="minorHAnsi" w:hAnsi="Times New Roman"/>
          <w:sz w:val="28"/>
          <w:szCs w:val="28"/>
        </w:rPr>
      </w:pPr>
    </w:p>
    <w:p w:rsidR="0083293B" w:rsidRDefault="00A03319" w:rsidP="00647725">
      <w:pPr>
        <w:spacing w:after="0"/>
        <w:jc w:val="both"/>
        <w:rPr>
          <w:rFonts w:ascii="Times New Roman" w:eastAsiaTheme="minorHAnsi" w:hAnsi="Times New Roman"/>
          <w:sz w:val="28"/>
          <w:szCs w:val="28"/>
        </w:rPr>
      </w:pPr>
      <w:r>
        <w:rPr>
          <w:rFonts w:ascii="Times New Roman" w:eastAsiaTheme="minorHAnsi" w:hAnsi="Times New Roman"/>
          <w:sz w:val="28"/>
          <w:szCs w:val="28"/>
        </w:rPr>
        <w:t>5</w:t>
      </w:r>
      <w:r w:rsidR="0083293B">
        <w:rPr>
          <w:rFonts w:ascii="Times New Roman" w:eastAsiaTheme="minorHAnsi" w:hAnsi="Times New Roman"/>
          <w:sz w:val="28"/>
          <w:szCs w:val="28"/>
        </w:rPr>
        <w:t xml:space="preserve">.11 </w:t>
      </w:r>
      <w:proofErr w:type="gramStart"/>
      <w:r w:rsidR="0083293B">
        <w:rPr>
          <w:rFonts w:ascii="Times New Roman" w:eastAsiaTheme="minorHAnsi" w:hAnsi="Times New Roman"/>
          <w:sz w:val="28"/>
          <w:szCs w:val="28"/>
        </w:rPr>
        <w:t xml:space="preserve">Объекты нефинансовых активов, выявленные при проведении инвентаризации нефинансовых активов </w:t>
      </w:r>
      <w:r w:rsidR="009E76B1">
        <w:rPr>
          <w:rFonts w:ascii="Times New Roman" w:eastAsiaTheme="minorHAnsi" w:hAnsi="Times New Roman"/>
          <w:sz w:val="28"/>
          <w:szCs w:val="28"/>
        </w:rPr>
        <w:t>принимаются</w:t>
      </w:r>
      <w:proofErr w:type="gramEnd"/>
      <w:r w:rsidR="009E76B1">
        <w:rPr>
          <w:rFonts w:ascii="Times New Roman" w:eastAsiaTheme="minorHAnsi" w:hAnsi="Times New Roman"/>
          <w:sz w:val="28"/>
          <w:szCs w:val="28"/>
        </w:rPr>
        <w:t xml:space="preserve"> к бюджетному (бухгалтерскому) учету  по справедливой стоимости, определенной комиссией по поступлению и выбытию активов субъекта централизованного учета с применением метода рыночных цен на основании:</w:t>
      </w:r>
    </w:p>
    <w:p w:rsidR="009E76B1" w:rsidRDefault="009E76B1" w:rsidP="00647725">
      <w:pPr>
        <w:spacing w:after="0"/>
        <w:jc w:val="both"/>
        <w:rPr>
          <w:rFonts w:ascii="Times New Roman" w:eastAsiaTheme="minorHAnsi" w:hAnsi="Times New Roman"/>
          <w:sz w:val="28"/>
          <w:szCs w:val="28"/>
        </w:rPr>
      </w:pPr>
      <w:r>
        <w:rPr>
          <w:rFonts w:ascii="Times New Roman" w:eastAsiaTheme="minorHAnsi" w:hAnsi="Times New Roman"/>
          <w:sz w:val="28"/>
          <w:szCs w:val="28"/>
        </w:rPr>
        <w:t>- данных о ценах на аналогичные материальные ценности, полученных в письменной форме от организаций-изготовителей;</w:t>
      </w:r>
    </w:p>
    <w:p w:rsidR="009E76B1" w:rsidRDefault="009E76B1" w:rsidP="00647725">
      <w:pPr>
        <w:spacing w:after="0"/>
        <w:jc w:val="both"/>
        <w:rPr>
          <w:rFonts w:ascii="Times New Roman" w:eastAsiaTheme="minorHAnsi" w:hAnsi="Times New Roman"/>
          <w:sz w:val="28"/>
          <w:szCs w:val="28"/>
        </w:rPr>
      </w:pPr>
      <w:r>
        <w:rPr>
          <w:rFonts w:ascii="Times New Roman" w:eastAsiaTheme="minorHAnsi" w:hAnsi="Times New Roman"/>
          <w:sz w:val="28"/>
          <w:szCs w:val="28"/>
        </w:rPr>
        <w:t>- сведений об уровне цен, имеющихся у органов государственной статистики, а также в средствах массовой информации и специальной литературе;</w:t>
      </w:r>
    </w:p>
    <w:p w:rsidR="009E76B1" w:rsidRDefault="009E76B1" w:rsidP="00647725">
      <w:pPr>
        <w:spacing w:after="0"/>
        <w:jc w:val="both"/>
        <w:rPr>
          <w:rFonts w:ascii="Times New Roman" w:eastAsiaTheme="minorHAnsi" w:hAnsi="Times New Roman"/>
          <w:sz w:val="28"/>
          <w:szCs w:val="28"/>
        </w:rPr>
      </w:pPr>
      <w:r>
        <w:rPr>
          <w:rFonts w:ascii="Times New Roman" w:eastAsiaTheme="minorHAnsi" w:hAnsi="Times New Roman"/>
          <w:sz w:val="28"/>
          <w:szCs w:val="28"/>
        </w:rPr>
        <w:lastRenderedPageBreak/>
        <w:t>-экспертных заключений (в том числе экспертов, привлеченных на добровольных началах к работе в комиссии по поступлению и выбытию активов).</w:t>
      </w:r>
    </w:p>
    <w:p w:rsidR="009E76B1" w:rsidRDefault="009E76B1" w:rsidP="00647725">
      <w:pPr>
        <w:spacing w:after="0"/>
        <w:jc w:val="both"/>
        <w:rPr>
          <w:rFonts w:ascii="Times New Roman" w:eastAsiaTheme="minorHAnsi" w:hAnsi="Times New Roman"/>
          <w:sz w:val="28"/>
          <w:szCs w:val="28"/>
        </w:rPr>
      </w:pPr>
      <w:r>
        <w:rPr>
          <w:rFonts w:ascii="Times New Roman" w:eastAsiaTheme="minorHAnsi" w:hAnsi="Times New Roman"/>
          <w:sz w:val="28"/>
          <w:szCs w:val="28"/>
        </w:rPr>
        <w:t xml:space="preserve">Если </w:t>
      </w:r>
      <w:r w:rsidRPr="009E76B1">
        <w:rPr>
          <w:rFonts w:ascii="Times New Roman" w:eastAsiaTheme="minorHAnsi" w:hAnsi="Times New Roman"/>
          <w:sz w:val="28"/>
          <w:szCs w:val="28"/>
        </w:rPr>
        <w:t xml:space="preserve"> определить справедливую стоимость объектов не представляется возможным,</w:t>
      </w:r>
      <w:r w:rsidR="00302AE1">
        <w:rPr>
          <w:rFonts w:ascii="Times New Roman" w:eastAsiaTheme="minorHAnsi" w:hAnsi="Times New Roman"/>
          <w:sz w:val="28"/>
          <w:szCs w:val="28"/>
        </w:rPr>
        <w:t xml:space="preserve"> то такие объекты</w:t>
      </w:r>
      <w:r w:rsidRPr="009E76B1">
        <w:rPr>
          <w:rFonts w:ascii="Times New Roman" w:eastAsiaTheme="minorHAnsi" w:hAnsi="Times New Roman"/>
          <w:sz w:val="28"/>
          <w:szCs w:val="28"/>
        </w:rPr>
        <w:t xml:space="preserve"> отражаются в условной оценке «один объект – один рубль» с последующим пересмотром их балансовой стоимости.</w:t>
      </w:r>
    </w:p>
    <w:p w:rsidR="00302AE1" w:rsidRDefault="00302AE1" w:rsidP="00647725">
      <w:pPr>
        <w:spacing w:after="0"/>
        <w:jc w:val="both"/>
        <w:rPr>
          <w:rFonts w:ascii="Times New Roman" w:eastAsiaTheme="minorHAnsi" w:hAnsi="Times New Roman"/>
          <w:sz w:val="28"/>
          <w:szCs w:val="28"/>
        </w:rPr>
      </w:pPr>
    </w:p>
    <w:p w:rsidR="00302AE1" w:rsidRDefault="00A03319" w:rsidP="00647725">
      <w:pPr>
        <w:spacing w:after="0"/>
        <w:jc w:val="both"/>
        <w:rPr>
          <w:rFonts w:ascii="Times New Roman" w:eastAsiaTheme="minorHAnsi" w:hAnsi="Times New Roman"/>
          <w:sz w:val="28"/>
          <w:szCs w:val="28"/>
        </w:rPr>
      </w:pPr>
      <w:r>
        <w:rPr>
          <w:rFonts w:ascii="Times New Roman" w:eastAsiaTheme="minorHAnsi" w:hAnsi="Times New Roman"/>
          <w:sz w:val="28"/>
          <w:szCs w:val="28"/>
        </w:rPr>
        <w:t>5</w:t>
      </w:r>
      <w:r w:rsidR="00302AE1">
        <w:rPr>
          <w:rFonts w:ascii="Times New Roman" w:eastAsiaTheme="minorHAnsi" w:hAnsi="Times New Roman"/>
          <w:sz w:val="28"/>
          <w:szCs w:val="28"/>
        </w:rPr>
        <w:t>.12</w:t>
      </w:r>
      <w:r w:rsidR="00302AE1" w:rsidRPr="00302AE1">
        <w:t xml:space="preserve"> </w:t>
      </w:r>
      <w:r w:rsidR="00302AE1" w:rsidRPr="00302AE1">
        <w:rPr>
          <w:rFonts w:ascii="Times New Roman" w:eastAsiaTheme="minorHAnsi" w:hAnsi="Times New Roman"/>
          <w:sz w:val="28"/>
          <w:szCs w:val="28"/>
        </w:rPr>
        <w:t>Объекты нефинансовых активов, полученные по необменным операциям (безвозмездно, в том числе по договору дарения</w:t>
      </w:r>
      <w:r w:rsidR="00302AE1">
        <w:rPr>
          <w:rFonts w:ascii="Times New Roman" w:eastAsiaTheme="minorHAnsi" w:hAnsi="Times New Roman"/>
          <w:sz w:val="28"/>
          <w:szCs w:val="28"/>
        </w:rPr>
        <w:t>, пожертвования</w:t>
      </w:r>
      <w:r w:rsidR="00302AE1" w:rsidRPr="00302AE1">
        <w:rPr>
          <w:rFonts w:ascii="Times New Roman" w:eastAsiaTheme="minorHAnsi" w:hAnsi="Times New Roman"/>
          <w:sz w:val="28"/>
          <w:szCs w:val="28"/>
        </w:rPr>
        <w:t>) принимаются к бюджетному (бухгалтерскому) учету  по</w:t>
      </w:r>
      <w:r w:rsidR="00302AE1">
        <w:rPr>
          <w:rFonts w:ascii="Times New Roman" w:eastAsiaTheme="minorHAnsi" w:hAnsi="Times New Roman"/>
          <w:sz w:val="28"/>
          <w:szCs w:val="28"/>
        </w:rPr>
        <w:t xml:space="preserve"> стоимости указанной передающей стороной  в договоре. В случае отсутствия стоимости полученного имущества, его стоимость определяется в соответствии с  порядком определения стоимости имущества полученного при инвентаризации.</w:t>
      </w:r>
    </w:p>
    <w:p w:rsidR="009E76B1" w:rsidRPr="009A7627" w:rsidRDefault="009E76B1" w:rsidP="00647725">
      <w:pPr>
        <w:spacing w:after="0"/>
        <w:jc w:val="both"/>
        <w:rPr>
          <w:rFonts w:ascii="Times New Roman" w:eastAsiaTheme="minorHAnsi" w:hAnsi="Times New Roman"/>
          <w:sz w:val="28"/>
          <w:szCs w:val="28"/>
        </w:rPr>
      </w:pPr>
    </w:p>
    <w:p w:rsidR="009A7627" w:rsidRDefault="00A03319" w:rsidP="009A7627">
      <w:pPr>
        <w:spacing w:after="0"/>
        <w:jc w:val="both"/>
        <w:rPr>
          <w:rFonts w:ascii="Times New Roman" w:eastAsiaTheme="minorHAnsi" w:hAnsi="Times New Roman"/>
          <w:sz w:val="28"/>
          <w:szCs w:val="28"/>
        </w:rPr>
      </w:pPr>
      <w:r>
        <w:rPr>
          <w:rFonts w:ascii="Times New Roman" w:eastAsiaTheme="minorHAnsi" w:hAnsi="Times New Roman"/>
          <w:sz w:val="28"/>
          <w:szCs w:val="28"/>
        </w:rPr>
        <w:t>5</w:t>
      </w:r>
      <w:r w:rsidR="00647725" w:rsidRPr="009A7627">
        <w:rPr>
          <w:rFonts w:ascii="Times New Roman" w:eastAsiaTheme="minorHAnsi" w:hAnsi="Times New Roman"/>
          <w:sz w:val="28"/>
          <w:szCs w:val="28"/>
        </w:rPr>
        <w:t>.1</w:t>
      </w:r>
      <w:r w:rsidR="00302AE1">
        <w:rPr>
          <w:rFonts w:ascii="Times New Roman" w:eastAsiaTheme="minorHAnsi" w:hAnsi="Times New Roman"/>
          <w:sz w:val="28"/>
          <w:szCs w:val="28"/>
        </w:rPr>
        <w:t>3</w:t>
      </w:r>
      <w:r w:rsidR="006055A2" w:rsidRPr="009A7627">
        <w:rPr>
          <w:rFonts w:ascii="Times New Roman" w:eastAsiaTheme="minorHAnsi" w:hAnsi="Times New Roman"/>
          <w:sz w:val="28"/>
          <w:szCs w:val="28"/>
        </w:rPr>
        <w:t xml:space="preserve"> Выдача в пользование основных средств сотрудникам (работникам), </w:t>
      </w:r>
      <w:r w:rsidR="006055A2" w:rsidRPr="009A7627">
        <w:rPr>
          <w:rFonts w:ascii="Times New Roman" w:eastAsiaTheme="minorHAnsi" w:hAnsi="Times New Roman"/>
          <w:sz w:val="28"/>
          <w:szCs w:val="28"/>
        </w:rPr>
        <w:br/>
        <w:t xml:space="preserve">не являющимся ответственными лицами, оформляется как выдача имущества </w:t>
      </w:r>
      <w:r w:rsidR="006055A2" w:rsidRPr="009A7627">
        <w:rPr>
          <w:rFonts w:ascii="Times New Roman" w:eastAsiaTheme="minorHAnsi" w:hAnsi="Times New Roman"/>
          <w:sz w:val="28"/>
          <w:szCs w:val="28"/>
        </w:rPr>
        <w:br/>
        <w:t>в личное пользование и отражается на забалансовом счете 27 «Имущество, переданное в безвозмездное пользование» на основании служебных записок. Документом аналитического учета по указанным объектам основных средств является Карточка (книга) учета выдачи имущества в пользование (ф. 0504206), которая ведется ответственными лицами, выдающими основные средства сотрудникам (работникам) в личное пользование.</w:t>
      </w:r>
    </w:p>
    <w:p w:rsidR="00302AE1" w:rsidRPr="009A7627" w:rsidRDefault="00302AE1" w:rsidP="009A7627">
      <w:pPr>
        <w:spacing w:after="0"/>
        <w:jc w:val="both"/>
        <w:rPr>
          <w:rFonts w:ascii="Times New Roman" w:eastAsiaTheme="minorHAnsi" w:hAnsi="Times New Roman"/>
          <w:sz w:val="28"/>
          <w:szCs w:val="28"/>
        </w:rPr>
      </w:pPr>
    </w:p>
    <w:p w:rsidR="00C951F0" w:rsidRPr="009A7627" w:rsidRDefault="00A03319" w:rsidP="009A7627">
      <w:pPr>
        <w:spacing w:line="240" w:lineRule="auto"/>
        <w:jc w:val="both"/>
        <w:rPr>
          <w:rFonts w:ascii="Times New Roman" w:eastAsiaTheme="minorHAnsi" w:hAnsi="Times New Roman"/>
          <w:sz w:val="28"/>
          <w:szCs w:val="28"/>
        </w:rPr>
      </w:pPr>
      <w:bookmarkStart w:id="6" w:name="_Hlk48037368"/>
      <w:r>
        <w:rPr>
          <w:rFonts w:ascii="Times New Roman" w:eastAsiaTheme="minorHAnsi" w:hAnsi="Times New Roman"/>
          <w:sz w:val="28"/>
          <w:szCs w:val="28"/>
        </w:rPr>
        <w:t>5</w:t>
      </w:r>
      <w:r w:rsidR="009A7627" w:rsidRPr="009A7627">
        <w:rPr>
          <w:rFonts w:ascii="Times New Roman" w:eastAsiaTheme="minorHAnsi" w:hAnsi="Times New Roman"/>
          <w:sz w:val="28"/>
          <w:szCs w:val="28"/>
        </w:rPr>
        <w:t>.1</w:t>
      </w:r>
      <w:r w:rsidR="00302AE1">
        <w:rPr>
          <w:rFonts w:ascii="Times New Roman" w:eastAsiaTheme="minorHAnsi" w:hAnsi="Times New Roman"/>
          <w:sz w:val="28"/>
          <w:szCs w:val="28"/>
        </w:rPr>
        <w:t>4</w:t>
      </w:r>
      <w:r w:rsidR="009A7627" w:rsidRPr="009A7627">
        <w:rPr>
          <w:rFonts w:ascii="Times New Roman" w:eastAsiaTheme="minorHAnsi" w:hAnsi="Times New Roman"/>
          <w:sz w:val="28"/>
          <w:szCs w:val="28"/>
        </w:rPr>
        <w:t xml:space="preserve"> </w:t>
      </w:r>
      <w:r w:rsidR="00C951F0" w:rsidRPr="009A7627">
        <w:rPr>
          <w:rFonts w:ascii="Times New Roman" w:eastAsiaTheme="minorHAnsi" w:hAnsi="Times New Roman"/>
          <w:sz w:val="28"/>
          <w:szCs w:val="28"/>
        </w:rPr>
        <w:t>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r w:rsidR="009A7627">
        <w:rPr>
          <w:rFonts w:ascii="Times New Roman" w:eastAsiaTheme="minorHAnsi" w:hAnsi="Times New Roman"/>
          <w:sz w:val="28"/>
          <w:szCs w:val="28"/>
        </w:rPr>
        <w:t>.</w:t>
      </w:r>
    </w:p>
    <w:p w:rsidR="00C951F0" w:rsidRPr="009A7627" w:rsidRDefault="00A03319" w:rsidP="009A7627">
      <w:pPr>
        <w:spacing w:line="240" w:lineRule="auto"/>
        <w:jc w:val="both"/>
        <w:rPr>
          <w:rFonts w:ascii="Times New Roman" w:eastAsiaTheme="minorHAnsi" w:hAnsi="Times New Roman"/>
          <w:sz w:val="28"/>
          <w:szCs w:val="28"/>
        </w:rPr>
      </w:pPr>
      <w:r>
        <w:rPr>
          <w:rFonts w:ascii="Times New Roman" w:eastAsiaTheme="minorHAnsi" w:hAnsi="Times New Roman"/>
          <w:sz w:val="28"/>
          <w:szCs w:val="28"/>
        </w:rPr>
        <w:t>5</w:t>
      </w:r>
      <w:r w:rsidR="009A7627" w:rsidRPr="009A7627">
        <w:rPr>
          <w:rFonts w:ascii="Times New Roman" w:eastAsiaTheme="minorHAnsi" w:hAnsi="Times New Roman"/>
          <w:sz w:val="28"/>
          <w:szCs w:val="28"/>
        </w:rPr>
        <w:t>.1</w:t>
      </w:r>
      <w:r w:rsidR="00302AE1">
        <w:rPr>
          <w:rFonts w:ascii="Times New Roman" w:eastAsiaTheme="minorHAnsi" w:hAnsi="Times New Roman"/>
          <w:sz w:val="28"/>
          <w:szCs w:val="28"/>
        </w:rPr>
        <w:t>5</w:t>
      </w:r>
      <w:r w:rsidR="009A7627" w:rsidRPr="009A7627">
        <w:rPr>
          <w:rFonts w:ascii="Times New Roman" w:eastAsiaTheme="minorHAnsi" w:hAnsi="Times New Roman"/>
          <w:sz w:val="28"/>
          <w:szCs w:val="28"/>
        </w:rPr>
        <w:t xml:space="preserve"> </w:t>
      </w:r>
      <w:r w:rsidR="00C951F0" w:rsidRPr="009A7627">
        <w:rPr>
          <w:rFonts w:ascii="Times New Roman" w:eastAsiaTheme="minorHAnsi" w:hAnsi="Times New Roman"/>
          <w:sz w:val="28"/>
          <w:szCs w:val="28"/>
        </w:rPr>
        <w:t>При принятии учредителем решения о выделении средств субсидии бюджетному или автономному учреждению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bookmarkEnd w:id="6"/>
    <w:p w:rsidR="00C951F0" w:rsidRPr="004A7481" w:rsidRDefault="00A03319" w:rsidP="00C951F0">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5</w:t>
      </w:r>
      <w:r w:rsidR="009A7627">
        <w:rPr>
          <w:rFonts w:ascii="Times New Roman" w:eastAsiaTheme="minorHAnsi" w:hAnsi="Times New Roman"/>
          <w:sz w:val="28"/>
          <w:szCs w:val="28"/>
        </w:rPr>
        <w:t>.1</w:t>
      </w:r>
      <w:r w:rsidR="00302AE1">
        <w:rPr>
          <w:rFonts w:ascii="Times New Roman" w:eastAsiaTheme="minorHAnsi" w:hAnsi="Times New Roman"/>
          <w:sz w:val="28"/>
          <w:szCs w:val="28"/>
        </w:rPr>
        <w:t>6</w:t>
      </w:r>
      <w:r w:rsidR="00C951F0">
        <w:rPr>
          <w:rFonts w:ascii="Times New Roman" w:eastAsiaTheme="minorHAnsi" w:hAnsi="Times New Roman"/>
          <w:sz w:val="28"/>
          <w:szCs w:val="28"/>
        </w:rPr>
        <w:t xml:space="preserve"> </w:t>
      </w:r>
      <w:bookmarkStart w:id="7" w:name="_Hlk48037464"/>
      <w:r w:rsidR="005E528B">
        <w:rPr>
          <w:rFonts w:ascii="Times New Roman" w:eastAsiaTheme="minorHAnsi" w:hAnsi="Times New Roman"/>
          <w:sz w:val="28"/>
          <w:szCs w:val="28"/>
        </w:rPr>
        <w:t>Н</w:t>
      </w:r>
      <w:r w:rsidR="00C951F0" w:rsidRPr="004A7481">
        <w:rPr>
          <w:rFonts w:ascii="Times New Roman" w:eastAsiaTheme="minorHAnsi" w:hAnsi="Times New Roman"/>
          <w:sz w:val="28"/>
          <w:szCs w:val="28"/>
        </w:rPr>
        <w:t>ачисл</w:t>
      </w:r>
      <w:r w:rsidR="005E528B">
        <w:rPr>
          <w:rFonts w:ascii="Times New Roman" w:eastAsiaTheme="minorHAnsi" w:hAnsi="Times New Roman"/>
          <w:sz w:val="28"/>
          <w:szCs w:val="28"/>
        </w:rPr>
        <w:t>ение</w:t>
      </w:r>
      <w:r w:rsidR="00C951F0" w:rsidRPr="004A7481">
        <w:rPr>
          <w:rFonts w:ascii="Times New Roman" w:eastAsiaTheme="minorHAnsi" w:hAnsi="Times New Roman"/>
          <w:sz w:val="28"/>
          <w:szCs w:val="28"/>
        </w:rPr>
        <w:t xml:space="preserve"> </w:t>
      </w:r>
      <w:r w:rsidR="00C951F0">
        <w:rPr>
          <w:rFonts w:ascii="Times New Roman" w:eastAsiaTheme="minorHAnsi" w:hAnsi="Times New Roman"/>
          <w:sz w:val="28"/>
          <w:szCs w:val="28"/>
        </w:rPr>
        <w:t>амортизаци</w:t>
      </w:r>
      <w:r w:rsidR="005E528B">
        <w:rPr>
          <w:rFonts w:ascii="Times New Roman" w:eastAsiaTheme="minorHAnsi" w:hAnsi="Times New Roman"/>
          <w:sz w:val="28"/>
          <w:szCs w:val="28"/>
        </w:rPr>
        <w:t>и</w:t>
      </w:r>
      <w:r w:rsidR="00C951F0">
        <w:rPr>
          <w:rFonts w:ascii="Times New Roman" w:eastAsiaTheme="minorHAnsi" w:hAnsi="Times New Roman"/>
          <w:sz w:val="28"/>
          <w:szCs w:val="28"/>
        </w:rPr>
        <w:t xml:space="preserve"> по объектам основных</w:t>
      </w:r>
      <w:r w:rsidR="00C951F0" w:rsidRPr="004A7481">
        <w:rPr>
          <w:rFonts w:ascii="Times New Roman" w:eastAsiaTheme="minorHAnsi" w:hAnsi="Times New Roman"/>
          <w:sz w:val="28"/>
          <w:szCs w:val="28"/>
        </w:rPr>
        <w:t xml:space="preserve"> средств </w:t>
      </w:r>
      <w:r w:rsidR="005E528B">
        <w:rPr>
          <w:rFonts w:ascii="Times New Roman" w:eastAsiaTheme="minorHAnsi" w:hAnsi="Times New Roman"/>
          <w:sz w:val="28"/>
          <w:szCs w:val="28"/>
        </w:rPr>
        <w:t xml:space="preserve">производится </w:t>
      </w:r>
      <w:r w:rsidR="00C951F0" w:rsidRPr="004A7481">
        <w:rPr>
          <w:rFonts w:ascii="Times New Roman" w:eastAsiaTheme="minorHAnsi" w:hAnsi="Times New Roman"/>
          <w:sz w:val="28"/>
          <w:szCs w:val="28"/>
        </w:rPr>
        <w:t>линейным методом.</w:t>
      </w:r>
    </w:p>
    <w:bookmarkEnd w:id="7"/>
    <w:p w:rsidR="00C951F0" w:rsidRPr="009A7627" w:rsidRDefault="00C951F0" w:rsidP="00C951F0">
      <w:pPr>
        <w:spacing w:after="160" w:line="259" w:lineRule="auto"/>
        <w:jc w:val="both"/>
        <w:rPr>
          <w:rFonts w:ascii="Times New Roman" w:eastAsiaTheme="minorHAnsi" w:hAnsi="Times New Roman"/>
          <w:sz w:val="28"/>
          <w:szCs w:val="28"/>
        </w:rPr>
      </w:pPr>
      <w:r w:rsidRPr="009A7627">
        <w:rPr>
          <w:rFonts w:ascii="Times New Roman" w:eastAsiaTheme="minorHAnsi" w:hAnsi="Times New Roman"/>
          <w:sz w:val="28"/>
          <w:szCs w:val="28"/>
        </w:rPr>
        <w:t xml:space="preserve">            </w:t>
      </w:r>
      <w:r w:rsidR="009A7627">
        <w:rPr>
          <w:rFonts w:ascii="Times New Roman" w:eastAsiaTheme="minorHAnsi" w:hAnsi="Times New Roman"/>
          <w:sz w:val="28"/>
          <w:szCs w:val="28"/>
        </w:rPr>
        <w:t>О</w:t>
      </w:r>
      <w:r w:rsidRPr="009A7627">
        <w:rPr>
          <w:rFonts w:ascii="Times New Roman" w:eastAsiaTheme="minorHAnsi" w:hAnsi="Times New Roman"/>
          <w:sz w:val="28"/>
          <w:szCs w:val="28"/>
        </w:rPr>
        <w:t>снование: пункт 36 СГС "Основные средства"</w:t>
      </w:r>
    </w:p>
    <w:p w:rsidR="009A7627" w:rsidRPr="009A7627" w:rsidRDefault="00C951F0" w:rsidP="009A7627">
      <w:pPr>
        <w:pStyle w:val="headertext"/>
        <w:shd w:val="clear" w:color="auto" w:fill="FFFFFF"/>
        <w:spacing w:before="0" w:beforeAutospacing="0" w:after="0" w:afterAutospacing="0" w:line="288" w:lineRule="atLeast"/>
        <w:jc w:val="both"/>
        <w:textAlignment w:val="baseline"/>
        <w:rPr>
          <w:rFonts w:eastAsiaTheme="minorHAnsi"/>
          <w:sz w:val="28"/>
          <w:szCs w:val="28"/>
          <w:lang w:eastAsia="en-US"/>
        </w:rPr>
      </w:pPr>
      <w:r w:rsidRPr="004A7481">
        <w:rPr>
          <w:rFonts w:eastAsiaTheme="minorHAnsi"/>
          <w:sz w:val="28"/>
          <w:szCs w:val="28"/>
          <w:lang w:eastAsia="en-US"/>
        </w:rPr>
        <w:lastRenderedPageBreak/>
        <w:t xml:space="preserve"> </w:t>
      </w:r>
      <w:r w:rsidR="00A03319">
        <w:rPr>
          <w:rFonts w:eastAsiaTheme="minorHAnsi"/>
          <w:sz w:val="28"/>
          <w:szCs w:val="28"/>
          <w:lang w:eastAsia="en-US"/>
        </w:rPr>
        <w:t>5</w:t>
      </w:r>
      <w:r w:rsidR="009A7627">
        <w:rPr>
          <w:rFonts w:eastAsiaTheme="minorHAnsi"/>
          <w:sz w:val="28"/>
          <w:szCs w:val="28"/>
          <w:lang w:eastAsia="en-US"/>
        </w:rPr>
        <w:t>.1</w:t>
      </w:r>
      <w:r w:rsidR="00302AE1">
        <w:rPr>
          <w:rFonts w:eastAsiaTheme="minorHAnsi"/>
          <w:sz w:val="28"/>
          <w:szCs w:val="28"/>
          <w:lang w:eastAsia="en-US"/>
        </w:rPr>
        <w:t>7</w:t>
      </w:r>
      <w:r w:rsidRPr="004A7481">
        <w:rPr>
          <w:rFonts w:eastAsiaTheme="minorHAnsi"/>
          <w:sz w:val="28"/>
          <w:szCs w:val="28"/>
          <w:lang w:eastAsia="en-US"/>
        </w:rPr>
        <w:t xml:space="preserve"> </w:t>
      </w:r>
      <w:r w:rsidRPr="003D2CCC">
        <w:rPr>
          <w:rFonts w:eastAsiaTheme="minorHAnsi"/>
          <w:sz w:val="28"/>
          <w:szCs w:val="28"/>
          <w:lang w:eastAsia="en-US"/>
        </w:rPr>
        <w:t>Списание основных средств производится в соответствии с Порядком списания основных средств, утвержденным приказом руководителя субъекта учета на основании Положения о порядке списания имущества в соответствии с Постановлением Правительства Ставропольского края  от 14 июля 2017 года № 284-п</w:t>
      </w:r>
      <w:proofErr w:type="gramStart"/>
      <w:r w:rsidRPr="009A7627">
        <w:rPr>
          <w:rFonts w:eastAsiaTheme="minorHAnsi"/>
          <w:sz w:val="28"/>
          <w:szCs w:val="28"/>
          <w:lang w:eastAsia="en-US"/>
        </w:rPr>
        <w:t xml:space="preserve"> О</w:t>
      </w:r>
      <w:proofErr w:type="gramEnd"/>
      <w:r w:rsidRPr="009A7627">
        <w:rPr>
          <w:rFonts w:eastAsiaTheme="minorHAnsi"/>
          <w:sz w:val="28"/>
          <w:szCs w:val="28"/>
          <w:lang w:eastAsia="en-US"/>
        </w:rPr>
        <w:t>б утверждении Порядка списания имущественных объектов государственной собственности Ставропольского края</w:t>
      </w:r>
    </w:p>
    <w:p w:rsidR="009A7627" w:rsidRPr="009A7627" w:rsidRDefault="00A03319" w:rsidP="009A7627">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5</w:t>
      </w:r>
      <w:r w:rsidR="009A7627">
        <w:rPr>
          <w:rFonts w:ascii="Times New Roman" w:eastAsiaTheme="minorHAnsi" w:hAnsi="Times New Roman"/>
          <w:sz w:val="28"/>
          <w:szCs w:val="28"/>
        </w:rPr>
        <w:t>.1</w:t>
      </w:r>
      <w:r w:rsidR="00302AE1">
        <w:rPr>
          <w:rFonts w:ascii="Times New Roman" w:eastAsiaTheme="minorHAnsi" w:hAnsi="Times New Roman"/>
          <w:sz w:val="28"/>
          <w:szCs w:val="28"/>
        </w:rPr>
        <w:t>8</w:t>
      </w:r>
      <w:r w:rsidR="00C951F0" w:rsidRPr="004A7481">
        <w:rPr>
          <w:rFonts w:ascii="Times New Roman" w:eastAsiaTheme="minorHAnsi" w:hAnsi="Times New Roman"/>
          <w:sz w:val="28"/>
          <w:szCs w:val="28"/>
        </w:rPr>
        <w:t xml:space="preserve">   </w:t>
      </w:r>
      <w:r w:rsidR="00B8207A" w:rsidRPr="00B8207A">
        <w:rPr>
          <w:rFonts w:ascii="Times New Roman" w:eastAsiaTheme="minorHAnsi" w:hAnsi="Times New Roman"/>
          <w:sz w:val="28"/>
          <w:szCs w:val="28"/>
        </w:rPr>
        <w:t>Признание обесценения объекта основных средств осуществляется в соответствии с Федеральным стандартом «Обесценение активов».</w:t>
      </w:r>
      <w:r w:rsidR="00C951F0" w:rsidRPr="009A7627">
        <w:rPr>
          <w:rFonts w:ascii="Times New Roman" w:eastAsiaTheme="minorHAnsi" w:hAnsi="Times New Roman"/>
          <w:sz w:val="28"/>
          <w:szCs w:val="28"/>
        </w:rPr>
        <w:t xml:space="preserve">          </w:t>
      </w:r>
    </w:p>
    <w:p w:rsidR="009A7627" w:rsidRDefault="00A03319" w:rsidP="0043568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5</w:t>
      </w:r>
      <w:r w:rsidR="009A7627" w:rsidRPr="009A7627">
        <w:rPr>
          <w:rFonts w:ascii="Times New Roman" w:eastAsiaTheme="minorHAnsi" w:hAnsi="Times New Roman"/>
          <w:sz w:val="28"/>
          <w:szCs w:val="28"/>
        </w:rPr>
        <w:t>.1</w:t>
      </w:r>
      <w:r w:rsidR="00302AE1">
        <w:rPr>
          <w:rFonts w:ascii="Times New Roman" w:eastAsiaTheme="minorHAnsi" w:hAnsi="Times New Roman"/>
          <w:sz w:val="28"/>
          <w:szCs w:val="28"/>
        </w:rPr>
        <w:t xml:space="preserve">9 </w:t>
      </w:r>
      <w:r w:rsidR="0043568C" w:rsidRPr="009A7627">
        <w:rPr>
          <w:rFonts w:ascii="Times New Roman" w:eastAsiaTheme="minorHAnsi" w:hAnsi="Times New Roman"/>
          <w:sz w:val="28"/>
          <w:szCs w:val="28"/>
        </w:rPr>
        <w:t>Основные средства стоимостью до 10 000 руб. включительно, находящиеся в эксплуатации, учитываются на </w:t>
      </w:r>
      <w:hyperlink r:id="rId33" w:anchor="/document/99/902249301/ZA00MO62OD/" w:tooltip="Счет 21 Основные средства в эксплуатации" w:history="1">
        <w:r w:rsidR="0043568C" w:rsidRPr="009A7627">
          <w:rPr>
            <w:rFonts w:ascii="Times New Roman" w:eastAsiaTheme="minorHAnsi" w:hAnsi="Times New Roman"/>
            <w:sz w:val="28"/>
            <w:szCs w:val="28"/>
          </w:rPr>
          <w:t>забалансовом счете 21</w:t>
        </w:r>
      </w:hyperlink>
      <w:r w:rsidR="0043568C" w:rsidRPr="009A7627">
        <w:rPr>
          <w:rFonts w:ascii="Times New Roman" w:eastAsiaTheme="minorHAnsi" w:hAnsi="Times New Roman"/>
          <w:sz w:val="28"/>
          <w:szCs w:val="28"/>
        </w:rPr>
        <w:t xml:space="preserve"> по балансовой стоимости.</w:t>
      </w:r>
      <w:r w:rsidR="009A7627">
        <w:rPr>
          <w:rFonts w:ascii="Times New Roman" w:eastAsiaTheme="minorHAnsi" w:hAnsi="Times New Roman"/>
          <w:sz w:val="28"/>
          <w:szCs w:val="28"/>
        </w:rPr>
        <w:t xml:space="preserve"> </w:t>
      </w:r>
    </w:p>
    <w:p w:rsidR="009A7627" w:rsidRPr="009A7627" w:rsidRDefault="0043568C" w:rsidP="00AB66A3">
      <w:pPr>
        <w:spacing w:after="0" w:line="240" w:lineRule="auto"/>
        <w:jc w:val="both"/>
        <w:rPr>
          <w:rFonts w:ascii="Times New Roman" w:eastAsiaTheme="minorHAnsi" w:hAnsi="Times New Roman"/>
          <w:sz w:val="28"/>
          <w:szCs w:val="28"/>
        </w:rPr>
      </w:pPr>
      <w:r w:rsidRPr="009A7627">
        <w:rPr>
          <w:rFonts w:ascii="Times New Roman" w:eastAsiaTheme="minorHAnsi" w:hAnsi="Times New Roman"/>
          <w:sz w:val="28"/>
          <w:szCs w:val="28"/>
        </w:rPr>
        <w:t>Основание: </w:t>
      </w:r>
      <w:hyperlink r:id="rId34" w:anchor="/document/99/420389698/XA00MBO2NM/" w:tooltip="39. Амортизация объекта основных средств начисляется с учетом следующих положений:" w:history="1">
        <w:r w:rsidRPr="009A7627">
          <w:rPr>
            <w:rFonts w:ascii="Times New Roman" w:eastAsiaTheme="minorHAnsi" w:hAnsi="Times New Roman"/>
            <w:sz w:val="28"/>
            <w:szCs w:val="28"/>
          </w:rPr>
          <w:t>пункт 39</w:t>
        </w:r>
      </w:hyperlink>
      <w:r w:rsidRPr="009A7627">
        <w:rPr>
          <w:rFonts w:ascii="Times New Roman" w:eastAsiaTheme="minorHAnsi" w:hAnsi="Times New Roman"/>
          <w:sz w:val="28"/>
          <w:szCs w:val="28"/>
        </w:rPr>
        <w:t> СГС «Основные средства», </w:t>
      </w:r>
      <w:hyperlink r:id="rId35" w:anchor="/document/99/902249301/ZAP25MS3JC/" w:tooltip="373. Счет предназначен для учета находящихся в эксплуатации учреждения объектов основных средств стоимостью до 10000 рублей включительно, за исключением объектов библиотечного фонда..." w:history="1">
        <w:r w:rsidRPr="009A7627">
          <w:rPr>
            <w:rFonts w:ascii="Times New Roman" w:eastAsiaTheme="minorHAnsi" w:hAnsi="Times New Roman"/>
            <w:sz w:val="28"/>
            <w:szCs w:val="28"/>
          </w:rPr>
          <w:t>пункт 373</w:t>
        </w:r>
      </w:hyperlink>
      <w:r w:rsidRPr="009A7627">
        <w:rPr>
          <w:rFonts w:ascii="Times New Roman" w:eastAsiaTheme="minorHAnsi" w:hAnsi="Times New Roman"/>
          <w:sz w:val="28"/>
          <w:szCs w:val="28"/>
        </w:rPr>
        <w:t> Инструкции к Единому плану счетов № 157н.</w:t>
      </w:r>
    </w:p>
    <w:p w:rsidR="009A7627" w:rsidRPr="009A7627" w:rsidRDefault="00A03319" w:rsidP="009A7627">
      <w:pPr>
        <w:keepNext/>
        <w:spacing w:after="0"/>
        <w:jc w:val="both"/>
        <w:rPr>
          <w:rFonts w:ascii="Times New Roman" w:eastAsiaTheme="minorHAnsi" w:hAnsi="Times New Roman"/>
          <w:sz w:val="28"/>
          <w:szCs w:val="28"/>
        </w:rPr>
      </w:pPr>
      <w:r>
        <w:rPr>
          <w:rFonts w:ascii="Times New Roman" w:eastAsiaTheme="minorHAnsi" w:hAnsi="Times New Roman"/>
          <w:sz w:val="28"/>
          <w:szCs w:val="28"/>
        </w:rPr>
        <w:t>5</w:t>
      </w:r>
      <w:r w:rsidR="009A7627" w:rsidRPr="009A7627">
        <w:rPr>
          <w:rFonts w:ascii="Times New Roman" w:eastAsiaTheme="minorHAnsi" w:hAnsi="Times New Roman"/>
          <w:sz w:val="28"/>
          <w:szCs w:val="28"/>
        </w:rPr>
        <w:t>.</w:t>
      </w:r>
      <w:r w:rsidR="00302AE1">
        <w:rPr>
          <w:rFonts w:ascii="Times New Roman" w:eastAsiaTheme="minorHAnsi" w:hAnsi="Times New Roman"/>
          <w:sz w:val="28"/>
          <w:szCs w:val="28"/>
        </w:rPr>
        <w:t>20</w:t>
      </w:r>
      <w:r w:rsidR="009A7627" w:rsidRPr="009A7627">
        <w:rPr>
          <w:rFonts w:ascii="Times New Roman" w:eastAsiaTheme="minorHAnsi" w:hAnsi="Times New Roman"/>
          <w:sz w:val="28"/>
          <w:szCs w:val="28"/>
        </w:rPr>
        <w:t xml:space="preserve"> </w:t>
      </w:r>
      <w:r w:rsidR="0043568C" w:rsidRPr="009A7627">
        <w:rPr>
          <w:rFonts w:ascii="Times New Roman" w:eastAsiaTheme="minorHAnsi" w:hAnsi="Times New Roman"/>
          <w:sz w:val="28"/>
          <w:szCs w:val="28"/>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w:t>
      </w:r>
      <w:r w:rsidR="009A7627" w:rsidRPr="009A7627">
        <w:rPr>
          <w:rFonts w:ascii="Times New Roman" w:eastAsiaTheme="minorHAnsi" w:hAnsi="Times New Roman"/>
          <w:sz w:val="28"/>
          <w:szCs w:val="28"/>
        </w:rPr>
        <w:t xml:space="preserve"> </w:t>
      </w:r>
      <w:r w:rsidR="0043568C" w:rsidRPr="009A7627">
        <w:rPr>
          <w:rFonts w:ascii="Times New Roman" w:eastAsiaTheme="minorHAnsi" w:hAnsi="Times New Roman"/>
          <w:sz w:val="28"/>
          <w:szCs w:val="28"/>
        </w:rPr>
        <w:t>проведения переоценки.</w:t>
      </w:r>
    </w:p>
    <w:p w:rsidR="0043568C" w:rsidRPr="009A7627" w:rsidRDefault="0043568C" w:rsidP="009A7627">
      <w:pPr>
        <w:keepNext/>
        <w:spacing w:after="0"/>
        <w:ind w:firstLine="708"/>
        <w:jc w:val="both"/>
        <w:rPr>
          <w:rFonts w:ascii="Times New Roman" w:eastAsiaTheme="minorHAnsi" w:hAnsi="Times New Roman"/>
          <w:sz w:val="28"/>
          <w:szCs w:val="28"/>
        </w:rPr>
      </w:pPr>
      <w:r w:rsidRPr="009A7627">
        <w:rPr>
          <w:rFonts w:ascii="Times New Roman" w:eastAsiaTheme="minorHAnsi" w:hAnsi="Times New Roman"/>
          <w:sz w:val="28"/>
          <w:szCs w:val="28"/>
        </w:rPr>
        <w:t xml:space="preserve">   (Основание: пункт 41 СГС «Основные средства».)</w:t>
      </w:r>
    </w:p>
    <w:p w:rsidR="009A7627" w:rsidRDefault="000230AE" w:rsidP="000230AE">
      <w:pPr>
        <w:spacing w:after="160" w:line="259" w:lineRule="auto"/>
        <w:jc w:val="both"/>
        <w:rPr>
          <w:rFonts w:ascii="Times New Roman" w:eastAsiaTheme="minorHAnsi" w:hAnsi="Times New Roman"/>
          <w:sz w:val="28"/>
          <w:szCs w:val="28"/>
        </w:rPr>
      </w:pPr>
      <w:r w:rsidRPr="009A7627">
        <w:rPr>
          <w:rFonts w:ascii="Times New Roman" w:eastAsiaTheme="minorHAnsi" w:hAnsi="Times New Roman"/>
          <w:sz w:val="28"/>
          <w:szCs w:val="28"/>
        </w:rPr>
        <w:t xml:space="preserve">  </w:t>
      </w:r>
      <w:r w:rsidR="00A03319">
        <w:rPr>
          <w:rFonts w:ascii="Times New Roman" w:eastAsiaTheme="minorHAnsi" w:hAnsi="Times New Roman"/>
          <w:sz w:val="28"/>
          <w:szCs w:val="28"/>
        </w:rPr>
        <w:t>5</w:t>
      </w:r>
      <w:r w:rsidR="009A7627" w:rsidRPr="009A7627">
        <w:rPr>
          <w:rFonts w:ascii="Times New Roman" w:eastAsiaTheme="minorHAnsi" w:hAnsi="Times New Roman"/>
          <w:sz w:val="28"/>
          <w:szCs w:val="28"/>
        </w:rPr>
        <w:t>.</w:t>
      </w:r>
      <w:r w:rsidR="00302AE1">
        <w:rPr>
          <w:rFonts w:ascii="Times New Roman" w:eastAsiaTheme="minorHAnsi" w:hAnsi="Times New Roman"/>
          <w:sz w:val="28"/>
          <w:szCs w:val="28"/>
        </w:rPr>
        <w:t>21</w:t>
      </w:r>
      <w:r w:rsidR="009A7627">
        <w:rPr>
          <w:rFonts w:ascii="Times New Roman" w:eastAsiaTheme="minorHAnsi" w:hAnsi="Times New Roman"/>
          <w:sz w:val="28"/>
          <w:szCs w:val="28"/>
        </w:rPr>
        <w:t xml:space="preserve"> </w:t>
      </w:r>
      <w:r w:rsidRPr="009A7627">
        <w:rPr>
          <w:rFonts w:ascii="Times New Roman" w:eastAsiaTheme="minorHAnsi" w:hAnsi="Times New Roman"/>
          <w:sz w:val="28"/>
          <w:szCs w:val="28"/>
        </w:rPr>
        <w:t>Учитывая</w:t>
      </w:r>
      <w:r w:rsidRPr="00B8207A">
        <w:rPr>
          <w:rFonts w:ascii="Times New Roman" w:eastAsiaTheme="minorHAnsi" w:hAnsi="Times New Roman"/>
          <w:sz w:val="28"/>
          <w:szCs w:val="28"/>
        </w:rPr>
        <w:t xml:space="preserve"> быстрое моральное старение и поломки комплектующих частей компьютерного оборудования, в том числе и процессора, вызывающие частые замены, на основании решения комиссии по поступлению и выбытию активов комплектующие части относятся к прочим материальным запасам независимо от стоимости. Их учет осуществляется в порядке, установленном для запасных частей. В составе прочих материальных запасов (расходные материалы для оргтехники) учитываются – дискеты, картриджи, кабели и другое.       </w:t>
      </w:r>
    </w:p>
    <w:p w:rsidR="000230AE" w:rsidRPr="00B8207A" w:rsidRDefault="00A03319" w:rsidP="000230AE">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5</w:t>
      </w:r>
      <w:r w:rsidR="009A7627">
        <w:rPr>
          <w:rFonts w:ascii="Times New Roman" w:eastAsiaTheme="minorHAnsi" w:hAnsi="Times New Roman"/>
          <w:sz w:val="28"/>
          <w:szCs w:val="28"/>
        </w:rPr>
        <w:t>.</w:t>
      </w:r>
      <w:r w:rsidR="00302AE1">
        <w:rPr>
          <w:rFonts w:ascii="Times New Roman" w:eastAsiaTheme="minorHAnsi" w:hAnsi="Times New Roman"/>
          <w:sz w:val="28"/>
          <w:szCs w:val="28"/>
        </w:rPr>
        <w:t>22</w:t>
      </w:r>
      <w:r w:rsidR="000230AE" w:rsidRPr="00B8207A">
        <w:rPr>
          <w:rFonts w:ascii="Times New Roman" w:eastAsiaTheme="minorHAnsi" w:hAnsi="Times New Roman"/>
          <w:sz w:val="28"/>
          <w:szCs w:val="28"/>
        </w:rPr>
        <w:t xml:space="preserve"> Печати, штампы, стенды, огнетушители, со сроком использования более 12 месяцев учитываются в составе основных средств не зависимо от стоимости</w:t>
      </w:r>
      <w:r w:rsidR="00B8207A" w:rsidRPr="00B8207A">
        <w:rPr>
          <w:rFonts w:ascii="Times New Roman" w:eastAsiaTheme="minorHAnsi" w:hAnsi="Times New Roman"/>
          <w:sz w:val="28"/>
          <w:szCs w:val="28"/>
        </w:rPr>
        <w:t xml:space="preserve">. </w:t>
      </w:r>
      <w:r w:rsidR="000230AE" w:rsidRPr="00B8207A">
        <w:rPr>
          <w:rFonts w:ascii="Times New Roman" w:eastAsiaTheme="minorHAnsi" w:hAnsi="Times New Roman"/>
          <w:sz w:val="28"/>
          <w:szCs w:val="28"/>
        </w:rPr>
        <w:t>Срок их полезного использования определяется на основании заключения комиссии по поступлению и выбытию нефинансовых активов.</w:t>
      </w:r>
    </w:p>
    <w:p w:rsidR="000230AE" w:rsidRPr="00B8207A" w:rsidRDefault="00A03319" w:rsidP="000230AE">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5</w:t>
      </w:r>
      <w:r w:rsidR="009A7627">
        <w:rPr>
          <w:rFonts w:ascii="Times New Roman" w:eastAsiaTheme="minorHAnsi" w:hAnsi="Times New Roman"/>
          <w:sz w:val="28"/>
          <w:szCs w:val="28"/>
        </w:rPr>
        <w:t>.2</w:t>
      </w:r>
      <w:r w:rsidR="00302AE1">
        <w:rPr>
          <w:rFonts w:ascii="Times New Roman" w:eastAsiaTheme="minorHAnsi" w:hAnsi="Times New Roman"/>
          <w:sz w:val="28"/>
          <w:szCs w:val="28"/>
        </w:rPr>
        <w:t>3</w:t>
      </w:r>
      <w:r w:rsidR="000230AE" w:rsidRPr="00B8207A">
        <w:rPr>
          <w:rFonts w:ascii="Times New Roman" w:eastAsiaTheme="minorHAnsi" w:hAnsi="Times New Roman"/>
          <w:sz w:val="28"/>
          <w:szCs w:val="28"/>
        </w:rPr>
        <w:t>Локально-вычислительная  сеть (ЛВС) как отдельный инвентарный объект не учитывается. Отдельные элементы  ЛВС, которые  соответствуют  критериям, установленным СГС «Основные средства» учитываются как отдельные основные средства.</w:t>
      </w:r>
    </w:p>
    <w:p w:rsidR="00A03319" w:rsidRDefault="00A03319" w:rsidP="000230AE">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5</w:t>
      </w:r>
      <w:r w:rsidR="009A7627">
        <w:rPr>
          <w:rFonts w:ascii="Times New Roman" w:eastAsiaTheme="minorHAnsi" w:hAnsi="Times New Roman"/>
          <w:sz w:val="28"/>
          <w:szCs w:val="28"/>
        </w:rPr>
        <w:t>.2</w:t>
      </w:r>
      <w:r w:rsidR="00302AE1">
        <w:rPr>
          <w:rFonts w:ascii="Times New Roman" w:eastAsiaTheme="minorHAnsi" w:hAnsi="Times New Roman"/>
          <w:sz w:val="28"/>
          <w:szCs w:val="28"/>
        </w:rPr>
        <w:t>4</w:t>
      </w:r>
      <w:r w:rsidR="009A7627">
        <w:rPr>
          <w:rFonts w:ascii="Times New Roman" w:eastAsiaTheme="minorHAnsi" w:hAnsi="Times New Roman"/>
          <w:sz w:val="28"/>
          <w:szCs w:val="28"/>
        </w:rPr>
        <w:t xml:space="preserve"> </w:t>
      </w:r>
      <w:r w:rsidR="000230AE" w:rsidRPr="00B8207A">
        <w:rPr>
          <w:rFonts w:ascii="Times New Roman" w:eastAsiaTheme="minorHAnsi" w:hAnsi="Times New Roman"/>
          <w:sz w:val="28"/>
          <w:szCs w:val="28"/>
        </w:rPr>
        <w:t xml:space="preserve">Охранно-пожарная сигнализация (ОПС) учитывается  как отдельный инвентарный объект. Отдельные элементы  ОПС, которые соответствуют </w:t>
      </w:r>
      <w:r w:rsidR="000230AE" w:rsidRPr="00B8207A">
        <w:rPr>
          <w:rFonts w:ascii="Times New Roman" w:eastAsiaTheme="minorHAnsi" w:hAnsi="Times New Roman"/>
          <w:sz w:val="28"/>
          <w:szCs w:val="28"/>
        </w:rPr>
        <w:lastRenderedPageBreak/>
        <w:t>критериям</w:t>
      </w:r>
      <w:r>
        <w:rPr>
          <w:rFonts w:ascii="Times New Roman" w:eastAsiaTheme="minorHAnsi" w:hAnsi="Times New Roman"/>
          <w:sz w:val="28"/>
          <w:szCs w:val="28"/>
        </w:rPr>
        <w:t xml:space="preserve"> СГС «Основные средства» учитываются как отдельный инвентарный объект.</w:t>
      </w:r>
    </w:p>
    <w:p w:rsidR="000B6121" w:rsidRPr="00B8207A" w:rsidRDefault="00A03319" w:rsidP="000230AE">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5</w:t>
      </w:r>
      <w:r w:rsidR="009A7627">
        <w:rPr>
          <w:rFonts w:ascii="Times New Roman" w:eastAsiaTheme="minorHAnsi" w:hAnsi="Times New Roman"/>
          <w:sz w:val="28"/>
          <w:szCs w:val="28"/>
        </w:rPr>
        <w:t>.2</w:t>
      </w:r>
      <w:r w:rsidR="00302AE1">
        <w:rPr>
          <w:rFonts w:ascii="Times New Roman" w:eastAsiaTheme="minorHAnsi" w:hAnsi="Times New Roman"/>
          <w:sz w:val="28"/>
          <w:szCs w:val="28"/>
        </w:rPr>
        <w:t xml:space="preserve">5 </w:t>
      </w:r>
      <w:r w:rsidR="00B8207A" w:rsidRPr="00B8207A">
        <w:rPr>
          <w:rFonts w:ascii="Times New Roman" w:eastAsiaTheme="minorHAnsi" w:hAnsi="Times New Roman"/>
          <w:sz w:val="28"/>
          <w:szCs w:val="28"/>
        </w:rPr>
        <w:t>У</w:t>
      </w:r>
      <w:r w:rsidR="000B6121" w:rsidRPr="00B8207A">
        <w:rPr>
          <w:rFonts w:ascii="Times New Roman" w:eastAsiaTheme="minorHAnsi" w:hAnsi="Times New Roman"/>
          <w:sz w:val="28"/>
          <w:szCs w:val="28"/>
        </w:rPr>
        <w:t>стройства средства измерения (счетчики</w:t>
      </w:r>
      <w:r w:rsidR="00B8207A" w:rsidRPr="00B8207A">
        <w:rPr>
          <w:rFonts w:ascii="Times New Roman" w:eastAsiaTheme="minorHAnsi" w:hAnsi="Times New Roman"/>
          <w:sz w:val="28"/>
          <w:szCs w:val="28"/>
        </w:rPr>
        <w:t>) приобретаются за счет подстатьи КОСГУ 310 и принимаются к учету как отдельный инвентарный объект.</w:t>
      </w:r>
      <w:r w:rsidR="000B6121" w:rsidRPr="00B8207A">
        <w:rPr>
          <w:rFonts w:ascii="Times New Roman" w:eastAsiaTheme="minorHAnsi" w:hAnsi="Times New Roman"/>
          <w:sz w:val="28"/>
          <w:szCs w:val="28"/>
        </w:rPr>
        <w:t xml:space="preserve"> </w:t>
      </w:r>
    </w:p>
    <w:p w:rsidR="0043568C" w:rsidRPr="004A7481" w:rsidRDefault="0043568C" w:rsidP="00C951F0">
      <w:pPr>
        <w:spacing w:after="160" w:line="259" w:lineRule="auto"/>
        <w:jc w:val="both"/>
        <w:rPr>
          <w:rFonts w:ascii="Times New Roman" w:eastAsiaTheme="minorHAnsi" w:hAnsi="Times New Roman"/>
          <w:b/>
          <w:sz w:val="28"/>
          <w:szCs w:val="28"/>
        </w:rPr>
      </w:pPr>
    </w:p>
    <w:p w:rsidR="00C951F0" w:rsidRDefault="00A03319" w:rsidP="00C951F0">
      <w:pPr>
        <w:jc w:val="both"/>
        <w:rPr>
          <w:rFonts w:ascii="Times New Roman" w:eastAsiaTheme="minorHAnsi" w:hAnsi="Times New Roman"/>
          <w:b/>
          <w:sz w:val="28"/>
          <w:szCs w:val="28"/>
        </w:rPr>
      </w:pPr>
      <w:r>
        <w:rPr>
          <w:rFonts w:ascii="Times New Roman" w:hAnsi="Times New Roman"/>
          <w:b/>
          <w:sz w:val="28"/>
          <w:szCs w:val="28"/>
        </w:rPr>
        <w:t>6</w:t>
      </w:r>
      <w:r w:rsidR="00C951F0" w:rsidRPr="0050043D">
        <w:rPr>
          <w:rFonts w:ascii="Times New Roman" w:hAnsi="Times New Roman"/>
          <w:b/>
          <w:sz w:val="28"/>
          <w:szCs w:val="28"/>
        </w:rPr>
        <w:t xml:space="preserve">. </w:t>
      </w:r>
      <w:r w:rsidR="00C951F0" w:rsidRPr="004A7481">
        <w:rPr>
          <w:rFonts w:ascii="Times New Roman" w:eastAsiaTheme="minorHAnsi" w:hAnsi="Times New Roman"/>
          <w:b/>
          <w:sz w:val="28"/>
          <w:szCs w:val="28"/>
        </w:rPr>
        <w:t>Учет нематериальных активов.</w:t>
      </w:r>
    </w:p>
    <w:p w:rsidR="00164CA8" w:rsidRDefault="008E7BFA" w:rsidP="00164CA8">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6</w:t>
      </w:r>
      <w:r w:rsidR="00F064D6">
        <w:rPr>
          <w:rFonts w:ascii="Times New Roman" w:eastAsiaTheme="minorHAnsi" w:hAnsi="Times New Roman"/>
          <w:sz w:val="28"/>
          <w:szCs w:val="28"/>
        </w:rPr>
        <w:t xml:space="preserve">.1 </w:t>
      </w:r>
      <w:r w:rsidR="00C951F0" w:rsidRPr="00F064D6">
        <w:rPr>
          <w:rFonts w:ascii="Times New Roman" w:eastAsiaTheme="minorHAnsi" w:hAnsi="Times New Roman"/>
          <w:sz w:val="28"/>
          <w:szCs w:val="28"/>
        </w:rPr>
        <w:t>Принятие к бухгалтерскому учету нематериальных активов осуществляется централизованной бухгалтерией</w:t>
      </w:r>
      <w:r w:rsidR="00D2551B">
        <w:rPr>
          <w:rFonts w:ascii="Times New Roman" w:eastAsiaTheme="minorHAnsi" w:hAnsi="Times New Roman"/>
          <w:sz w:val="28"/>
          <w:szCs w:val="28"/>
        </w:rPr>
        <w:t xml:space="preserve"> в соответствии с </w:t>
      </w:r>
      <w:r w:rsidR="00D2551B" w:rsidRPr="00D2551B">
        <w:t xml:space="preserve"> </w:t>
      </w:r>
      <w:r w:rsidR="00D2551B" w:rsidRPr="00D2551B">
        <w:rPr>
          <w:rFonts w:ascii="Times New Roman" w:eastAsiaTheme="minorHAnsi" w:hAnsi="Times New Roman"/>
          <w:sz w:val="28"/>
          <w:szCs w:val="28"/>
        </w:rPr>
        <w:t>СГС «Нематериальные активы»</w:t>
      </w:r>
      <w:r w:rsidR="00D2551B">
        <w:rPr>
          <w:rFonts w:ascii="Times New Roman" w:eastAsiaTheme="minorHAnsi" w:hAnsi="Times New Roman"/>
          <w:sz w:val="28"/>
          <w:szCs w:val="28"/>
        </w:rPr>
        <w:t xml:space="preserve">, </w:t>
      </w:r>
      <w:r w:rsidR="00C951F0" w:rsidRPr="00F064D6">
        <w:rPr>
          <w:rFonts w:ascii="Times New Roman" w:eastAsiaTheme="minorHAnsi" w:hAnsi="Times New Roman"/>
          <w:sz w:val="28"/>
          <w:szCs w:val="28"/>
        </w:rPr>
        <w:t xml:space="preserve"> на основании решения комиссии учреждения по поступлению и выбытию активов с указанием:</w:t>
      </w:r>
    </w:p>
    <w:p w:rsidR="00164CA8" w:rsidRDefault="00164CA8" w:rsidP="00164CA8">
      <w:pPr>
        <w:spacing w:after="0" w:line="240" w:lineRule="auto"/>
        <w:jc w:val="both"/>
        <w:rPr>
          <w:rFonts w:ascii="Times New Roman" w:eastAsiaTheme="minorHAnsi" w:hAnsi="Times New Roman"/>
          <w:sz w:val="28"/>
          <w:szCs w:val="28"/>
        </w:rPr>
      </w:pPr>
    </w:p>
    <w:p w:rsidR="00164CA8" w:rsidRDefault="00C951F0" w:rsidP="00164CA8">
      <w:pPr>
        <w:spacing w:after="0" w:line="240" w:lineRule="auto"/>
        <w:jc w:val="both"/>
        <w:rPr>
          <w:rFonts w:ascii="Times New Roman" w:eastAsiaTheme="minorHAnsi" w:hAnsi="Times New Roman"/>
          <w:sz w:val="28"/>
          <w:szCs w:val="28"/>
        </w:rPr>
      </w:pPr>
      <w:r w:rsidRPr="00F064D6">
        <w:rPr>
          <w:rFonts w:ascii="Times New Roman" w:eastAsiaTheme="minorHAnsi" w:hAnsi="Times New Roman"/>
          <w:sz w:val="28"/>
          <w:szCs w:val="28"/>
        </w:rPr>
        <w:t>– стоимости нематериального актива;</w:t>
      </w:r>
    </w:p>
    <w:p w:rsidR="00164CA8" w:rsidRDefault="00C951F0" w:rsidP="008E7BFA">
      <w:pPr>
        <w:spacing w:after="0" w:line="240" w:lineRule="auto"/>
        <w:jc w:val="both"/>
        <w:rPr>
          <w:rFonts w:ascii="Times New Roman" w:eastAsiaTheme="minorHAnsi" w:hAnsi="Times New Roman"/>
          <w:sz w:val="28"/>
          <w:szCs w:val="28"/>
        </w:rPr>
      </w:pPr>
      <w:r w:rsidRPr="00F064D6">
        <w:rPr>
          <w:rFonts w:ascii="Times New Roman" w:eastAsiaTheme="minorHAnsi" w:hAnsi="Times New Roman"/>
          <w:sz w:val="28"/>
          <w:szCs w:val="28"/>
        </w:rPr>
        <w:t>– срока полезного использования актива либо информации о том, что срок не определен.</w:t>
      </w:r>
    </w:p>
    <w:p w:rsidR="00403A8C" w:rsidRDefault="008E7BFA" w:rsidP="00F064D6">
      <w:pPr>
        <w:jc w:val="both"/>
        <w:rPr>
          <w:rFonts w:ascii="Times New Roman" w:eastAsiaTheme="minorHAnsi" w:hAnsi="Times New Roman"/>
          <w:sz w:val="28"/>
          <w:szCs w:val="28"/>
        </w:rPr>
      </w:pPr>
      <w:r>
        <w:rPr>
          <w:rFonts w:ascii="Times New Roman" w:eastAsiaTheme="minorHAnsi" w:hAnsi="Times New Roman"/>
          <w:sz w:val="28"/>
          <w:szCs w:val="28"/>
        </w:rPr>
        <w:t>6</w:t>
      </w:r>
      <w:r w:rsidR="00403A8C">
        <w:rPr>
          <w:rFonts w:ascii="Times New Roman" w:eastAsiaTheme="minorHAnsi" w:hAnsi="Times New Roman"/>
          <w:sz w:val="28"/>
          <w:szCs w:val="28"/>
        </w:rPr>
        <w:t>.2 При приобретении или создании собственными силами первоначальная стоимость нематериальных активов формируется из стоимости фактических затрат.</w:t>
      </w:r>
    </w:p>
    <w:p w:rsidR="00403A8C" w:rsidRDefault="008E7BFA" w:rsidP="00403A8C">
      <w:pPr>
        <w:jc w:val="both"/>
        <w:rPr>
          <w:rFonts w:ascii="Times New Roman" w:eastAsiaTheme="minorHAnsi" w:hAnsi="Times New Roman"/>
          <w:sz w:val="28"/>
          <w:szCs w:val="28"/>
        </w:rPr>
      </w:pPr>
      <w:r>
        <w:rPr>
          <w:rFonts w:ascii="Times New Roman" w:eastAsiaTheme="minorHAnsi" w:hAnsi="Times New Roman"/>
          <w:sz w:val="28"/>
          <w:szCs w:val="28"/>
        </w:rPr>
        <w:t>6</w:t>
      </w:r>
      <w:r w:rsidR="00403A8C">
        <w:rPr>
          <w:rFonts w:ascii="Times New Roman" w:eastAsiaTheme="minorHAnsi" w:hAnsi="Times New Roman"/>
          <w:sz w:val="28"/>
          <w:szCs w:val="28"/>
        </w:rPr>
        <w:t>.3 При получении в результате необменных операций</w:t>
      </w:r>
      <w:r w:rsidR="0040199C">
        <w:rPr>
          <w:rFonts w:ascii="Times New Roman" w:eastAsiaTheme="minorHAnsi" w:hAnsi="Times New Roman"/>
          <w:sz w:val="28"/>
          <w:szCs w:val="28"/>
        </w:rPr>
        <w:t>,</w:t>
      </w:r>
      <w:r w:rsidR="00403A8C">
        <w:rPr>
          <w:rFonts w:ascii="Times New Roman" w:eastAsiaTheme="minorHAnsi" w:hAnsi="Times New Roman"/>
          <w:sz w:val="28"/>
          <w:szCs w:val="28"/>
        </w:rPr>
        <w:t xml:space="preserve"> первоначальная стоимость нематериальных активов определяется на основании данных</w:t>
      </w:r>
      <w:r w:rsidR="0040199C">
        <w:rPr>
          <w:rFonts w:ascii="Times New Roman" w:eastAsiaTheme="minorHAnsi" w:hAnsi="Times New Roman"/>
          <w:sz w:val="28"/>
          <w:szCs w:val="28"/>
        </w:rPr>
        <w:t>,</w:t>
      </w:r>
      <w:r w:rsidR="00403A8C">
        <w:rPr>
          <w:rFonts w:ascii="Times New Roman" w:eastAsiaTheme="minorHAnsi" w:hAnsi="Times New Roman"/>
          <w:sz w:val="28"/>
          <w:szCs w:val="28"/>
        </w:rPr>
        <w:t xml:space="preserve"> отраженных в передаточных документах. В случае</w:t>
      </w:r>
      <w:r w:rsidR="00403A8C" w:rsidRPr="00403A8C">
        <w:t xml:space="preserve"> </w:t>
      </w:r>
      <w:r w:rsidR="00403A8C" w:rsidRPr="00403A8C">
        <w:rPr>
          <w:rFonts w:ascii="Times New Roman" w:eastAsiaTheme="minorHAnsi" w:hAnsi="Times New Roman"/>
          <w:sz w:val="28"/>
          <w:szCs w:val="28"/>
        </w:rPr>
        <w:t xml:space="preserve">если передающая сторона не представляет информацию о стоимости и справедливую стоимость невозможно </w:t>
      </w:r>
      <w:proofErr w:type="gramStart"/>
      <w:r w:rsidR="00403A8C" w:rsidRPr="00403A8C">
        <w:rPr>
          <w:rFonts w:ascii="Times New Roman" w:eastAsiaTheme="minorHAnsi" w:hAnsi="Times New Roman"/>
          <w:sz w:val="28"/>
          <w:szCs w:val="28"/>
        </w:rPr>
        <w:t>оценить</w:t>
      </w:r>
      <w:proofErr w:type="gramEnd"/>
      <w:r w:rsidR="00403A8C">
        <w:rPr>
          <w:rFonts w:ascii="Times New Roman" w:eastAsiaTheme="minorHAnsi" w:hAnsi="Times New Roman"/>
          <w:sz w:val="28"/>
          <w:szCs w:val="28"/>
        </w:rPr>
        <w:t xml:space="preserve"> то</w:t>
      </w:r>
      <w:r w:rsidR="00403A8C" w:rsidRPr="00403A8C">
        <w:rPr>
          <w:rFonts w:ascii="Times New Roman" w:eastAsiaTheme="minorHAnsi" w:hAnsi="Times New Roman"/>
          <w:sz w:val="28"/>
          <w:szCs w:val="28"/>
        </w:rPr>
        <w:t xml:space="preserve"> стоимость признается в условной оценке: один объект – 1 руб</w:t>
      </w:r>
      <w:r w:rsidR="00403A8C">
        <w:rPr>
          <w:rFonts w:ascii="Times New Roman" w:eastAsiaTheme="minorHAnsi" w:hAnsi="Times New Roman"/>
          <w:sz w:val="28"/>
          <w:szCs w:val="28"/>
        </w:rPr>
        <w:t>.</w:t>
      </w:r>
    </w:p>
    <w:p w:rsidR="00403A8C" w:rsidRDefault="008E7BFA" w:rsidP="00403A8C">
      <w:pPr>
        <w:jc w:val="both"/>
        <w:rPr>
          <w:rFonts w:ascii="Times New Roman" w:eastAsiaTheme="minorHAnsi" w:hAnsi="Times New Roman"/>
          <w:sz w:val="28"/>
          <w:szCs w:val="28"/>
        </w:rPr>
      </w:pPr>
      <w:r>
        <w:rPr>
          <w:rFonts w:ascii="Times New Roman" w:eastAsiaTheme="minorHAnsi" w:hAnsi="Times New Roman"/>
          <w:sz w:val="28"/>
          <w:szCs w:val="28"/>
        </w:rPr>
        <w:t>6</w:t>
      </w:r>
      <w:r w:rsidR="00403A8C">
        <w:rPr>
          <w:rFonts w:ascii="Times New Roman" w:eastAsiaTheme="minorHAnsi" w:hAnsi="Times New Roman"/>
          <w:sz w:val="28"/>
          <w:szCs w:val="28"/>
        </w:rPr>
        <w:t>.4 При</w:t>
      </w:r>
      <w:r w:rsidR="0040199C">
        <w:rPr>
          <w:rFonts w:ascii="Times New Roman" w:eastAsiaTheme="minorHAnsi" w:hAnsi="Times New Roman"/>
          <w:sz w:val="28"/>
          <w:szCs w:val="28"/>
        </w:rPr>
        <w:t xml:space="preserve"> получении нематериальных активов в результате инвентаризации стоимость определяется в соответствии с порядком определения стоимости основных средств указанном в п.4.11 настоящей единой учетной политики.</w:t>
      </w:r>
    </w:p>
    <w:p w:rsidR="00C951F0" w:rsidRPr="00F064D6" w:rsidRDefault="008E7BFA" w:rsidP="00F064D6">
      <w:pPr>
        <w:spacing w:after="150" w:line="240" w:lineRule="auto"/>
        <w:jc w:val="both"/>
        <w:rPr>
          <w:rFonts w:ascii="Times New Roman" w:eastAsiaTheme="minorHAnsi" w:hAnsi="Times New Roman"/>
          <w:sz w:val="28"/>
          <w:szCs w:val="28"/>
        </w:rPr>
      </w:pPr>
      <w:r>
        <w:rPr>
          <w:rFonts w:ascii="Times New Roman" w:eastAsiaTheme="minorHAnsi" w:hAnsi="Times New Roman"/>
          <w:sz w:val="28"/>
          <w:szCs w:val="28"/>
        </w:rPr>
        <w:t>6</w:t>
      </w:r>
      <w:r w:rsidR="00D2551B">
        <w:rPr>
          <w:rFonts w:ascii="Times New Roman" w:eastAsiaTheme="minorHAnsi" w:hAnsi="Times New Roman"/>
          <w:sz w:val="28"/>
          <w:szCs w:val="28"/>
        </w:rPr>
        <w:t>.</w:t>
      </w:r>
      <w:r w:rsidR="0040199C">
        <w:rPr>
          <w:rFonts w:ascii="Times New Roman" w:eastAsiaTheme="minorHAnsi" w:hAnsi="Times New Roman"/>
          <w:sz w:val="28"/>
          <w:szCs w:val="28"/>
        </w:rPr>
        <w:t>5</w:t>
      </w:r>
      <w:r w:rsidR="00D2551B">
        <w:rPr>
          <w:rFonts w:ascii="Times New Roman" w:eastAsiaTheme="minorHAnsi" w:hAnsi="Times New Roman"/>
          <w:sz w:val="28"/>
          <w:szCs w:val="28"/>
        </w:rPr>
        <w:t xml:space="preserve"> </w:t>
      </w:r>
      <w:r w:rsidR="00C951F0" w:rsidRPr="00F064D6">
        <w:rPr>
          <w:rFonts w:ascii="Times New Roman" w:eastAsiaTheme="minorHAnsi" w:hAnsi="Times New Roman"/>
          <w:sz w:val="28"/>
          <w:szCs w:val="28"/>
        </w:rPr>
        <w:t>Каждому инвентарному объекту нематериальных активов в момент принятия к бухгалтерскому учету присваивается уникальный инвентарный номер:</w:t>
      </w:r>
    </w:p>
    <w:p w:rsidR="00C951F0" w:rsidRPr="006D36A7" w:rsidRDefault="00C951F0" w:rsidP="00C951F0">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финансового обеспечения</w:t>
      </w:r>
      <w:r w:rsidRPr="006D36A7">
        <w:rPr>
          <w:rFonts w:ascii="Times New Roman" w:eastAsiaTheme="minorHAnsi" w:hAnsi="Times New Roman"/>
          <w:sz w:val="28"/>
          <w:szCs w:val="28"/>
        </w:rPr>
        <w:t>;</w:t>
      </w:r>
    </w:p>
    <w:p w:rsidR="00C951F0" w:rsidRDefault="00C951F0" w:rsidP="00C951F0">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синтетического счета</w:t>
      </w:r>
      <w:r w:rsidRPr="006D36A7">
        <w:rPr>
          <w:rFonts w:ascii="Times New Roman" w:eastAsiaTheme="minorHAnsi" w:hAnsi="Times New Roman"/>
          <w:sz w:val="28"/>
          <w:szCs w:val="28"/>
        </w:rPr>
        <w:t>;</w:t>
      </w:r>
    </w:p>
    <w:p w:rsidR="00C951F0" w:rsidRPr="006D36A7" w:rsidRDefault="00C951F0" w:rsidP="00C951F0">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 код аналитического счета;</w:t>
      </w:r>
    </w:p>
    <w:p w:rsidR="00C951F0" w:rsidRPr="006D36A7" w:rsidRDefault="00C951F0" w:rsidP="00C951F0">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порядковый номер в группе </w:t>
      </w:r>
      <w:r w:rsidRPr="00D2551B">
        <w:rPr>
          <w:rFonts w:ascii="Times New Roman" w:eastAsiaTheme="minorHAnsi" w:hAnsi="Times New Roman"/>
          <w:sz w:val="28"/>
          <w:szCs w:val="28"/>
        </w:rPr>
        <w:t>из 6-ти цифр</w:t>
      </w:r>
    </w:p>
    <w:p w:rsidR="00C951F0" w:rsidRPr="00F064D6" w:rsidRDefault="00C951F0" w:rsidP="00C951F0">
      <w:pPr>
        <w:jc w:val="both"/>
        <w:rPr>
          <w:rFonts w:ascii="Times New Roman" w:eastAsiaTheme="minorHAnsi" w:hAnsi="Times New Roman"/>
          <w:sz w:val="28"/>
          <w:szCs w:val="28"/>
        </w:rPr>
      </w:pPr>
      <w:r w:rsidRPr="00D2551B">
        <w:rPr>
          <w:rFonts w:ascii="Times New Roman" w:eastAsiaTheme="minorHAnsi" w:hAnsi="Times New Roman"/>
          <w:sz w:val="28"/>
          <w:szCs w:val="28"/>
        </w:rPr>
        <w:lastRenderedPageBreak/>
        <w:br/>
      </w:r>
      <w:r w:rsidRPr="00F064D6">
        <w:rPr>
          <w:rFonts w:ascii="Times New Roman" w:eastAsiaTheme="minorHAnsi" w:hAnsi="Times New Roman"/>
          <w:sz w:val="28"/>
          <w:szCs w:val="28"/>
        </w:rPr>
        <w:t>Основание: </w:t>
      </w:r>
      <w:hyperlink r:id="rId36" w:anchor="/document/99/902249301/XA00M3S2MH/" w:tooltip="46. 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w:history="1">
        <w:r w:rsidRPr="00F064D6">
          <w:rPr>
            <w:rFonts w:ascii="Times New Roman" w:eastAsiaTheme="minorHAnsi" w:hAnsi="Times New Roman"/>
            <w:sz w:val="28"/>
            <w:szCs w:val="28"/>
          </w:rPr>
          <w:t>пункт 46</w:t>
        </w:r>
      </w:hyperlink>
      <w:r w:rsidRPr="00F064D6">
        <w:rPr>
          <w:rFonts w:ascii="Times New Roman" w:eastAsiaTheme="minorHAnsi" w:hAnsi="Times New Roman"/>
          <w:sz w:val="28"/>
          <w:szCs w:val="28"/>
        </w:rPr>
        <w:t> Инструкции к Единому плану счетов № 157н.</w:t>
      </w:r>
    </w:p>
    <w:p w:rsidR="0040199C" w:rsidRDefault="00C951F0" w:rsidP="00403A8C">
      <w:pPr>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8E7BFA">
        <w:rPr>
          <w:rFonts w:ascii="Times New Roman" w:eastAsiaTheme="minorHAnsi" w:hAnsi="Times New Roman"/>
          <w:sz w:val="28"/>
          <w:szCs w:val="28"/>
        </w:rPr>
        <w:t>6</w:t>
      </w:r>
      <w:r w:rsidR="00D2551B">
        <w:rPr>
          <w:rFonts w:ascii="Times New Roman" w:eastAsiaTheme="minorHAnsi" w:hAnsi="Times New Roman"/>
          <w:sz w:val="28"/>
          <w:szCs w:val="28"/>
        </w:rPr>
        <w:t>.</w:t>
      </w:r>
      <w:r w:rsidR="0040199C">
        <w:rPr>
          <w:rFonts w:ascii="Times New Roman" w:eastAsiaTheme="minorHAnsi" w:hAnsi="Times New Roman"/>
          <w:sz w:val="28"/>
          <w:szCs w:val="28"/>
        </w:rPr>
        <w:t>6</w:t>
      </w:r>
      <w:r>
        <w:rPr>
          <w:rFonts w:ascii="Times New Roman" w:eastAsiaTheme="minorHAnsi" w:hAnsi="Times New Roman"/>
          <w:sz w:val="28"/>
          <w:szCs w:val="28"/>
        </w:rPr>
        <w:t xml:space="preserve">  </w:t>
      </w:r>
      <w:r w:rsidRPr="0064718A">
        <w:rPr>
          <w:rFonts w:ascii="Times New Roman" w:eastAsiaTheme="minorHAnsi" w:hAnsi="Times New Roman"/>
          <w:sz w:val="28"/>
          <w:szCs w:val="28"/>
        </w:rPr>
        <w:t>Срок полезного использования</w:t>
      </w:r>
      <w:r>
        <w:rPr>
          <w:rFonts w:ascii="Times New Roman" w:eastAsiaTheme="minorHAnsi" w:hAnsi="Times New Roman"/>
          <w:sz w:val="28"/>
          <w:szCs w:val="28"/>
        </w:rPr>
        <w:t xml:space="preserve"> НМА в целях принятия объекта к </w:t>
      </w:r>
      <w:r w:rsidRPr="0064718A">
        <w:rPr>
          <w:rFonts w:ascii="Times New Roman" w:eastAsiaTheme="minorHAnsi" w:hAnsi="Times New Roman"/>
          <w:sz w:val="28"/>
          <w:szCs w:val="28"/>
        </w:rPr>
        <w:t xml:space="preserve">бухгалтерскому учету и начисления амортизации определяется </w:t>
      </w:r>
      <w:r>
        <w:rPr>
          <w:rFonts w:ascii="Times New Roman" w:eastAsiaTheme="minorHAnsi" w:hAnsi="Times New Roman"/>
          <w:sz w:val="28"/>
          <w:szCs w:val="28"/>
        </w:rPr>
        <w:t>Приказом руководителя</w:t>
      </w:r>
      <w:r w:rsidRPr="0064718A">
        <w:rPr>
          <w:rFonts w:ascii="Times New Roman" w:eastAsiaTheme="minorHAnsi" w:hAnsi="Times New Roman"/>
          <w:sz w:val="28"/>
          <w:szCs w:val="28"/>
        </w:rPr>
        <w:t>.</w:t>
      </w:r>
      <w:r w:rsidR="0040199C">
        <w:rPr>
          <w:rFonts w:ascii="Times New Roman" w:eastAsiaTheme="minorHAnsi" w:hAnsi="Times New Roman"/>
          <w:sz w:val="28"/>
          <w:szCs w:val="28"/>
        </w:rPr>
        <w:t xml:space="preserve"> Ежегодно во время инвентаризации комиссия </w:t>
      </w:r>
      <w:r w:rsidR="0040199C" w:rsidRPr="0040199C">
        <w:rPr>
          <w:rFonts w:ascii="Times New Roman" w:eastAsiaTheme="minorHAnsi" w:hAnsi="Times New Roman"/>
          <w:sz w:val="28"/>
          <w:szCs w:val="28"/>
        </w:rPr>
        <w:t>проверяет факторы, по которым ранее определяли срок использования</w:t>
      </w:r>
      <w:r w:rsidR="0040199C">
        <w:rPr>
          <w:rFonts w:ascii="Times New Roman" w:eastAsiaTheme="minorHAnsi" w:hAnsi="Times New Roman"/>
          <w:sz w:val="28"/>
          <w:szCs w:val="28"/>
        </w:rPr>
        <w:t xml:space="preserve">. </w:t>
      </w:r>
      <w:r w:rsidR="0040199C" w:rsidRPr="0040199C">
        <w:rPr>
          <w:rFonts w:ascii="Times New Roman" w:eastAsiaTheme="minorHAnsi" w:hAnsi="Times New Roman"/>
          <w:sz w:val="28"/>
          <w:szCs w:val="28"/>
        </w:rPr>
        <w:t>Если обстоятельства и условия изменились, срок полезного использования уточня</w:t>
      </w:r>
      <w:r w:rsidR="0040199C">
        <w:rPr>
          <w:rFonts w:ascii="Times New Roman" w:eastAsiaTheme="minorHAnsi" w:hAnsi="Times New Roman"/>
          <w:sz w:val="28"/>
          <w:szCs w:val="28"/>
        </w:rPr>
        <w:t>ется</w:t>
      </w:r>
      <w:r w:rsidR="0040199C" w:rsidRPr="0040199C">
        <w:rPr>
          <w:rFonts w:ascii="Times New Roman" w:eastAsiaTheme="minorHAnsi" w:hAnsi="Times New Roman"/>
          <w:sz w:val="28"/>
          <w:szCs w:val="28"/>
        </w:rPr>
        <w:t>.</w:t>
      </w:r>
    </w:p>
    <w:p w:rsidR="00403A8C" w:rsidRPr="00403A8C" w:rsidRDefault="0040199C" w:rsidP="00403A8C">
      <w:pPr>
        <w:jc w:val="both"/>
        <w:rPr>
          <w:rFonts w:ascii="Times New Roman" w:eastAsiaTheme="minorHAnsi" w:hAnsi="Times New Roman"/>
          <w:sz w:val="28"/>
          <w:szCs w:val="28"/>
        </w:rPr>
      </w:pPr>
      <w:r>
        <w:rPr>
          <w:rFonts w:ascii="Times New Roman" w:eastAsiaTheme="minorHAnsi" w:hAnsi="Times New Roman"/>
          <w:sz w:val="28"/>
          <w:szCs w:val="28"/>
        </w:rPr>
        <w:t xml:space="preserve">Основание </w:t>
      </w:r>
      <w:r w:rsidR="00403A8C" w:rsidRPr="00403A8C">
        <w:rPr>
          <w:rFonts w:ascii="Times New Roman" w:eastAsiaTheme="minorHAnsi" w:hAnsi="Times New Roman"/>
          <w:sz w:val="28"/>
          <w:szCs w:val="28"/>
        </w:rPr>
        <w:t xml:space="preserve"> пункт</w:t>
      </w:r>
      <w:r>
        <w:rPr>
          <w:rFonts w:ascii="Times New Roman" w:eastAsiaTheme="minorHAnsi" w:hAnsi="Times New Roman"/>
          <w:sz w:val="28"/>
          <w:szCs w:val="28"/>
        </w:rPr>
        <w:t>ы</w:t>
      </w:r>
      <w:r w:rsidR="00403A8C" w:rsidRPr="00403A8C">
        <w:rPr>
          <w:rFonts w:ascii="Times New Roman" w:eastAsiaTheme="minorHAnsi" w:hAnsi="Times New Roman"/>
          <w:sz w:val="28"/>
          <w:szCs w:val="28"/>
        </w:rPr>
        <w:t xml:space="preserve"> 26, 27 СГС «Нематериальные активы».</w:t>
      </w:r>
    </w:p>
    <w:p w:rsidR="00C951F0" w:rsidRDefault="00C951F0" w:rsidP="00C951F0">
      <w:pPr>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8E7BFA">
        <w:rPr>
          <w:rFonts w:ascii="Times New Roman" w:eastAsiaTheme="minorHAnsi" w:hAnsi="Times New Roman"/>
          <w:sz w:val="28"/>
          <w:szCs w:val="28"/>
        </w:rPr>
        <w:t>6</w:t>
      </w:r>
      <w:r w:rsidR="00D2551B">
        <w:rPr>
          <w:rFonts w:ascii="Times New Roman" w:eastAsiaTheme="minorHAnsi" w:hAnsi="Times New Roman"/>
          <w:sz w:val="28"/>
          <w:szCs w:val="28"/>
        </w:rPr>
        <w:t>.</w:t>
      </w:r>
      <w:r w:rsidR="0040199C">
        <w:rPr>
          <w:rFonts w:ascii="Times New Roman" w:eastAsiaTheme="minorHAnsi" w:hAnsi="Times New Roman"/>
          <w:sz w:val="28"/>
          <w:szCs w:val="28"/>
        </w:rPr>
        <w:t>7</w:t>
      </w:r>
      <w:r>
        <w:rPr>
          <w:rFonts w:ascii="Times New Roman" w:eastAsiaTheme="minorHAnsi" w:hAnsi="Times New Roman"/>
          <w:sz w:val="28"/>
          <w:szCs w:val="28"/>
        </w:rPr>
        <w:t xml:space="preserve">   </w:t>
      </w:r>
      <w:r w:rsidRPr="0064718A">
        <w:rPr>
          <w:rFonts w:ascii="Times New Roman" w:eastAsiaTheme="minorHAnsi" w:hAnsi="Times New Roman"/>
          <w:sz w:val="28"/>
          <w:szCs w:val="28"/>
        </w:rPr>
        <w:t>Амортизация в целях бухгалтерского учета на объекты НМА</w:t>
      </w:r>
      <w:r>
        <w:rPr>
          <w:rFonts w:ascii="Times New Roman" w:eastAsiaTheme="minorHAnsi" w:hAnsi="Times New Roman"/>
          <w:sz w:val="28"/>
          <w:szCs w:val="28"/>
        </w:rPr>
        <w:t xml:space="preserve"> </w:t>
      </w:r>
      <w:r w:rsidRPr="0064718A">
        <w:rPr>
          <w:rFonts w:ascii="Times New Roman" w:eastAsiaTheme="minorHAnsi" w:hAnsi="Times New Roman"/>
          <w:sz w:val="28"/>
          <w:szCs w:val="28"/>
        </w:rPr>
        <w:t>начисляется ежемесячно линейным способом исходя из их балансовой</w:t>
      </w:r>
      <w:r>
        <w:rPr>
          <w:rFonts w:ascii="Times New Roman" w:eastAsiaTheme="minorHAnsi" w:hAnsi="Times New Roman"/>
          <w:sz w:val="28"/>
          <w:szCs w:val="28"/>
        </w:rPr>
        <w:t xml:space="preserve"> </w:t>
      </w:r>
      <w:r w:rsidRPr="0064718A">
        <w:rPr>
          <w:rFonts w:ascii="Times New Roman" w:eastAsiaTheme="minorHAnsi" w:hAnsi="Times New Roman"/>
          <w:sz w:val="28"/>
          <w:szCs w:val="28"/>
        </w:rPr>
        <w:t>стоимости и нормы амортизации, исчисленной в соответствии со сроком их</w:t>
      </w:r>
      <w:r>
        <w:rPr>
          <w:rFonts w:ascii="Times New Roman" w:eastAsiaTheme="minorHAnsi" w:hAnsi="Times New Roman"/>
          <w:sz w:val="28"/>
          <w:szCs w:val="28"/>
        </w:rPr>
        <w:t xml:space="preserve"> полезного использования.</w:t>
      </w:r>
    </w:p>
    <w:p w:rsidR="0040199C" w:rsidRPr="00403A8C" w:rsidRDefault="008E7BFA" w:rsidP="0040199C">
      <w:pPr>
        <w:jc w:val="both"/>
        <w:rPr>
          <w:rFonts w:ascii="Times New Roman" w:eastAsiaTheme="minorHAnsi" w:hAnsi="Times New Roman"/>
          <w:sz w:val="28"/>
          <w:szCs w:val="28"/>
        </w:rPr>
      </w:pPr>
      <w:r>
        <w:rPr>
          <w:rFonts w:ascii="Times New Roman" w:eastAsiaTheme="minorHAnsi" w:hAnsi="Times New Roman"/>
          <w:sz w:val="28"/>
          <w:szCs w:val="28"/>
        </w:rPr>
        <w:t>6</w:t>
      </w:r>
      <w:r w:rsidR="0040199C">
        <w:rPr>
          <w:rFonts w:ascii="Times New Roman" w:eastAsiaTheme="minorHAnsi" w:hAnsi="Times New Roman"/>
          <w:sz w:val="28"/>
          <w:szCs w:val="28"/>
        </w:rPr>
        <w:t xml:space="preserve">.8 </w:t>
      </w:r>
      <w:r w:rsidR="0040199C" w:rsidRPr="00403A8C">
        <w:rPr>
          <w:rFonts w:ascii="Times New Roman" w:eastAsiaTheme="minorHAnsi" w:hAnsi="Times New Roman"/>
          <w:sz w:val="28"/>
          <w:szCs w:val="28"/>
        </w:rPr>
        <w:t>Решение о выбытии или списании нематериальных активов принимает комиссия по поступлению и выбытию активов</w:t>
      </w:r>
    </w:p>
    <w:p w:rsidR="002B42D6" w:rsidRPr="00164CA8" w:rsidRDefault="008E7BFA" w:rsidP="002B42D6">
      <w:pPr>
        <w:pStyle w:val="21"/>
        <w:ind w:firstLine="709"/>
        <w:rPr>
          <w:rFonts w:ascii="Times New Roman" w:hAnsi="Times New Roman"/>
          <w:b/>
          <w:color w:val="auto"/>
          <w:sz w:val="28"/>
          <w:szCs w:val="28"/>
        </w:rPr>
      </w:pPr>
      <w:r>
        <w:rPr>
          <w:rFonts w:ascii="Times New Roman" w:hAnsi="Times New Roman"/>
          <w:b/>
          <w:color w:val="auto"/>
          <w:sz w:val="28"/>
          <w:szCs w:val="28"/>
        </w:rPr>
        <w:t>7</w:t>
      </w:r>
      <w:r w:rsidR="002B42D6" w:rsidRPr="00164CA8">
        <w:rPr>
          <w:rFonts w:ascii="Times New Roman" w:hAnsi="Times New Roman"/>
          <w:b/>
          <w:color w:val="auto"/>
          <w:sz w:val="28"/>
          <w:szCs w:val="28"/>
        </w:rPr>
        <w:t>.</w:t>
      </w:r>
      <w:r w:rsidR="00C764F9" w:rsidRPr="00164CA8">
        <w:rPr>
          <w:rFonts w:ascii="Times New Roman" w:hAnsi="Times New Roman"/>
          <w:b/>
          <w:color w:val="auto"/>
          <w:sz w:val="28"/>
          <w:szCs w:val="28"/>
        </w:rPr>
        <w:t xml:space="preserve"> Учет непроизведенных активов.</w:t>
      </w:r>
    </w:p>
    <w:p w:rsidR="002B42D6" w:rsidRDefault="002B42D6" w:rsidP="002B42D6">
      <w:pPr>
        <w:pStyle w:val="21"/>
        <w:ind w:firstLine="709"/>
        <w:rPr>
          <w:rFonts w:ascii="Times New Roman" w:hAnsi="Times New Roman"/>
          <w:color w:val="auto"/>
          <w:sz w:val="28"/>
          <w:szCs w:val="28"/>
        </w:rPr>
      </w:pPr>
    </w:p>
    <w:p w:rsidR="002A14BF" w:rsidRDefault="008E7BFA" w:rsidP="002A14BF">
      <w:pPr>
        <w:spacing w:after="0"/>
        <w:jc w:val="both"/>
        <w:rPr>
          <w:rFonts w:ascii="Times New Roman" w:hAnsi="Times New Roman"/>
          <w:sz w:val="28"/>
        </w:rPr>
      </w:pPr>
      <w:r>
        <w:rPr>
          <w:rFonts w:ascii="Times New Roman" w:hAnsi="Times New Roman"/>
          <w:sz w:val="28"/>
        </w:rPr>
        <w:t>7</w:t>
      </w:r>
      <w:r w:rsidR="00C764F9">
        <w:rPr>
          <w:rFonts w:ascii="Times New Roman" w:hAnsi="Times New Roman"/>
          <w:sz w:val="28"/>
        </w:rPr>
        <w:t>.1</w:t>
      </w:r>
      <w:r w:rsidR="002A14BF">
        <w:rPr>
          <w:rFonts w:ascii="Times New Roman" w:hAnsi="Times New Roman"/>
          <w:sz w:val="28"/>
        </w:rPr>
        <w:t xml:space="preserve">Учет непроизведенных активов осуществляется </w:t>
      </w:r>
      <w:r w:rsidR="00164CA8">
        <w:rPr>
          <w:rFonts w:ascii="Times New Roman" w:hAnsi="Times New Roman"/>
          <w:sz w:val="28"/>
        </w:rPr>
        <w:t>в соответствии с</w:t>
      </w:r>
      <w:r w:rsidR="002A14BF">
        <w:rPr>
          <w:rFonts w:ascii="Times New Roman" w:hAnsi="Times New Roman"/>
          <w:sz w:val="28"/>
        </w:rPr>
        <w:t xml:space="preserve"> СГС «Непроизведенные активы».</w:t>
      </w:r>
    </w:p>
    <w:p w:rsidR="00C764F9" w:rsidRDefault="008E7BFA" w:rsidP="002A14BF">
      <w:pPr>
        <w:spacing w:after="0"/>
        <w:jc w:val="both"/>
        <w:rPr>
          <w:rFonts w:ascii="Times New Roman" w:hAnsi="Times New Roman"/>
          <w:sz w:val="28"/>
        </w:rPr>
      </w:pPr>
      <w:proofErr w:type="gramStart"/>
      <w:r>
        <w:rPr>
          <w:rFonts w:ascii="Times New Roman" w:hAnsi="Times New Roman"/>
          <w:sz w:val="28"/>
        </w:rPr>
        <w:t>7</w:t>
      </w:r>
      <w:r w:rsidR="002A14BF">
        <w:rPr>
          <w:rFonts w:ascii="Times New Roman" w:hAnsi="Times New Roman"/>
          <w:sz w:val="28"/>
        </w:rPr>
        <w:t>.2</w:t>
      </w:r>
      <w:r w:rsidR="002B42D6">
        <w:rPr>
          <w:rFonts w:ascii="Times New Roman" w:hAnsi="Times New Roman"/>
          <w:sz w:val="28"/>
        </w:rPr>
        <w:t> </w:t>
      </w:r>
      <w:r w:rsidR="00C764F9">
        <w:rPr>
          <w:rFonts w:ascii="Times New Roman" w:hAnsi="Times New Roman"/>
          <w:sz w:val="28"/>
        </w:rPr>
        <w:t>Отражение в бюджетном (бухгалтерского) учете  непроизведенных активов субъекта централизованного учета производиться на основании первичных документов:</w:t>
      </w:r>
      <w:proofErr w:type="gramEnd"/>
    </w:p>
    <w:p w:rsidR="00C764F9" w:rsidRDefault="00C764F9" w:rsidP="002B42D6">
      <w:pPr>
        <w:spacing w:after="0"/>
        <w:ind w:firstLine="708"/>
        <w:jc w:val="both"/>
        <w:rPr>
          <w:rFonts w:ascii="Times New Roman" w:hAnsi="Times New Roman"/>
          <w:sz w:val="28"/>
        </w:rPr>
      </w:pPr>
      <w:r>
        <w:rPr>
          <w:rFonts w:ascii="Times New Roman" w:hAnsi="Times New Roman"/>
          <w:sz w:val="28"/>
        </w:rPr>
        <w:t>- решение уполномоченного органа о предоставлении участка в постоянное бессрочное пользование.</w:t>
      </w:r>
    </w:p>
    <w:p w:rsidR="00C764F9" w:rsidRDefault="00C764F9" w:rsidP="002B42D6">
      <w:pPr>
        <w:spacing w:after="0"/>
        <w:ind w:firstLine="708"/>
        <w:jc w:val="both"/>
        <w:rPr>
          <w:rFonts w:ascii="Times New Roman" w:hAnsi="Times New Roman"/>
          <w:sz w:val="28"/>
        </w:rPr>
      </w:pPr>
      <w:r>
        <w:rPr>
          <w:rFonts w:ascii="Times New Roman" w:hAnsi="Times New Roman"/>
          <w:sz w:val="28"/>
        </w:rPr>
        <w:t>- документов подтверждающих право пользования земельным участком (Выписка из Единого государственного реестра недвижимости о соответствующем земельном участке).</w:t>
      </w:r>
    </w:p>
    <w:p w:rsidR="002B42D6" w:rsidRDefault="008E7BFA" w:rsidP="002A14BF">
      <w:pPr>
        <w:spacing w:after="0"/>
        <w:jc w:val="both"/>
        <w:rPr>
          <w:rFonts w:ascii="Times New Roman" w:hAnsi="Times New Roman"/>
          <w:sz w:val="28"/>
        </w:rPr>
      </w:pPr>
      <w:r>
        <w:rPr>
          <w:rFonts w:ascii="Times New Roman" w:hAnsi="Times New Roman"/>
          <w:sz w:val="28"/>
        </w:rPr>
        <w:t>7</w:t>
      </w:r>
      <w:r w:rsidR="002A14BF">
        <w:rPr>
          <w:rFonts w:ascii="Times New Roman" w:hAnsi="Times New Roman"/>
          <w:sz w:val="28"/>
        </w:rPr>
        <w:t xml:space="preserve">.3 </w:t>
      </w:r>
      <w:r w:rsidR="002B42D6" w:rsidRPr="005819CE">
        <w:rPr>
          <w:rFonts w:ascii="Times New Roman" w:hAnsi="Times New Roman"/>
          <w:sz w:val="28"/>
        </w:rPr>
        <w:t xml:space="preserve">Учет </w:t>
      </w:r>
      <w:r w:rsidR="002A14BF">
        <w:rPr>
          <w:rFonts w:ascii="Times New Roman" w:hAnsi="Times New Roman"/>
          <w:sz w:val="28"/>
        </w:rPr>
        <w:t xml:space="preserve">земельных участков </w:t>
      </w:r>
      <w:r w:rsidR="002B42D6" w:rsidRPr="005819CE">
        <w:rPr>
          <w:rFonts w:ascii="Times New Roman" w:hAnsi="Times New Roman"/>
          <w:sz w:val="28"/>
        </w:rPr>
        <w:t>ведется</w:t>
      </w:r>
      <w:r w:rsidR="002A14BF">
        <w:rPr>
          <w:rFonts w:ascii="Times New Roman" w:hAnsi="Times New Roman"/>
          <w:sz w:val="28"/>
        </w:rPr>
        <w:t xml:space="preserve">  </w:t>
      </w:r>
      <w:r w:rsidR="002B42D6" w:rsidRPr="005819CE">
        <w:rPr>
          <w:rFonts w:ascii="Times New Roman" w:hAnsi="Times New Roman"/>
          <w:sz w:val="28"/>
        </w:rPr>
        <w:t xml:space="preserve"> по кадастровой стоимости на дату принятия к учету, а при отсутствии кадастровой стоимости земельного участка - по </w:t>
      </w:r>
      <w:r w:rsidR="002A14BF">
        <w:rPr>
          <w:rFonts w:ascii="Times New Roman" w:hAnsi="Times New Roman"/>
          <w:sz w:val="28"/>
        </w:rPr>
        <w:t xml:space="preserve">справедливой </w:t>
      </w:r>
      <w:r w:rsidR="002B42D6" w:rsidRPr="005819CE">
        <w:rPr>
          <w:rFonts w:ascii="Times New Roman" w:hAnsi="Times New Roman"/>
          <w:sz w:val="28"/>
        </w:rPr>
        <w:t xml:space="preserve">стоимости, рассчитанной исходя из наименьшей кадастровой стоимости квадратного метра земельного участка, граничащего </w:t>
      </w:r>
      <w:r w:rsidR="002B42D6">
        <w:rPr>
          <w:rFonts w:ascii="Times New Roman" w:hAnsi="Times New Roman"/>
          <w:sz w:val="28"/>
        </w:rPr>
        <w:br/>
      </w:r>
      <w:r w:rsidR="002B42D6" w:rsidRPr="005819CE">
        <w:rPr>
          <w:rFonts w:ascii="Times New Roman" w:hAnsi="Times New Roman"/>
          <w:sz w:val="28"/>
        </w:rPr>
        <w:t xml:space="preserve">с объектом учета, либо, при невозможности определения такой стоимости, </w:t>
      </w:r>
      <w:r w:rsidR="002B42D6">
        <w:rPr>
          <w:rFonts w:ascii="Times New Roman" w:hAnsi="Times New Roman"/>
          <w:sz w:val="28"/>
        </w:rPr>
        <w:br/>
      </w:r>
      <w:r w:rsidR="002B42D6" w:rsidRPr="005819CE">
        <w:rPr>
          <w:rFonts w:ascii="Times New Roman" w:hAnsi="Times New Roman"/>
          <w:sz w:val="28"/>
        </w:rPr>
        <w:t>- в условной оценке, один квадратный метр - один рубль.</w:t>
      </w:r>
    </w:p>
    <w:p w:rsidR="002A14BF" w:rsidRDefault="002A14BF" w:rsidP="002B42D6">
      <w:pPr>
        <w:spacing w:after="0"/>
        <w:ind w:firstLine="708"/>
        <w:jc w:val="both"/>
        <w:rPr>
          <w:rFonts w:ascii="Times New Roman" w:hAnsi="Times New Roman"/>
          <w:sz w:val="28"/>
        </w:rPr>
      </w:pPr>
      <w:r>
        <w:rPr>
          <w:rFonts w:ascii="Times New Roman" w:hAnsi="Times New Roman"/>
          <w:sz w:val="28"/>
        </w:rPr>
        <w:t>Определение справедливой стоимости осуществляет комиссия по поступлению и выбытию активов субъекта централизованного учета.</w:t>
      </w:r>
    </w:p>
    <w:p w:rsidR="002A14BF" w:rsidRDefault="002A14BF" w:rsidP="002B42D6">
      <w:pPr>
        <w:spacing w:after="0"/>
        <w:ind w:firstLine="708"/>
        <w:jc w:val="both"/>
        <w:rPr>
          <w:rFonts w:ascii="Times New Roman" w:hAnsi="Times New Roman"/>
          <w:sz w:val="28"/>
        </w:rPr>
      </w:pPr>
      <w:r>
        <w:rPr>
          <w:rFonts w:ascii="Times New Roman" w:hAnsi="Times New Roman"/>
          <w:sz w:val="28"/>
        </w:rPr>
        <w:t>Основание п.17 СГС «Непроизведенные активы»</w:t>
      </w:r>
      <w:r w:rsidR="00164CA8">
        <w:rPr>
          <w:rFonts w:ascii="Times New Roman" w:hAnsi="Times New Roman"/>
          <w:sz w:val="28"/>
        </w:rPr>
        <w:t>.</w:t>
      </w:r>
    </w:p>
    <w:p w:rsidR="002A14BF" w:rsidRPr="00F064D6" w:rsidRDefault="008E7BFA" w:rsidP="002A14BF">
      <w:pPr>
        <w:spacing w:after="150" w:line="240" w:lineRule="auto"/>
        <w:jc w:val="both"/>
        <w:rPr>
          <w:rFonts w:ascii="Times New Roman" w:eastAsiaTheme="minorHAnsi" w:hAnsi="Times New Roman"/>
          <w:sz w:val="28"/>
          <w:szCs w:val="28"/>
        </w:rPr>
      </w:pPr>
      <w:r>
        <w:rPr>
          <w:rFonts w:ascii="Times New Roman" w:hAnsi="Times New Roman"/>
          <w:sz w:val="28"/>
        </w:rPr>
        <w:lastRenderedPageBreak/>
        <w:t>7</w:t>
      </w:r>
      <w:r w:rsidR="002A14BF">
        <w:rPr>
          <w:rFonts w:ascii="Times New Roman" w:hAnsi="Times New Roman"/>
          <w:sz w:val="28"/>
        </w:rPr>
        <w:t xml:space="preserve">.4 </w:t>
      </w:r>
      <w:r w:rsidR="002A14BF" w:rsidRPr="00F064D6">
        <w:rPr>
          <w:rFonts w:ascii="Times New Roman" w:eastAsiaTheme="minorHAnsi" w:hAnsi="Times New Roman"/>
          <w:sz w:val="28"/>
          <w:szCs w:val="28"/>
        </w:rPr>
        <w:t xml:space="preserve">Каждому инвентарному объекту </w:t>
      </w:r>
      <w:r w:rsidR="002A14BF">
        <w:rPr>
          <w:rFonts w:ascii="Times New Roman" w:eastAsiaTheme="minorHAnsi" w:hAnsi="Times New Roman"/>
          <w:sz w:val="28"/>
          <w:szCs w:val="28"/>
        </w:rPr>
        <w:t>непроизведенных</w:t>
      </w:r>
      <w:r w:rsidR="002A14BF" w:rsidRPr="00F064D6">
        <w:rPr>
          <w:rFonts w:ascii="Times New Roman" w:eastAsiaTheme="minorHAnsi" w:hAnsi="Times New Roman"/>
          <w:sz w:val="28"/>
          <w:szCs w:val="28"/>
        </w:rPr>
        <w:t xml:space="preserve"> активов в момент принятия к бухгалтерскому учету присваивается уникальный инвентарный номер:</w:t>
      </w:r>
    </w:p>
    <w:p w:rsidR="002A14BF" w:rsidRPr="006D36A7" w:rsidRDefault="002A14BF" w:rsidP="002A14BF">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финансового обеспечения</w:t>
      </w:r>
      <w:r w:rsidRPr="006D36A7">
        <w:rPr>
          <w:rFonts w:ascii="Times New Roman" w:eastAsiaTheme="minorHAnsi" w:hAnsi="Times New Roman"/>
          <w:sz w:val="28"/>
          <w:szCs w:val="28"/>
        </w:rPr>
        <w:t>;</w:t>
      </w:r>
    </w:p>
    <w:p w:rsidR="002A14BF" w:rsidRDefault="002A14BF" w:rsidP="002A14BF">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w:t>
      </w:r>
      <w:r>
        <w:rPr>
          <w:rFonts w:ascii="Times New Roman" w:eastAsiaTheme="minorHAnsi" w:hAnsi="Times New Roman"/>
          <w:sz w:val="28"/>
          <w:szCs w:val="28"/>
        </w:rPr>
        <w:t>код синтетического счета</w:t>
      </w:r>
      <w:r w:rsidRPr="006D36A7">
        <w:rPr>
          <w:rFonts w:ascii="Times New Roman" w:eastAsiaTheme="minorHAnsi" w:hAnsi="Times New Roman"/>
          <w:sz w:val="28"/>
          <w:szCs w:val="28"/>
        </w:rPr>
        <w:t>;</w:t>
      </w:r>
    </w:p>
    <w:p w:rsidR="002A14BF" w:rsidRPr="006D36A7" w:rsidRDefault="002A14BF" w:rsidP="002A14BF">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 код аналитического счета;</w:t>
      </w:r>
    </w:p>
    <w:p w:rsidR="002A14BF" w:rsidRDefault="002A14BF" w:rsidP="002A14BF">
      <w:pPr>
        <w:spacing w:after="160" w:line="259" w:lineRule="auto"/>
        <w:jc w:val="both"/>
        <w:rPr>
          <w:rFonts w:ascii="Times New Roman" w:eastAsiaTheme="minorHAnsi" w:hAnsi="Times New Roman"/>
          <w:sz w:val="28"/>
          <w:szCs w:val="28"/>
        </w:rPr>
      </w:pPr>
      <w:r w:rsidRPr="006D36A7">
        <w:rPr>
          <w:rFonts w:ascii="Times New Roman" w:eastAsiaTheme="minorHAnsi" w:hAnsi="Times New Roman"/>
          <w:sz w:val="28"/>
          <w:szCs w:val="28"/>
        </w:rPr>
        <w:t xml:space="preserve">           - порядковый номер в группе </w:t>
      </w:r>
      <w:r w:rsidRPr="00D2551B">
        <w:rPr>
          <w:rFonts w:ascii="Times New Roman" w:eastAsiaTheme="minorHAnsi" w:hAnsi="Times New Roman"/>
          <w:sz w:val="28"/>
          <w:szCs w:val="28"/>
        </w:rPr>
        <w:t>из 6-ти цифр</w:t>
      </w:r>
    </w:p>
    <w:p w:rsidR="00164CA8" w:rsidRPr="006D36A7" w:rsidRDefault="008E7BFA" w:rsidP="002A14BF">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7</w:t>
      </w:r>
      <w:r w:rsidR="00164CA8">
        <w:rPr>
          <w:rFonts w:ascii="Times New Roman" w:eastAsiaTheme="minorHAnsi" w:hAnsi="Times New Roman"/>
          <w:sz w:val="28"/>
          <w:szCs w:val="28"/>
        </w:rPr>
        <w:t>.5 Актуальность кадастровой стоимости земельного участка производится ежегодно, в период проведения инвентаризации перед составлением годовой отчетности.</w:t>
      </w:r>
    </w:p>
    <w:p w:rsidR="00C951F0" w:rsidRPr="0085314B" w:rsidRDefault="00C951F0" w:rsidP="00C951F0">
      <w:pPr>
        <w:spacing w:after="160" w:line="259" w:lineRule="auto"/>
        <w:jc w:val="both"/>
        <w:rPr>
          <w:rFonts w:ascii="Times New Roman" w:eastAsiaTheme="minorHAnsi" w:hAnsi="Times New Roman"/>
          <w:b/>
          <w:bCs/>
          <w:sz w:val="28"/>
          <w:szCs w:val="28"/>
        </w:rPr>
      </w:pPr>
      <w:r>
        <w:rPr>
          <w:rFonts w:ascii="Times New Roman" w:eastAsiaTheme="minorHAnsi" w:hAnsi="Times New Roman"/>
          <w:b/>
          <w:bCs/>
          <w:sz w:val="28"/>
          <w:szCs w:val="28"/>
        </w:rPr>
        <w:t xml:space="preserve">            </w:t>
      </w:r>
      <w:r w:rsidR="008E7BFA">
        <w:rPr>
          <w:rFonts w:ascii="Times New Roman" w:eastAsiaTheme="minorHAnsi" w:hAnsi="Times New Roman"/>
          <w:b/>
          <w:bCs/>
          <w:sz w:val="28"/>
          <w:szCs w:val="28"/>
        </w:rPr>
        <w:t>8</w:t>
      </w:r>
      <w:r w:rsidR="0085314B">
        <w:rPr>
          <w:rFonts w:ascii="Times New Roman" w:eastAsiaTheme="minorHAnsi" w:hAnsi="Times New Roman"/>
          <w:b/>
          <w:bCs/>
          <w:sz w:val="28"/>
          <w:szCs w:val="28"/>
        </w:rPr>
        <w:t>.</w:t>
      </w:r>
      <w:r w:rsidRPr="0085314B">
        <w:rPr>
          <w:rFonts w:ascii="Times New Roman" w:eastAsiaTheme="minorHAnsi" w:hAnsi="Times New Roman"/>
          <w:b/>
          <w:bCs/>
          <w:sz w:val="28"/>
          <w:szCs w:val="28"/>
        </w:rPr>
        <w:t xml:space="preserve"> Нефинансовые объекты казны</w:t>
      </w:r>
    </w:p>
    <w:p w:rsidR="001C5D67" w:rsidRDefault="00C951F0" w:rsidP="00C4488A">
      <w:pPr>
        <w:spacing w:after="160" w:line="259" w:lineRule="auto"/>
        <w:jc w:val="both"/>
        <w:rPr>
          <w:rFonts w:ascii="Times New Roman" w:eastAsiaTheme="minorHAnsi" w:hAnsi="Times New Roman"/>
          <w:sz w:val="28"/>
          <w:szCs w:val="28"/>
        </w:rPr>
      </w:pPr>
      <w:r w:rsidRPr="0085314B">
        <w:rPr>
          <w:rFonts w:ascii="Times New Roman" w:eastAsiaTheme="minorHAnsi" w:hAnsi="Times New Roman"/>
          <w:sz w:val="28"/>
          <w:szCs w:val="28"/>
        </w:rPr>
        <w:t xml:space="preserve"> </w:t>
      </w:r>
      <w:r w:rsidR="008E7BFA">
        <w:rPr>
          <w:rFonts w:ascii="Times New Roman" w:eastAsiaTheme="minorHAnsi" w:hAnsi="Times New Roman"/>
          <w:sz w:val="28"/>
          <w:szCs w:val="28"/>
        </w:rPr>
        <w:t>8</w:t>
      </w:r>
      <w:r w:rsidR="00C4488A">
        <w:rPr>
          <w:rFonts w:ascii="Times New Roman" w:eastAsiaTheme="minorHAnsi" w:hAnsi="Times New Roman"/>
          <w:sz w:val="28"/>
          <w:szCs w:val="28"/>
        </w:rPr>
        <w:t>.1</w:t>
      </w:r>
      <w:r w:rsidRPr="0085314B">
        <w:rPr>
          <w:rFonts w:ascii="Times New Roman" w:eastAsiaTheme="minorHAnsi" w:hAnsi="Times New Roman"/>
          <w:sz w:val="28"/>
          <w:szCs w:val="28"/>
        </w:rPr>
        <w:t xml:space="preserve">  </w:t>
      </w:r>
      <w:r w:rsidR="001C5D67">
        <w:rPr>
          <w:rFonts w:ascii="Times New Roman" w:eastAsiaTheme="minorHAnsi" w:hAnsi="Times New Roman"/>
          <w:sz w:val="28"/>
          <w:szCs w:val="28"/>
        </w:rPr>
        <w:t xml:space="preserve">Объекты имущества в составе казны отражаются </w:t>
      </w:r>
      <w:r w:rsidR="00F36A2D" w:rsidRPr="00F36A2D">
        <w:rPr>
          <w:rFonts w:ascii="Times New Roman" w:eastAsiaTheme="minorHAnsi" w:hAnsi="Times New Roman"/>
          <w:sz w:val="28"/>
          <w:szCs w:val="28"/>
        </w:rPr>
        <w:t xml:space="preserve"> в бюджетном учете</w:t>
      </w:r>
      <w:r w:rsidR="001C5D67">
        <w:rPr>
          <w:rFonts w:ascii="Times New Roman" w:eastAsiaTheme="minorHAnsi" w:hAnsi="Times New Roman"/>
          <w:sz w:val="28"/>
          <w:szCs w:val="28"/>
        </w:rPr>
        <w:t xml:space="preserve"> субъекта централизованного учета в соответствии с приказом министерства финансов Ставропольского края</w:t>
      </w:r>
      <w:r w:rsidR="00F36A2D" w:rsidRPr="00F36A2D">
        <w:rPr>
          <w:rFonts w:ascii="Times New Roman" w:eastAsiaTheme="minorHAnsi" w:hAnsi="Times New Roman"/>
          <w:sz w:val="28"/>
          <w:szCs w:val="28"/>
        </w:rPr>
        <w:t>,</w:t>
      </w:r>
      <w:r w:rsidR="001C5D67">
        <w:rPr>
          <w:rFonts w:ascii="Times New Roman" w:eastAsiaTheme="minorHAnsi" w:hAnsi="Times New Roman"/>
          <w:sz w:val="28"/>
          <w:szCs w:val="28"/>
        </w:rPr>
        <w:t xml:space="preserve"> министерством имущественных отношений Ставропольского края от 16.08.2012г. № 147/147 «Об утверждении Порядка отражения в бюджетном учете операций с объектами в составе имущества казны Ставропольского края».</w:t>
      </w:r>
      <w:r w:rsidR="00F36A2D" w:rsidRPr="00F36A2D">
        <w:rPr>
          <w:rFonts w:ascii="Times New Roman" w:eastAsiaTheme="minorHAnsi" w:hAnsi="Times New Roman"/>
          <w:sz w:val="28"/>
          <w:szCs w:val="28"/>
        </w:rPr>
        <w:t xml:space="preserve"> </w:t>
      </w:r>
    </w:p>
    <w:p w:rsidR="00C704D5" w:rsidRDefault="008E7BFA" w:rsidP="00C4488A">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8</w:t>
      </w:r>
      <w:r w:rsidR="001C5D67">
        <w:rPr>
          <w:rFonts w:ascii="Times New Roman" w:eastAsiaTheme="minorHAnsi" w:hAnsi="Times New Roman"/>
          <w:sz w:val="28"/>
          <w:szCs w:val="28"/>
        </w:rPr>
        <w:t xml:space="preserve">.2 Отражение в бюджетном учете субъекта централизованного учета объектов нефинансовых активов в составе имущества казны производится на основании уведомлений указанных в приложении № </w:t>
      </w:r>
      <w:r w:rsidR="00C111B9">
        <w:rPr>
          <w:rFonts w:ascii="Times New Roman" w:eastAsiaTheme="minorHAnsi" w:hAnsi="Times New Roman"/>
          <w:sz w:val="28"/>
          <w:szCs w:val="28"/>
        </w:rPr>
        <w:t>8</w:t>
      </w:r>
      <w:r w:rsidR="001C5D67">
        <w:rPr>
          <w:rFonts w:ascii="Times New Roman" w:eastAsiaTheme="minorHAnsi" w:hAnsi="Times New Roman"/>
          <w:sz w:val="28"/>
          <w:szCs w:val="28"/>
        </w:rPr>
        <w:t xml:space="preserve"> к настоящей единой учетной политике, с приложением копий первичных документов. </w:t>
      </w:r>
    </w:p>
    <w:p w:rsidR="001C5D67" w:rsidRDefault="001C5D67" w:rsidP="00C4488A">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 xml:space="preserve"> Отражени</w:t>
      </w:r>
      <w:r w:rsidR="00C704D5">
        <w:rPr>
          <w:rFonts w:ascii="Times New Roman" w:eastAsiaTheme="minorHAnsi" w:hAnsi="Times New Roman"/>
          <w:sz w:val="28"/>
          <w:szCs w:val="28"/>
        </w:rPr>
        <w:t>е операций в журналах операций по поступлению и выбытию имущества казны осуществляется последним днем отчетного месяца.</w:t>
      </w:r>
    </w:p>
    <w:p w:rsidR="00C951F0" w:rsidRPr="00677BA6" w:rsidRDefault="00C951F0" w:rsidP="00C951F0">
      <w:pPr>
        <w:spacing w:after="160" w:line="259" w:lineRule="auto"/>
        <w:jc w:val="both"/>
        <w:rPr>
          <w:rFonts w:ascii="Times New Roman" w:eastAsiaTheme="minorHAnsi" w:hAnsi="Times New Roman"/>
          <w:b/>
          <w:sz w:val="28"/>
          <w:szCs w:val="28"/>
        </w:rPr>
      </w:pPr>
      <w:r>
        <w:rPr>
          <w:rFonts w:ascii="Times New Roman" w:eastAsiaTheme="minorHAnsi" w:hAnsi="Times New Roman"/>
          <w:b/>
          <w:sz w:val="28"/>
          <w:szCs w:val="28"/>
        </w:rPr>
        <w:t xml:space="preserve">           </w:t>
      </w:r>
      <w:r w:rsidR="008E7BFA">
        <w:rPr>
          <w:rFonts w:ascii="Times New Roman" w:eastAsiaTheme="minorHAnsi" w:hAnsi="Times New Roman"/>
          <w:b/>
          <w:sz w:val="28"/>
          <w:szCs w:val="28"/>
        </w:rPr>
        <w:t>9</w:t>
      </w:r>
      <w:r>
        <w:rPr>
          <w:rFonts w:ascii="Times New Roman" w:eastAsiaTheme="minorHAnsi" w:hAnsi="Times New Roman"/>
          <w:b/>
          <w:sz w:val="28"/>
          <w:szCs w:val="28"/>
        </w:rPr>
        <w:t>.</w:t>
      </w:r>
      <w:r w:rsidRPr="00677BA6">
        <w:rPr>
          <w:rFonts w:ascii="Times New Roman" w:eastAsiaTheme="minorHAnsi" w:hAnsi="Times New Roman"/>
          <w:b/>
          <w:sz w:val="28"/>
          <w:szCs w:val="28"/>
        </w:rPr>
        <w:t xml:space="preserve"> Учет материальных запасов.</w:t>
      </w:r>
    </w:p>
    <w:p w:rsidR="008926AB" w:rsidRPr="008926AB" w:rsidRDefault="008E7BFA" w:rsidP="008F4C9E">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9</w:t>
      </w:r>
      <w:r w:rsidR="008F4C9E">
        <w:rPr>
          <w:rFonts w:ascii="Times New Roman" w:eastAsiaTheme="minorHAnsi" w:hAnsi="Times New Roman"/>
          <w:sz w:val="28"/>
          <w:szCs w:val="28"/>
        </w:rPr>
        <w:t xml:space="preserve">.1 </w:t>
      </w:r>
      <w:r w:rsidR="008926AB" w:rsidRPr="008926AB">
        <w:rPr>
          <w:rFonts w:ascii="Times New Roman" w:eastAsiaTheme="minorHAnsi" w:hAnsi="Times New Roman"/>
          <w:sz w:val="28"/>
          <w:szCs w:val="28"/>
        </w:rPr>
        <w:t>Материальные запасы учитываются в соответствии с приказом Минфина России от 07.12.2018г. №256н «Об утверждении федерального стандарта бюджетного учета для организаций государственного сектора «Запасы».</w:t>
      </w:r>
    </w:p>
    <w:p w:rsidR="008926AB" w:rsidRPr="008926AB" w:rsidRDefault="008926AB" w:rsidP="008F4C9E">
      <w:pPr>
        <w:spacing w:after="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w:t>
      </w:r>
      <w:r w:rsidR="008E7BFA">
        <w:rPr>
          <w:rFonts w:ascii="Times New Roman" w:eastAsiaTheme="minorHAnsi" w:hAnsi="Times New Roman"/>
          <w:sz w:val="28"/>
          <w:szCs w:val="28"/>
        </w:rPr>
        <w:t>9</w:t>
      </w:r>
      <w:r w:rsidR="008F4C9E">
        <w:rPr>
          <w:rFonts w:ascii="Times New Roman" w:eastAsiaTheme="minorHAnsi" w:hAnsi="Times New Roman"/>
          <w:sz w:val="28"/>
          <w:szCs w:val="28"/>
        </w:rPr>
        <w:t>.2</w:t>
      </w:r>
      <w:proofErr w:type="gramStart"/>
      <w:r w:rsidR="008F4C9E">
        <w:rPr>
          <w:rFonts w:ascii="Times New Roman" w:eastAsiaTheme="minorHAnsi" w:hAnsi="Times New Roman"/>
          <w:sz w:val="28"/>
          <w:szCs w:val="28"/>
        </w:rPr>
        <w:t xml:space="preserve"> </w:t>
      </w:r>
      <w:r w:rsidRPr="008926AB">
        <w:rPr>
          <w:rFonts w:ascii="Times New Roman" w:eastAsiaTheme="minorHAnsi" w:hAnsi="Times New Roman"/>
          <w:sz w:val="28"/>
          <w:szCs w:val="28"/>
        </w:rPr>
        <w:t>В</w:t>
      </w:r>
      <w:proofErr w:type="gramEnd"/>
      <w:r w:rsidRPr="008926AB">
        <w:rPr>
          <w:rFonts w:ascii="Times New Roman" w:eastAsiaTheme="minorHAnsi" w:hAnsi="Times New Roman"/>
          <w:sz w:val="28"/>
          <w:szCs w:val="28"/>
        </w:rPr>
        <w:t xml:space="preserve"> составе запасов учитываются объекты, перечисленные в пункте 99 Инструкции N 157н:</w:t>
      </w:r>
    </w:p>
    <w:p w:rsidR="008926AB" w:rsidRPr="008926AB" w:rsidRDefault="008926AB" w:rsidP="008F4C9E">
      <w:pPr>
        <w:spacing w:after="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 предметы со сроком полезного использования не более 12 месяцев, независимо от их стоимости;</w:t>
      </w:r>
    </w:p>
    <w:p w:rsidR="008926AB" w:rsidRPr="008926AB" w:rsidRDefault="008926AB" w:rsidP="008F4C9E">
      <w:pPr>
        <w:spacing w:after="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 предметы со сроком полезного использования более 12 месяцев, но не относящиеся к основным средствам в соответствии с классификацией ОКОФ.</w:t>
      </w:r>
    </w:p>
    <w:p w:rsidR="008926AB" w:rsidRPr="008926AB" w:rsidRDefault="008926AB" w:rsidP="008F4C9E">
      <w:pPr>
        <w:spacing w:after="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Срок полезного использования таких материальных запасов определяется решением комиссии по поступлению и выбытию активов субъектов учета.</w:t>
      </w:r>
    </w:p>
    <w:p w:rsidR="008F4C9E" w:rsidRDefault="008926AB" w:rsidP="008F4C9E">
      <w:pPr>
        <w:spacing w:after="160" w:line="259" w:lineRule="auto"/>
        <w:jc w:val="both"/>
        <w:rPr>
          <w:rFonts w:ascii="Times New Roman" w:eastAsiaTheme="minorHAnsi" w:hAnsi="Times New Roman"/>
          <w:sz w:val="28"/>
          <w:szCs w:val="28"/>
        </w:rPr>
      </w:pPr>
      <w:r w:rsidRPr="008926AB">
        <w:rPr>
          <w:rFonts w:ascii="Times New Roman" w:eastAsiaTheme="minorHAnsi" w:hAnsi="Times New Roman"/>
          <w:sz w:val="28"/>
          <w:szCs w:val="28"/>
        </w:rPr>
        <w:lastRenderedPageBreak/>
        <w:t xml:space="preserve">           (Основание п.10 СГС «Запасы»)</w:t>
      </w:r>
    </w:p>
    <w:p w:rsidR="008926AB" w:rsidRPr="008926AB" w:rsidRDefault="008E7BFA" w:rsidP="008F4C9E">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9</w:t>
      </w:r>
      <w:r w:rsidR="008F4C9E">
        <w:rPr>
          <w:rFonts w:ascii="Times New Roman" w:eastAsiaTheme="minorHAnsi" w:hAnsi="Times New Roman"/>
          <w:sz w:val="28"/>
          <w:szCs w:val="28"/>
        </w:rPr>
        <w:t xml:space="preserve">.3 </w:t>
      </w:r>
      <w:r w:rsidR="008926AB" w:rsidRPr="008926AB">
        <w:rPr>
          <w:rFonts w:ascii="Times New Roman" w:eastAsiaTheme="minorHAnsi" w:hAnsi="Times New Roman"/>
          <w:sz w:val="28"/>
          <w:szCs w:val="28"/>
        </w:rPr>
        <w:t xml:space="preserve"> Единицей бухгалтерского учета материальных запасов являются:</w:t>
      </w:r>
    </w:p>
    <w:p w:rsidR="008926AB" w:rsidRPr="008926AB" w:rsidRDefault="008926AB" w:rsidP="008F4C9E">
      <w:pPr>
        <w:spacing w:after="160" w:line="259" w:lineRule="auto"/>
        <w:jc w:val="both"/>
        <w:rPr>
          <w:rFonts w:ascii="Times New Roman" w:eastAsiaTheme="minorHAnsi" w:hAnsi="Times New Roman"/>
          <w:sz w:val="28"/>
          <w:szCs w:val="28"/>
        </w:rPr>
      </w:pPr>
      <w:r w:rsidRPr="008926AB">
        <w:rPr>
          <w:rFonts w:ascii="Times New Roman" w:eastAsiaTheme="minorHAnsi" w:hAnsi="Times New Roman"/>
          <w:sz w:val="28"/>
          <w:szCs w:val="28"/>
        </w:rPr>
        <w:t>-</w:t>
      </w:r>
      <w:r w:rsidRPr="008926AB">
        <w:rPr>
          <w:rFonts w:ascii="Times New Roman" w:eastAsiaTheme="minorHAnsi" w:hAnsi="Times New Roman"/>
          <w:sz w:val="28"/>
          <w:szCs w:val="28"/>
        </w:rPr>
        <w:tab/>
        <w:t>для всех материальных запасов в качестве единицы учета используется однородная  (реестровая) группа запасов.</w:t>
      </w:r>
    </w:p>
    <w:p w:rsidR="008926AB" w:rsidRPr="008926AB" w:rsidRDefault="008926AB" w:rsidP="008926AB">
      <w:pPr>
        <w:spacing w:after="160" w:line="259"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(Основание п.9 СГС «Запасы»)</w:t>
      </w:r>
    </w:p>
    <w:p w:rsidR="008926AB" w:rsidRPr="008926AB" w:rsidRDefault="008926AB" w:rsidP="008926AB">
      <w:pPr>
        <w:spacing w:after="160" w:line="259" w:lineRule="auto"/>
        <w:ind w:firstLine="709"/>
        <w:jc w:val="both"/>
        <w:rPr>
          <w:rFonts w:ascii="Times New Roman" w:eastAsiaTheme="minorHAnsi" w:hAnsi="Times New Roman"/>
          <w:sz w:val="28"/>
          <w:szCs w:val="28"/>
        </w:rPr>
      </w:pPr>
    </w:p>
    <w:p w:rsidR="008926AB" w:rsidRPr="008926AB" w:rsidRDefault="008E7BFA" w:rsidP="008F4C9E">
      <w:pPr>
        <w:spacing w:after="160" w:line="259" w:lineRule="auto"/>
        <w:jc w:val="both"/>
        <w:rPr>
          <w:rFonts w:ascii="Times New Roman" w:eastAsiaTheme="minorHAnsi" w:hAnsi="Times New Roman"/>
          <w:sz w:val="28"/>
          <w:szCs w:val="28"/>
        </w:rPr>
      </w:pPr>
      <w:r>
        <w:rPr>
          <w:rFonts w:ascii="Times New Roman" w:eastAsiaTheme="minorHAnsi" w:hAnsi="Times New Roman"/>
          <w:sz w:val="28"/>
          <w:szCs w:val="28"/>
        </w:rPr>
        <w:t>9</w:t>
      </w:r>
      <w:r w:rsidR="008F4C9E">
        <w:rPr>
          <w:rFonts w:ascii="Times New Roman" w:eastAsiaTheme="minorHAnsi" w:hAnsi="Times New Roman"/>
          <w:sz w:val="28"/>
          <w:szCs w:val="28"/>
        </w:rPr>
        <w:t xml:space="preserve">.4 </w:t>
      </w:r>
      <w:r w:rsidR="008926AB" w:rsidRPr="008926AB">
        <w:rPr>
          <w:rFonts w:ascii="Times New Roman" w:eastAsiaTheme="minorHAnsi" w:hAnsi="Times New Roman"/>
          <w:sz w:val="28"/>
          <w:szCs w:val="28"/>
        </w:rPr>
        <w:t xml:space="preserve"> Принятие и списание с учета производиться в следующих единицах измерения:</w:t>
      </w:r>
    </w:p>
    <w:tbl>
      <w:tblPr>
        <w:tblStyle w:val="22"/>
        <w:tblW w:w="8711" w:type="dxa"/>
        <w:tblInd w:w="36" w:type="dxa"/>
        <w:tblLook w:val="04A0"/>
      </w:tblPr>
      <w:tblGrid>
        <w:gridCol w:w="6098"/>
        <w:gridCol w:w="2613"/>
      </w:tblGrid>
      <w:tr w:rsidR="008F4C9E" w:rsidRPr="008F4C9E" w:rsidTr="00F30AA2">
        <w:trPr>
          <w:trHeight w:val="223"/>
        </w:trPr>
        <w:tc>
          <w:tcPr>
            <w:tcW w:w="6098"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 xml:space="preserve">Наименование </w:t>
            </w:r>
          </w:p>
        </w:tc>
        <w:tc>
          <w:tcPr>
            <w:tcW w:w="2613"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Единица измерения</w:t>
            </w:r>
          </w:p>
        </w:tc>
      </w:tr>
      <w:tr w:rsidR="008F4C9E" w:rsidRPr="008F4C9E" w:rsidTr="00F30AA2">
        <w:trPr>
          <w:trHeight w:val="216"/>
        </w:trPr>
        <w:tc>
          <w:tcPr>
            <w:tcW w:w="8711" w:type="dxa"/>
            <w:gridSpan w:val="2"/>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Хозяйственный инвентарь</w:t>
            </w:r>
          </w:p>
        </w:tc>
      </w:tr>
      <w:tr w:rsidR="008F4C9E" w:rsidRPr="008F4C9E" w:rsidTr="00F30AA2">
        <w:trPr>
          <w:trHeight w:val="223"/>
        </w:trPr>
        <w:tc>
          <w:tcPr>
            <w:tcW w:w="6098"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Твердое мыло</w:t>
            </w:r>
          </w:p>
        </w:tc>
        <w:tc>
          <w:tcPr>
            <w:tcW w:w="2613"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Штука</w:t>
            </w:r>
          </w:p>
        </w:tc>
      </w:tr>
      <w:tr w:rsidR="008F4C9E" w:rsidRPr="008F4C9E" w:rsidTr="00F30AA2">
        <w:trPr>
          <w:trHeight w:val="216"/>
        </w:trPr>
        <w:tc>
          <w:tcPr>
            <w:tcW w:w="6098"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Посуда</w:t>
            </w:r>
          </w:p>
        </w:tc>
        <w:tc>
          <w:tcPr>
            <w:tcW w:w="2613"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Штука</w:t>
            </w:r>
          </w:p>
        </w:tc>
      </w:tr>
      <w:tr w:rsidR="008F4C9E" w:rsidRPr="008F4C9E" w:rsidTr="00F30AA2">
        <w:trPr>
          <w:trHeight w:val="223"/>
        </w:trPr>
        <w:tc>
          <w:tcPr>
            <w:tcW w:w="6098"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Сыпучие материальные запасы</w:t>
            </w:r>
          </w:p>
        </w:tc>
        <w:tc>
          <w:tcPr>
            <w:tcW w:w="2613"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Килограмм</w:t>
            </w:r>
          </w:p>
        </w:tc>
      </w:tr>
      <w:tr w:rsidR="008F4C9E" w:rsidRPr="008F4C9E" w:rsidTr="00F30AA2">
        <w:trPr>
          <w:trHeight w:val="216"/>
        </w:trPr>
        <w:tc>
          <w:tcPr>
            <w:tcW w:w="6098"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Жидкие</w:t>
            </w:r>
          </w:p>
        </w:tc>
        <w:tc>
          <w:tcPr>
            <w:tcW w:w="2613"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литр</w:t>
            </w:r>
          </w:p>
        </w:tc>
      </w:tr>
      <w:tr w:rsidR="008F4C9E" w:rsidRPr="008F4C9E" w:rsidTr="00F30AA2">
        <w:trPr>
          <w:trHeight w:val="223"/>
        </w:trPr>
        <w:tc>
          <w:tcPr>
            <w:tcW w:w="6098"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 xml:space="preserve">Бумага офисная </w:t>
            </w:r>
          </w:p>
        </w:tc>
        <w:tc>
          <w:tcPr>
            <w:tcW w:w="2613"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пачка</w:t>
            </w:r>
          </w:p>
        </w:tc>
      </w:tr>
      <w:tr w:rsidR="008F4C9E" w:rsidRPr="008F4C9E" w:rsidTr="00F30AA2">
        <w:trPr>
          <w:trHeight w:val="216"/>
        </w:trPr>
        <w:tc>
          <w:tcPr>
            <w:tcW w:w="6098"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Канцелярские принадлежности</w:t>
            </w:r>
          </w:p>
        </w:tc>
        <w:tc>
          <w:tcPr>
            <w:tcW w:w="2613" w:type="dxa"/>
          </w:tcPr>
          <w:p w:rsidR="008F4C9E" w:rsidRPr="008F4C9E" w:rsidRDefault="008F4C9E" w:rsidP="008F4C9E">
            <w:pPr>
              <w:spacing w:after="0" w:line="240" w:lineRule="auto"/>
              <w:jc w:val="both"/>
              <w:rPr>
                <w:rFonts w:ascii="Times New Roman" w:eastAsia="Times New Roman" w:hAnsi="Times New Roman"/>
                <w:sz w:val="28"/>
                <w:szCs w:val="28"/>
                <w:lang w:eastAsia="ru-RU"/>
              </w:rPr>
            </w:pPr>
            <w:r w:rsidRPr="008F4C9E">
              <w:rPr>
                <w:rFonts w:ascii="Times New Roman" w:eastAsia="Times New Roman" w:hAnsi="Times New Roman"/>
                <w:sz w:val="28"/>
                <w:szCs w:val="28"/>
                <w:lang w:eastAsia="ru-RU"/>
              </w:rPr>
              <w:t>штука</w:t>
            </w:r>
          </w:p>
        </w:tc>
      </w:tr>
    </w:tbl>
    <w:p w:rsidR="008926AB" w:rsidRPr="008926AB" w:rsidRDefault="008926AB" w:rsidP="008F4C9E">
      <w:pPr>
        <w:spacing w:after="160" w:line="259"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(Основание: пункт 8 СГС "Запасы").</w:t>
      </w:r>
    </w:p>
    <w:p w:rsidR="008926AB" w:rsidRPr="008926AB" w:rsidRDefault="008926AB" w:rsidP="008F4C9E">
      <w:pPr>
        <w:spacing w:after="160" w:line="259"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w:t>
      </w:r>
      <w:r w:rsidR="008E7BFA">
        <w:rPr>
          <w:rFonts w:ascii="Times New Roman" w:eastAsiaTheme="minorHAnsi" w:hAnsi="Times New Roman"/>
          <w:sz w:val="28"/>
          <w:szCs w:val="28"/>
        </w:rPr>
        <w:t>9</w:t>
      </w:r>
      <w:r w:rsidR="008F4C9E">
        <w:rPr>
          <w:rFonts w:ascii="Times New Roman" w:eastAsiaTheme="minorHAnsi" w:hAnsi="Times New Roman"/>
          <w:sz w:val="28"/>
          <w:szCs w:val="28"/>
        </w:rPr>
        <w:t>.5</w:t>
      </w:r>
      <w:r w:rsidRPr="008926AB">
        <w:rPr>
          <w:rFonts w:ascii="Times New Roman" w:eastAsiaTheme="minorHAnsi" w:hAnsi="Times New Roman"/>
          <w:sz w:val="28"/>
          <w:szCs w:val="28"/>
        </w:rPr>
        <w:t xml:space="preserve"> Аналитический учет материальных запасов ведется по: </w:t>
      </w:r>
    </w:p>
    <w:p w:rsidR="008926AB" w:rsidRPr="008926AB" w:rsidRDefault="008926AB" w:rsidP="008F4C9E">
      <w:pPr>
        <w:spacing w:after="160" w:line="259"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 номенклатуре материальных запасов;</w:t>
      </w:r>
    </w:p>
    <w:p w:rsidR="008926AB" w:rsidRPr="008926AB" w:rsidRDefault="008926AB" w:rsidP="008F4C9E">
      <w:pPr>
        <w:spacing w:after="160" w:line="259"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 материально-ответственным лицам.</w:t>
      </w:r>
    </w:p>
    <w:p w:rsidR="008926AB" w:rsidRPr="008926AB" w:rsidRDefault="008926AB" w:rsidP="008926AB">
      <w:pPr>
        <w:spacing w:after="160" w:line="259"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(Основание - пункт 101 Инструкции N 157н).</w:t>
      </w:r>
    </w:p>
    <w:p w:rsidR="008926AB" w:rsidRPr="008926AB" w:rsidRDefault="008E7BFA" w:rsidP="008F4C9E">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9</w:t>
      </w:r>
      <w:r w:rsidR="008F4C9E">
        <w:rPr>
          <w:rFonts w:ascii="Times New Roman" w:eastAsiaTheme="minorHAnsi" w:hAnsi="Times New Roman"/>
          <w:sz w:val="28"/>
          <w:szCs w:val="28"/>
        </w:rPr>
        <w:t xml:space="preserve">.6 </w:t>
      </w:r>
      <w:r w:rsidR="008926AB" w:rsidRPr="008926AB">
        <w:rPr>
          <w:rFonts w:ascii="Times New Roman" w:eastAsiaTheme="minorHAnsi" w:hAnsi="Times New Roman"/>
          <w:sz w:val="28"/>
          <w:szCs w:val="28"/>
        </w:rPr>
        <w:t>Учет материальных запасов на счетах бюджетного учета осуществляется на основании п.118 Инструкции 157н, с учетом отраслевых нормативных актов и Общероссийского классификатора по видам экономической деятельности (ОКПД 2) ОК 034-2014 и приказа Минфина России от 29 ноября 2017 г. N 209н "Об утверждении Порядка применения классификации операций сектора государственного управления".</w:t>
      </w:r>
      <w:r w:rsidR="008F4C9E">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При этом отнесение материальных запасов на соответствующие счета осуществляются по целевому (функциональному) назначению материального запаса.</w:t>
      </w:r>
    </w:p>
    <w:p w:rsidR="008926AB" w:rsidRPr="008926AB" w:rsidRDefault="008926AB" w:rsidP="008F4C9E">
      <w:pPr>
        <w:spacing w:after="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На счете 105 31 – «Медикаменты и перевязочные средства» учитываются любые медицинские изделия и инструменты, а не только те, которые поименованы в главе 21 ОКПД 2, но и реагенты, тест-полоски, лекарства, бинты, шприцы, иглы, катетеры, канюли для переливания, стерильные перчатки, аптечки и сумки санитарные для первой помощи, бахилы предназначенные для медицинских целей.</w:t>
      </w:r>
      <w:r w:rsidR="00A84059">
        <w:rPr>
          <w:rFonts w:ascii="Times New Roman" w:eastAsiaTheme="minorHAnsi" w:hAnsi="Times New Roman"/>
          <w:sz w:val="28"/>
          <w:szCs w:val="28"/>
        </w:rPr>
        <w:t xml:space="preserve"> </w:t>
      </w:r>
      <w:r w:rsidRPr="008926AB">
        <w:rPr>
          <w:rFonts w:ascii="Times New Roman" w:eastAsiaTheme="minorHAnsi" w:hAnsi="Times New Roman"/>
          <w:sz w:val="28"/>
          <w:szCs w:val="28"/>
        </w:rPr>
        <w:t>В случае, если перечисленные выше материальные запасы: вата, марля, бахилы используются в других целях – то учитываются на счете 105 36.</w:t>
      </w:r>
    </w:p>
    <w:p w:rsidR="008926AB" w:rsidRPr="008926AB" w:rsidRDefault="008F4C9E" w:rsidP="008F4C9E">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008926AB" w:rsidRPr="008926AB">
        <w:rPr>
          <w:rFonts w:ascii="Times New Roman" w:eastAsiaTheme="minorHAnsi" w:hAnsi="Times New Roman"/>
          <w:sz w:val="28"/>
          <w:szCs w:val="28"/>
        </w:rPr>
        <w:t>Бутилированная вода, которая приобретается субъектом учета, при условии наличия централизованного водоснабжения и пригодности использования такой воды учитывается на счетах:</w:t>
      </w:r>
    </w:p>
    <w:p w:rsidR="008926AB" w:rsidRPr="008926AB" w:rsidRDefault="008926AB" w:rsidP="008F4C9E">
      <w:pPr>
        <w:spacing w:after="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- 105 32 – «Продукты питания» в случае, если учреждение оказывает услуги по приготовлению пищи;</w:t>
      </w:r>
    </w:p>
    <w:p w:rsidR="008926AB" w:rsidRPr="008926AB" w:rsidRDefault="008926AB" w:rsidP="008F4C9E">
      <w:pPr>
        <w:spacing w:after="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- 105 36 – «Прочие материальные запасы» других случаях.</w:t>
      </w:r>
    </w:p>
    <w:p w:rsidR="008926AB" w:rsidRPr="008926AB" w:rsidRDefault="008926AB" w:rsidP="008F4C9E">
      <w:pPr>
        <w:spacing w:after="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Приобретение молока и других равноценных пищевых продуктов для бесплатной выдачи работникам, занятых на работах, связанных с вредными условиями труда учитывается на счете 105 36.</w:t>
      </w:r>
    </w:p>
    <w:p w:rsidR="008926AB" w:rsidRPr="008926AB" w:rsidRDefault="008926AB" w:rsidP="008E7BFA">
      <w:pPr>
        <w:spacing w:after="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Строительные материалы, приобретенные   в целях строительных работ как в целях капитального, так и текущего ремонта отражаются на счете 105 34. В случае приобретения материалов для текущего ремонта движимого имущества (например, для ремонта мебели и т.д.) учитываются на счете 105   36.</w:t>
      </w:r>
    </w:p>
    <w:p w:rsidR="008926AB" w:rsidRPr="008926AB" w:rsidRDefault="008E7BFA" w:rsidP="008F4C9E">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9</w:t>
      </w:r>
      <w:r w:rsidR="008F4C9E">
        <w:rPr>
          <w:rFonts w:ascii="Times New Roman" w:eastAsiaTheme="minorHAnsi" w:hAnsi="Times New Roman"/>
          <w:sz w:val="28"/>
          <w:szCs w:val="28"/>
        </w:rPr>
        <w:t xml:space="preserve">.7 </w:t>
      </w:r>
      <w:r w:rsidR="008926AB" w:rsidRPr="008926AB">
        <w:rPr>
          <w:rFonts w:ascii="Times New Roman" w:eastAsiaTheme="minorHAnsi" w:hAnsi="Times New Roman"/>
          <w:sz w:val="28"/>
          <w:szCs w:val="28"/>
        </w:rPr>
        <w:t>Материальные ценности, приобретенные и предназначенные для награждения (дарения), в том числе ценные подарки и сувениры, бланки строгой отчетности учитываются на счете 105 36.</w:t>
      </w:r>
      <w:r w:rsidR="008F4C9E">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С момента выдачи таких материальных ценностей со склада и до момента вручения подарков и сувениров, а также передачи бланков строгой отчетности материально- ответственному лицу учет осуществляется на забалансовых счетах – 07 для отражения ценных подарков и сувениров и счет – 03 для бланков строгой отчетности.</w:t>
      </w:r>
    </w:p>
    <w:p w:rsidR="008926AB" w:rsidRPr="008926AB" w:rsidRDefault="008926AB" w:rsidP="008F4C9E">
      <w:pPr>
        <w:spacing w:after="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При одновременном приобретении и дарении таких материальных ценностей учет их на забалансовых счетах не осуществляется.</w:t>
      </w:r>
    </w:p>
    <w:p w:rsidR="008926AB" w:rsidRPr="008926AB" w:rsidRDefault="008926AB" w:rsidP="008F4C9E">
      <w:pPr>
        <w:spacing w:after="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Списание призов, ценных подарков, сувениров, цветов производится на основании акта, предусматривающего отсутствие подписей лиц, которым были вручены </w:t>
      </w:r>
      <w:r w:rsidRPr="008E7BFA">
        <w:rPr>
          <w:rFonts w:ascii="Times New Roman" w:eastAsiaTheme="minorHAnsi" w:hAnsi="Times New Roman"/>
          <w:sz w:val="28"/>
          <w:szCs w:val="28"/>
        </w:rPr>
        <w:t>такие материальные ценности и такой акт применяется наряду с унифицированными формами (форма акта в приложении №2).</w:t>
      </w:r>
    </w:p>
    <w:p w:rsidR="008926AB" w:rsidRPr="008926AB" w:rsidRDefault="008E7BFA" w:rsidP="008F4C9E">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9</w:t>
      </w:r>
      <w:r w:rsidR="008F4C9E">
        <w:rPr>
          <w:rFonts w:ascii="Times New Roman" w:eastAsiaTheme="minorHAnsi" w:hAnsi="Times New Roman"/>
          <w:sz w:val="28"/>
          <w:szCs w:val="28"/>
        </w:rPr>
        <w:t xml:space="preserve">.8 </w:t>
      </w:r>
      <w:r w:rsidR="008926AB" w:rsidRPr="008926AB">
        <w:rPr>
          <w:rFonts w:ascii="Times New Roman" w:eastAsiaTheme="minorHAnsi" w:hAnsi="Times New Roman"/>
          <w:sz w:val="28"/>
          <w:szCs w:val="28"/>
        </w:rPr>
        <w:t>Материальные запасы, приобретенные в результате обменных операций, принимаются к бухгалтерскому учету по фактической стоимости.</w:t>
      </w:r>
    </w:p>
    <w:p w:rsidR="008926AB" w:rsidRPr="008926AB" w:rsidRDefault="008E7BFA" w:rsidP="008F4C9E">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9</w:t>
      </w:r>
      <w:r w:rsidR="008F4C9E">
        <w:rPr>
          <w:rFonts w:ascii="Times New Roman" w:eastAsiaTheme="minorHAnsi" w:hAnsi="Times New Roman"/>
          <w:sz w:val="28"/>
          <w:szCs w:val="28"/>
        </w:rPr>
        <w:t>.9</w:t>
      </w:r>
      <w:r w:rsidR="00A84059">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 xml:space="preserve">Выбытие материальных запасов производится по  средней фактической стоимости. </w:t>
      </w:r>
      <w:r w:rsidR="006B628C">
        <w:rPr>
          <w:rFonts w:ascii="Times New Roman" w:eastAsiaTheme="minorHAnsi" w:hAnsi="Times New Roman"/>
          <w:sz w:val="28"/>
          <w:szCs w:val="28"/>
        </w:rPr>
        <w:t xml:space="preserve"> </w:t>
      </w:r>
    </w:p>
    <w:p w:rsidR="008926AB" w:rsidRPr="008926AB" w:rsidRDefault="008926AB" w:rsidP="008F4C9E">
      <w:pPr>
        <w:spacing w:after="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(Основание: п. 42 СГС "Запасы").</w:t>
      </w:r>
    </w:p>
    <w:p w:rsidR="008926AB" w:rsidRPr="008926AB" w:rsidRDefault="008926AB" w:rsidP="008F4C9E">
      <w:pPr>
        <w:spacing w:after="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Выбытие материальных запасов производится на основании первичных документов:</w:t>
      </w:r>
    </w:p>
    <w:p w:rsidR="008926AB" w:rsidRPr="008926AB" w:rsidRDefault="008926AB" w:rsidP="002D04AE">
      <w:pPr>
        <w:spacing w:after="0" w:line="240" w:lineRule="auto"/>
        <w:ind w:left="567"/>
        <w:jc w:val="both"/>
        <w:rPr>
          <w:rFonts w:ascii="Times New Roman" w:eastAsiaTheme="minorHAnsi" w:hAnsi="Times New Roman"/>
          <w:sz w:val="28"/>
          <w:szCs w:val="28"/>
        </w:rPr>
      </w:pPr>
      <w:r w:rsidRPr="008926AB">
        <w:rPr>
          <w:rFonts w:ascii="Times New Roman" w:eastAsiaTheme="minorHAnsi" w:hAnsi="Times New Roman"/>
          <w:sz w:val="28"/>
          <w:szCs w:val="28"/>
        </w:rPr>
        <w:t>акта о списании материальных запасов (ф.0504230).</w:t>
      </w:r>
    </w:p>
    <w:p w:rsidR="008926AB" w:rsidRPr="008926AB" w:rsidRDefault="008926AB" w:rsidP="002D04AE">
      <w:pPr>
        <w:spacing w:after="0" w:line="240" w:lineRule="auto"/>
        <w:ind w:left="567"/>
        <w:jc w:val="both"/>
        <w:rPr>
          <w:rFonts w:ascii="Times New Roman" w:eastAsiaTheme="minorHAnsi" w:hAnsi="Times New Roman"/>
          <w:sz w:val="28"/>
          <w:szCs w:val="28"/>
        </w:rPr>
      </w:pPr>
      <w:r w:rsidRPr="008926AB">
        <w:rPr>
          <w:rFonts w:ascii="Times New Roman" w:eastAsiaTheme="minorHAnsi" w:hAnsi="Times New Roman"/>
          <w:sz w:val="28"/>
          <w:szCs w:val="28"/>
        </w:rPr>
        <w:t>акта о списании мягкого и хозяйственного инвентаря (ф.0504143)</w:t>
      </w:r>
    </w:p>
    <w:p w:rsidR="008926AB" w:rsidRPr="008926AB" w:rsidRDefault="008926AB" w:rsidP="002D04AE">
      <w:pPr>
        <w:spacing w:after="0" w:line="240" w:lineRule="auto"/>
        <w:ind w:left="567"/>
        <w:jc w:val="both"/>
        <w:rPr>
          <w:rFonts w:ascii="Times New Roman" w:eastAsiaTheme="minorHAnsi" w:hAnsi="Times New Roman"/>
          <w:sz w:val="28"/>
          <w:szCs w:val="28"/>
        </w:rPr>
      </w:pPr>
      <w:r w:rsidRPr="008926AB">
        <w:rPr>
          <w:rFonts w:ascii="Times New Roman" w:eastAsiaTheme="minorHAnsi" w:hAnsi="Times New Roman"/>
          <w:sz w:val="28"/>
          <w:szCs w:val="28"/>
        </w:rPr>
        <w:t>накладной на отпуск материалов (материальных ценностей) на сторону (ф.0504205)</w:t>
      </w:r>
    </w:p>
    <w:p w:rsidR="008926AB" w:rsidRPr="008926AB" w:rsidRDefault="008926AB" w:rsidP="008F4C9E">
      <w:pPr>
        <w:spacing w:after="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Выдача канцелярских принадлежностей и хозяйственных материалов в использование оформляется следующими документами:</w:t>
      </w:r>
    </w:p>
    <w:p w:rsidR="008926AB" w:rsidRPr="008926AB" w:rsidRDefault="008926AB" w:rsidP="002D04AE">
      <w:pPr>
        <w:spacing w:after="0" w:line="240" w:lineRule="auto"/>
        <w:ind w:left="567"/>
        <w:jc w:val="both"/>
        <w:rPr>
          <w:rFonts w:ascii="Times New Roman" w:eastAsiaTheme="minorHAnsi" w:hAnsi="Times New Roman"/>
          <w:sz w:val="28"/>
          <w:szCs w:val="28"/>
        </w:rPr>
      </w:pPr>
      <w:r w:rsidRPr="008926AB">
        <w:rPr>
          <w:rFonts w:ascii="Times New Roman" w:eastAsiaTheme="minorHAnsi" w:hAnsi="Times New Roman"/>
          <w:sz w:val="28"/>
          <w:szCs w:val="28"/>
        </w:rPr>
        <w:t>Служебная записка от сотрудника на выдачу материалов на нужды учреждения.</w:t>
      </w:r>
    </w:p>
    <w:p w:rsidR="008926AB" w:rsidRPr="008926AB" w:rsidRDefault="008926AB" w:rsidP="002D04AE">
      <w:pPr>
        <w:spacing w:after="0" w:line="240" w:lineRule="auto"/>
        <w:ind w:left="567"/>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Ведомость выдачи материальных ценностей на нужды учреждения (ф.0504210) </w:t>
      </w:r>
    </w:p>
    <w:p w:rsidR="008926AB" w:rsidRPr="008926AB" w:rsidRDefault="008926AB" w:rsidP="002D04AE">
      <w:pPr>
        <w:spacing w:after="0" w:line="240" w:lineRule="auto"/>
        <w:ind w:left="567"/>
        <w:jc w:val="both"/>
        <w:rPr>
          <w:rFonts w:ascii="Times New Roman" w:eastAsiaTheme="minorHAnsi" w:hAnsi="Times New Roman"/>
          <w:sz w:val="28"/>
          <w:szCs w:val="28"/>
        </w:rPr>
      </w:pPr>
      <w:r w:rsidRPr="008926AB">
        <w:rPr>
          <w:rFonts w:ascii="Times New Roman" w:eastAsiaTheme="minorHAnsi" w:hAnsi="Times New Roman"/>
          <w:sz w:val="28"/>
          <w:szCs w:val="28"/>
        </w:rPr>
        <w:lastRenderedPageBreak/>
        <w:t xml:space="preserve"> Служебная записка от сотрудника об израсходовании выданных ранее материалов.</w:t>
      </w:r>
    </w:p>
    <w:p w:rsidR="002D04AE" w:rsidRDefault="008926AB" w:rsidP="002D04AE">
      <w:pPr>
        <w:spacing w:after="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Выбытие указанных материальных запасов со счетов бухгалтерского(бюджетного) учета производится на основании акта о списании материальных запасов (ф.0504230).</w:t>
      </w:r>
    </w:p>
    <w:p w:rsidR="008926AB" w:rsidRPr="008926AB" w:rsidRDefault="008E7BFA" w:rsidP="002D04AE">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9</w:t>
      </w:r>
      <w:r w:rsidR="002D04AE">
        <w:rPr>
          <w:rFonts w:ascii="Times New Roman" w:eastAsiaTheme="minorHAnsi" w:hAnsi="Times New Roman"/>
          <w:sz w:val="28"/>
          <w:szCs w:val="28"/>
        </w:rPr>
        <w:t>.10</w:t>
      </w:r>
      <w:r w:rsidR="008926AB" w:rsidRPr="008926AB">
        <w:rPr>
          <w:rFonts w:ascii="Times New Roman" w:eastAsiaTheme="minorHAnsi" w:hAnsi="Times New Roman"/>
          <w:sz w:val="28"/>
          <w:szCs w:val="28"/>
        </w:rPr>
        <w:t xml:space="preserve"> Решение о списании мягкого инвентаря принимает комиссия по поступлению и выбытию активов субъекта учета. Она определяет степень износа предметов мягкого инвентаря и готовит предложения по их дальнейшей эксплуатации, реализации по оценочной стоимости, передаче в собственность лицам, в чьем пользовании они находились в период эксплуатации, или о списании, оформляя при этом акт на списание по установленной форме.</w:t>
      </w:r>
    </w:p>
    <w:p w:rsidR="008926AB" w:rsidRPr="008926AB" w:rsidRDefault="008926AB" w:rsidP="008F4C9E">
      <w:pPr>
        <w:spacing w:after="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(Основание п. 106 Инструкции № 157н).</w:t>
      </w:r>
    </w:p>
    <w:p w:rsidR="002D04AE" w:rsidRDefault="008926AB" w:rsidP="002D04AE">
      <w:pPr>
        <w:spacing w:after="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w:t>
      </w:r>
      <w:r w:rsidR="008E7BFA">
        <w:rPr>
          <w:rFonts w:ascii="Times New Roman" w:eastAsiaTheme="minorHAnsi" w:hAnsi="Times New Roman"/>
          <w:sz w:val="28"/>
          <w:szCs w:val="28"/>
        </w:rPr>
        <w:t>9</w:t>
      </w:r>
      <w:r w:rsidR="002D04AE">
        <w:rPr>
          <w:rFonts w:ascii="Times New Roman" w:eastAsiaTheme="minorHAnsi" w:hAnsi="Times New Roman"/>
          <w:sz w:val="28"/>
          <w:szCs w:val="28"/>
        </w:rPr>
        <w:t>.11</w:t>
      </w:r>
      <w:r w:rsidRPr="008926AB">
        <w:rPr>
          <w:rFonts w:ascii="Times New Roman" w:eastAsiaTheme="minorHAnsi" w:hAnsi="Times New Roman"/>
          <w:sz w:val="28"/>
          <w:szCs w:val="28"/>
        </w:rPr>
        <w:t xml:space="preserve"> Горюче-смазочные материалы (ГСМ) списываются по нормам, установленным Распоряжением от 14 марта 2008 г. N АМ-23-р Министерством транспорта Российской Федерации.  В случае отсутствия норм на расходы горюче-смазочных материалов (ГСМ), они разрабатываются специализированной организацией и утверждаются приказом руководителя субъекта учета.</w:t>
      </w:r>
      <w:r w:rsidR="002D04AE">
        <w:rPr>
          <w:rFonts w:ascii="Times New Roman" w:eastAsiaTheme="minorHAnsi" w:hAnsi="Times New Roman"/>
          <w:sz w:val="28"/>
          <w:szCs w:val="28"/>
        </w:rPr>
        <w:t xml:space="preserve"> </w:t>
      </w:r>
      <w:r w:rsidRPr="008926AB">
        <w:rPr>
          <w:rFonts w:ascii="Times New Roman" w:eastAsiaTheme="minorHAnsi" w:hAnsi="Times New Roman"/>
          <w:sz w:val="28"/>
          <w:szCs w:val="28"/>
        </w:rPr>
        <w:t xml:space="preserve">Ежегодно приказом руководителя </w:t>
      </w:r>
      <w:proofErr w:type="gramStart"/>
      <w:r w:rsidRPr="008926AB">
        <w:rPr>
          <w:rFonts w:ascii="Times New Roman" w:eastAsiaTheme="minorHAnsi" w:hAnsi="Times New Roman"/>
          <w:sz w:val="28"/>
          <w:szCs w:val="28"/>
        </w:rPr>
        <w:t>утверждаются период применения зимней надбавки к нормам расхода ГСМ и ее величина и на основании этого учитывается</w:t>
      </w:r>
      <w:proofErr w:type="gramEnd"/>
      <w:r w:rsidRPr="008926AB">
        <w:rPr>
          <w:rFonts w:ascii="Times New Roman" w:eastAsiaTheme="minorHAnsi" w:hAnsi="Times New Roman"/>
          <w:sz w:val="28"/>
          <w:szCs w:val="28"/>
        </w:rPr>
        <w:t xml:space="preserve"> централизованной бухгалтерией.</w:t>
      </w:r>
    </w:p>
    <w:p w:rsidR="002D04AE" w:rsidRDefault="008926AB" w:rsidP="002D04AE">
      <w:pPr>
        <w:spacing w:after="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ГСМ списывается на расходы по фактическому расходу на основании путевых листов, но не выше норм, установленных приказом руководителя учреждения в случаях возникновения сверх нормативных расходов, обусловленных исключительными обстоятельствами, подтвержденными документами. Реестр путевых листов приведен в Приложении №12 к настоящему Положению об учетной политике.</w:t>
      </w:r>
    </w:p>
    <w:p w:rsidR="008926AB" w:rsidRPr="008926AB" w:rsidRDefault="008926AB" w:rsidP="002D04AE">
      <w:pPr>
        <w:spacing w:after="0" w:line="240" w:lineRule="auto"/>
        <w:jc w:val="both"/>
        <w:rPr>
          <w:rFonts w:ascii="Times New Roman" w:eastAsiaTheme="minorHAnsi" w:hAnsi="Times New Roman"/>
          <w:sz w:val="28"/>
          <w:szCs w:val="28"/>
        </w:rPr>
      </w:pPr>
      <w:r w:rsidRPr="008926AB">
        <w:rPr>
          <w:rFonts w:ascii="Times New Roman" w:eastAsiaTheme="minorHAnsi" w:hAnsi="Times New Roman"/>
          <w:sz w:val="28"/>
          <w:szCs w:val="28"/>
        </w:rPr>
        <w:t xml:space="preserve"> </w:t>
      </w:r>
      <w:r w:rsidR="008E7BFA">
        <w:rPr>
          <w:rFonts w:ascii="Times New Roman" w:eastAsiaTheme="minorHAnsi" w:hAnsi="Times New Roman"/>
          <w:sz w:val="28"/>
          <w:szCs w:val="28"/>
        </w:rPr>
        <w:t>9</w:t>
      </w:r>
      <w:r w:rsidR="002D04AE">
        <w:rPr>
          <w:rFonts w:ascii="Times New Roman" w:eastAsiaTheme="minorHAnsi" w:hAnsi="Times New Roman"/>
          <w:sz w:val="28"/>
          <w:szCs w:val="28"/>
        </w:rPr>
        <w:t>.12</w:t>
      </w:r>
      <w:r w:rsidRPr="008926AB">
        <w:rPr>
          <w:rFonts w:ascii="Times New Roman" w:eastAsiaTheme="minorHAnsi" w:hAnsi="Times New Roman"/>
          <w:sz w:val="28"/>
          <w:szCs w:val="28"/>
        </w:rPr>
        <w:t xml:space="preserve"> Запасные части к транспортным средствам при приобретении учитываются на счете 105 36. Списание со счета 105 36 производится в соответствии с актом установки запчастей на автотранспортное средство, взамен изношенных, с последующим отражением на забалансовом счете 09 «Запасные части к транспортным средствам, выданные взамен изношенных» по фактической стоимости. </w:t>
      </w:r>
    </w:p>
    <w:p w:rsidR="008926AB" w:rsidRPr="008926AB" w:rsidRDefault="008E7BFA" w:rsidP="002D04AE">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9</w:t>
      </w:r>
      <w:r w:rsidR="002D04AE">
        <w:rPr>
          <w:rFonts w:ascii="Times New Roman" w:eastAsiaTheme="minorHAnsi" w:hAnsi="Times New Roman"/>
          <w:sz w:val="28"/>
          <w:szCs w:val="28"/>
        </w:rPr>
        <w:t>.13</w:t>
      </w:r>
      <w:r w:rsidR="00B305D0">
        <w:rPr>
          <w:rFonts w:ascii="Times New Roman" w:eastAsiaTheme="minorHAnsi" w:hAnsi="Times New Roman"/>
          <w:sz w:val="28"/>
          <w:szCs w:val="28"/>
        </w:rPr>
        <w:t xml:space="preserve"> </w:t>
      </w:r>
      <w:r w:rsidR="008926AB" w:rsidRPr="008926AB">
        <w:rPr>
          <w:rFonts w:ascii="Times New Roman" w:eastAsiaTheme="minorHAnsi" w:hAnsi="Times New Roman"/>
          <w:sz w:val="28"/>
          <w:szCs w:val="28"/>
        </w:rPr>
        <w:t xml:space="preserve">Поступление материальных запасов по необменным операциям: договорам дарения от юридических и физических лиц; при оприходовании излишков, выявленных при инвентаризации; при поступлении материальных запасов от </w:t>
      </w:r>
      <w:proofErr w:type="spellStart"/>
      <w:r w:rsidR="008926AB" w:rsidRPr="008926AB">
        <w:rPr>
          <w:rFonts w:ascii="Times New Roman" w:eastAsiaTheme="minorHAnsi" w:hAnsi="Times New Roman"/>
          <w:sz w:val="28"/>
          <w:szCs w:val="28"/>
        </w:rPr>
        <w:t>разукомплектации</w:t>
      </w:r>
      <w:proofErr w:type="spellEnd"/>
      <w:r w:rsidR="008926AB" w:rsidRPr="008926AB">
        <w:rPr>
          <w:rFonts w:ascii="Times New Roman" w:eastAsiaTheme="minorHAnsi" w:hAnsi="Times New Roman"/>
          <w:sz w:val="28"/>
          <w:szCs w:val="28"/>
        </w:rPr>
        <w:t xml:space="preserve"> (частичной ликвидации), является справедливая стоимость на дату приобретения, определяемая методом рыночных цен на основании акта комиссии по поступлению и выбытию активов учреждения с приложением соответствующих документов.</w:t>
      </w:r>
    </w:p>
    <w:p w:rsidR="00C951F0" w:rsidRPr="00483263" w:rsidRDefault="008926AB" w:rsidP="00F04245">
      <w:pPr>
        <w:spacing w:after="0" w:line="240" w:lineRule="auto"/>
        <w:ind w:firstLine="709"/>
        <w:jc w:val="both"/>
        <w:rPr>
          <w:rFonts w:ascii="Times New Roman" w:eastAsiaTheme="minorHAnsi" w:hAnsi="Times New Roman"/>
          <w:sz w:val="28"/>
          <w:szCs w:val="28"/>
        </w:rPr>
      </w:pPr>
      <w:r w:rsidRPr="008926AB">
        <w:rPr>
          <w:rFonts w:ascii="Times New Roman" w:eastAsiaTheme="minorHAnsi" w:hAnsi="Times New Roman"/>
          <w:sz w:val="28"/>
          <w:szCs w:val="28"/>
        </w:rPr>
        <w:t>(Основание п.22 СГС «Запасы»).</w:t>
      </w:r>
    </w:p>
    <w:p w:rsidR="00D023BA" w:rsidRDefault="00C951F0" w:rsidP="00B305D0">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053528">
        <w:rPr>
          <w:rFonts w:ascii="Times New Roman" w:eastAsia="Times New Roman" w:hAnsi="Times New Roman"/>
          <w:b/>
          <w:kern w:val="36"/>
          <w:sz w:val="28"/>
          <w:szCs w:val="28"/>
          <w:lang/>
        </w:rPr>
        <w:t xml:space="preserve">  </w:t>
      </w:r>
      <w:r w:rsidR="008E7BFA">
        <w:rPr>
          <w:rFonts w:ascii="Times New Roman" w:eastAsia="Times New Roman" w:hAnsi="Times New Roman"/>
          <w:b/>
          <w:kern w:val="36"/>
          <w:sz w:val="28"/>
          <w:szCs w:val="28"/>
          <w:lang/>
        </w:rPr>
        <w:t>10</w:t>
      </w:r>
      <w:r w:rsidR="00B305D0">
        <w:rPr>
          <w:rFonts w:ascii="Times New Roman" w:eastAsia="Times New Roman" w:hAnsi="Times New Roman"/>
          <w:b/>
          <w:kern w:val="36"/>
          <w:sz w:val="28"/>
          <w:szCs w:val="28"/>
          <w:lang/>
        </w:rPr>
        <w:t>.</w:t>
      </w:r>
      <w:r w:rsidRPr="00053528">
        <w:rPr>
          <w:rFonts w:ascii="Times New Roman" w:eastAsia="Times New Roman" w:hAnsi="Times New Roman"/>
          <w:kern w:val="36"/>
          <w:sz w:val="28"/>
          <w:szCs w:val="28"/>
          <w:lang/>
        </w:rPr>
        <w:t xml:space="preserve"> </w:t>
      </w:r>
      <w:r w:rsidR="00D023BA" w:rsidRPr="00D023BA">
        <w:rPr>
          <w:rFonts w:ascii="Times New Roman" w:eastAsia="Times New Roman" w:hAnsi="Times New Roman"/>
          <w:b/>
          <w:bCs/>
          <w:color w:val="000000"/>
          <w:sz w:val="28"/>
          <w:szCs w:val="28"/>
          <w:lang w:eastAsia="ru-RU"/>
        </w:rPr>
        <w:t xml:space="preserve"> Затраты на изготовление готовой продукции,</w:t>
      </w:r>
      <w:r w:rsidR="00D023BA">
        <w:rPr>
          <w:rFonts w:ascii="Times New Roman" w:eastAsia="Times New Roman" w:hAnsi="Times New Roman"/>
          <w:b/>
          <w:bCs/>
          <w:color w:val="000000"/>
          <w:sz w:val="28"/>
          <w:szCs w:val="28"/>
          <w:lang w:eastAsia="ru-RU"/>
        </w:rPr>
        <w:t xml:space="preserve"> </w:t>
      </w:r>
      <w:r w:rsidR="00D023BA" w:rsidRPr="00D023BA">
        <w:rPr>
          <w:rFonts w:ascii="Times New Roman" w:eastAsia="Times New Roman" w:hAnsi="Times New Roman"/>
          <w:b/>
          <w:bCs/>
          <w:color w:val="000000"/>
          <w:sz w:val="28"/>
          <w:szCs w:val="28"/>
          <w:lang w:eastAsia="ru-RU"/>
        </w:rPr>
        <w:t>выполнение работ, оказание услуг</w:t>
      </w:r>
      <w:r w:rsidR="00D023BA">
        <w:rPr>
          <w:rFonts w:ascii="Times New Roman" w:eastAsia="Times New Roman" w:hAnsi="Times New Roman"/>
          <w:b/>
          <w:bCs/>
          <w:color w:val="000000"/>
          <w:sz w:val="28"/>
          <w:szCs w:val="28"/>
          <w:lang w:eastAsia="ru-RU"/>
        </w:rPr>
        <w:t xml:space="preserve"> </w:t>
      </w:r>
      <w:r w:rsidR="00D023BA" w:rsidRPr="00D023BA">
        <w:rPr>
          <w:rFonts w:ascii="Times New Roman" w:eastAsia="Times New Roman" w:hAnsi="Times New Roman"/>
          <w:b/>
          <w:bCs/>
          <w:color w:val="000000"/>
          <w:sz w:val="28"/>
          <w:szCs w:val="28"/>
          <w:lang w:eastAsia="ru-RU"/>
        </w:rPr>
        <w:t>(для бюджетных и автономных учреждений)</w:t>
      </w:r>
      <w:r w:rsidRPr="00990555">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br/>
        <w:t>    </w:t>
      </w:r>
    </w:p>
    <w:p w:rsidR="00D023BA" w:rsidRPr="00D023BA" w:rsidRDefault="008E7BFA" w:rsidP="00B305D0">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10</w:t>
      </w:r>
      <w:r w:rsidR="00B305D0">
        <w:rPr>
          <w:rFonts w:ascii="Times New Roman" w:eastAsia="Times New Roman" w:hAnsi="Times New Roman"/>
          <w:color w:val="000000"/>
          <w:sz w:val="28"/>
          <w:szCs w:val="28"/>
          <w:lang w:eastAsia="ru-RU"/>
        </w:rPr>
        <w:t xml:space="preserve">.1 </w:t>
      </w:r>
      <w:r w:rsidR="00D023BA" w:rsidRPr="00D023BA">
        <w:rPr>
          <w:rFonts w:ascii="Times New Roman" w:eastAsia="Times New Roman" w:hAnsi="Times New Roman"/>
          <w:color w:val="000000"/>
          <w:sz w:val="28"/>
          <w:szCs w:val="28"/>
          <w:lang w:eastAsia="ru-RU"/>
        </w:rPr>
        <w:t>Для ведения бухгалтерского учета затрат на изготовление готовой продукции, выполнение работ, оказание услуг применяется счет 0 109 00 000 «Затраты на изготовление готовой продукции, выполнение работ, услуг» в разрезе прямых затрат, накладных и общехозяйственных расходов.</w:t>
      </w:r>
    </w:p>
    <w:p w:rsidR="00D023BA" w:rsidRPr="00D023BA" w:rsidRDefault="008E7BFA" w:rsidP="00D023BA">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B305D0">
        <w:rPr>
          <w:rFonts w:ascii="Times New Roman" w:eastAsia="Times New Roman" w:hAnsi="Times New Roman"/>
          <w:color w:val="000000"/>
          <w:sz w:val="28"/>
          <w:szCs w:val="28"/>
          <w:lang w:eastAsia="ru-RU"/>
        </w:rPr>
        <w:t>2</w:t>
      </w:r>
      <w:r w:rsidR="00D023BA" w:rsidRPr="00D023BA">
        <w:rPr>
          <w:rFonts w:ascii="Times New Roman" w:eastAsia="Times New Roman" w:hAnsi="Times New Roman"/>
          <w:color w:val="000000"/>
          <w:sz w:val="28"/>
          <w:szCs w:val="28"/>
          <w:lang w:eastAsia="ru-RU"/>
        </w:rPr>
        <w:t xml:space="preserve"> Себестоимость оказания услуг, выполнения работ формируется по КФО:</w:t>
      </w:r>
    </w:p>
    <w:p w:rsidR="00D023BA" w:rsidRPr="00D023BA" w:rsidRDefault="00D023BA" w:rsidP="00D023BA">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D023BA">
        <w:rPr>
          <w:rFonts w:ascii="Times New Roman" w:eastAsia="Times New Roman" w:hAnsi="Times New Roman"/>
          <w:color w:val="000000"/>
          <w:sz w:val="28"/>
          <w:szCs w:val="28"/>
          <w:lang w:eastAsia="ru-RU"/>
        </w:rPr>
        <w:t>«2» - Собственные средства учреждения;</w:t>
      </w:r>
    </w:p>
    <w:p w:rsidR="00D023BA" w:rsidRPr="00D023BA" w:rsidRDefault="00D023BA" w:rsidP="00D023BA">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D023BA">
        <w:rPr>
          <w:rFonts w:ascii="Times New Roman" w:eastAsia="Times New Roman" w:hAnsi="Times New Roman"/>
          <w:color w:val="000000"/>
          <w:sz w:val="28"/>
          <w:szCs w:val="28"/>
          <w:lang w:eastAsia="ru-RU"/>
        </w:rPr>
        <w:t>«4» - Субсидия на выполнение государственного задания;</w:t>
      </w:r>
    </w:p>
    <w:p w:rsidR="00C951F0" w:rsidRPr="00990555" w:rsidRDefault="008E7BFA" w:rsidP="00C951F0">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B305D0">
        <w:rPr>
          <w:rFonts w:ascii="Times New Roman" w:eastAsia="Times New Roman" w:hAnsi="Times New Roman"/>
          <w:color w:val="000000"/>
          <w:sz w:val="28"/>
          <w:szCs w:val="28"/>
          <w:lang w:eastAsia="ru-RU"/>
        </w:rPr>
        <w:t xml:space="preserve">.3 </w:t>
      </w:r>
      <w:r w:rsidR="00C951F0" w:rsidRPr="00990555">
        <w:rPr>
          <w:rFonts w:ascii="Times New Roman" w:eastAsia="Times New Roman" w:hAnsi="Times New Roman"/>
          <w:color w:val="000000"/>
          <w:sz w:val="28"/>
          <w:szCs w:val="28"/>
          <w:lang w:eastAsia="ru-RU"/>
        </w:rPr>
        <w:t>Прямые затраты учитываются раздельно по видам финансового обеспечения (деятельности). В прямые затраты на оказание услуг</w:t>
      </w:r>
      <w:r w:rsidR="00B305D0">
        <w:rPr>
          <w:rFonts w:ascii="Times New Roman" w:eastAsia="Times New Roman" w:hAnsi="Times New Roman"/>
          <w:color w:val="000000"/>
          <w:sz w:val="28"/>
          <w:szCs w:val="28"/>
          <w:lang w:eastAsia="ru-RU"/>
        </w:rPr>
        <w:t xml:space="preserve"> </w:t>
      </w:r>
      <w:r w:rsidR="00C951F0" w:rsidRPr="00990555">
        <w:rPr>
          <w:rFonts w:ascii="Times New Roman" w:eastAsia="Times New Roman" w:hAnsi="Times New Roman"/>
          <w:color w:val="000000"/>
          <w:sz w:val="28"/>
          <w:szCs w:val="28"/>
          <w:lang w:eastAsia="ru-RU"/>
        </w:rPr>
        <w:t>включаютс</w:t>
      </w:r>
      <w:r w:rsidR="00B305D0">
        <w:rPr>
          <w:rFonts w:ascii="Times New Roman" w:eastAsia="Times New Roman" w:hAnsi="Times New Roman"/>
          <w:color w:val="000000"/>
          <w:sz w:val="28"/>
          <w:szCs w:val="28"/>
          <w:lang w:eastAsia="ru-RU"/>
        </w:rPr>
        <w:t>я</w:t>
      </w:r>
      <w:r w:rsidR="00C951F0">
        <w:rPr>
          <w:rFonts w:ascii="Times New Roman" w:eastAsia="Times New Roman" w:hAnsi="Times New Roman"/>
          <w:color w:val="000000"/>
          <w:sz w:val="28"/>
          <w:szCs w:val="28"/>
          <w:lang w:eastAsia="ru-RU"/>
        </w:rPr>
        <w:t>:</w:t>
      </w:r>
    </w:p>
    <w:tbl>
      <w:tblPr>
        <w:tblW w:w="0" w:type="auto"/>
        <w:tblCellMar>
          <w:top w:w="15" w:type="dxa"/>
          <w:left w:w="15" w:type="dxa"/>
          <w:bottom w:w="15" w:type="dxa"/>
          <w:right w:w="15" w:type="dxa"/>
        </w:tblCellMar>
        <w:tblLook w:val="04A0"/>
      </w:tblPr>
      <w:tblGrid>
        <w:gridCol w:w="160"/>
        <w:gridCol w:w="184"/>
        <w:gridCol w:w="9101"/>
      </w:tblGrid>
      <w:tr w:rsidR="00C951F0" w:rsidRPr="00990555" w:rsidTr="0085314B">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85314B">
            <w:pPr>
              <w:spacing w:after="0" w:line="240" w:lineRule="auto"/>
              <w:jc w:val="both"/>
              <w:rPr>
                <w:rFonts w:ascii="Times New Roman" w:eastAsia="Times New Roman" w:hAnsi="Times New Roman"/>
                <w:color w:val="000000"/>
                <w:sz w:val="28"/>
                <w:szCs w:val="28"/>
                <w:lang w:eastAsia="ru-RU"/>
              </w:rPr>
            </w:pPr>
            <w:bookmarkStart w:id="8" w:name="l349"/>
            <w:bookmarkEnd w:id="8"/>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85314B">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85314B">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первоначальная стоимость материалов</w:t>
            </w:r>
            <w:r w:rsidR="00B305D0">
              <w:rPr>
                <w:rFonts w:ascii="Times New Roman" w:eastAsia="Times New Roman" w:hAnsi="Times New Roman"/>
                <w:sz w:val="28"/>
                <w:szCs w:val="28"/>
                <w:lang w:eastAsia="ru-RU"/>
              </w:rPr>
              <w:t>;</w:t>
            </w:r>
          </w:p>
        </w:tc>
      </w:tr>
      <w:tr w:rsidR="00C951F0" w:rsidRPr="00990555" w:rsidTr="0085314B">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85314B">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85314B">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85314B">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первоначальная стоимость введенных в эксплуатацию основных средств стоимостью до 10 000 рублей включительно;</w:t>
            </w:r>
          </w:p>
        </w:tc>
      </w:tr>
      <w:tr w:rsidR="00C951F0" w:rsidRPr="00990555" w:rsidTr="0085314B">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85314B">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85314B">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990555" w:rsidRDefault="00C951F0" w:rsidP="0085314B">
            <w:pPr>
              <w:spacing w:after="0" w:line="240" w:lineRule="auto"/>
              <w:jc w:val="both"/>
              <w:rPr>
                <w:rFonts w:ascii="Times New Roman" w:eastAsia="Times New Roman" w:hAnsi="Times New Roman"/>
                <w:sz w:val="28"/>
                <w:szCs w:val="28"/>
                <w:lang w:eastAsia="ru-RU"/>
              </w:rPr>
            </w:pPr>
            <w:r w:rsidRPr="00990555">
              <w:rPr>
                <w:rFonts w:ascii="Times New Roman" w:eastAsia="Times New Roman" w:hAnsi="Times New Roman"/>
                <w:sz w:val="28"/>
                <w:szCs w:val="28"/>
                <w:lang w:eastAsia="ru-RU"/>
              </w:rPr>
              <w:t xml:space="preserve">заработная плата персонала, непосредственно занятого в </w:t>
            </w:r>
            <w:r w:rsidR="00B305D0">
              <w:rPr>
                <w:rFonts w:ascii="Times New Roman" w:eastAsia="Times New Roman" w:hAnsi="Times New Roman"/>
                <w:sz w:val="28"/>
                <w:szCs w:val="28"/>
                <w:lang w:eastAsia="ru-RU"/>
              </w:rPr>
              <w:t>оказании услуг</w:t>
            </w:r>
            <w:r w:rsidRPr="00990555">
              <w:rPr>
                <w:rFonts w:ascii="Times New Roman" w:eastAsia="Times New Roman" w:hAnsi="Times New Roman"/>
                <w:sz w:val="28"/>
                <w:szCs w:val="28"/>
                <w:lang w:eastAsia="ru-RU"/>
              </w:rPr>
              <w:t>;</w:t>
            </w:r>
          </w:p>
        </w:tc>
      </w:tr>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работы, услуги по содержанию имущества в части основных средств, непосредственно используемых в оказании услуг;</w:t>
            </w:r>
          </w:p>
        </w:tc>
      </w:tr>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bookmarkStart w:id="9" w:name="l350"/>
            <w:bookmarkEnd w:id="9"/>
            <w:r w:rsidRPr="003427E3">
              <w:rPr>
                <w:rFonts w:ascii="Times New Roman" w:eastAsia="Times New Roman" w:hAnsi="Times New Roman"/>
                <w:sz w:val="28"/>
                <w:szCs w:val="28"/>
                <w:lang w:eastAsia="ru-RU"/>
              </w:rPr>
              <w:t>расходы на амортизацию в части основных средств и нематериальных активов, непосредственно используемых в оказании услуг</w:t>
            </w:r>
            <w:r w:rsidR="00B305D0">
              <w:rPr>
                <w:rFonts w:ascii="Times New Roman" w:eastAsia="Times New Roman" w:hAnsi="Times New Roman"/>
                <w:sz w:val="28"/>
                <w:szCs w:val="28"/>
                <w:lang w:eastAsia="ru-RU"/>
              </w:rPr>
              <w:t xml:space="preserve">. </w:t>
            </w:r>
            <w:r w:rsidRPr="003427E3">
              <w:rPr>
                <w:rFonts w:ascii="Times New Roman" w:eastAsia="Times New Roman" w:hAnsi="Times New Roman"/>
                <w:sz w:val="28"/>
                <w:szCs w:val="28"/>
                <w:lang w:eastAsia="ru-RU"/>
              </w:rPr>
              <w:t>При этом амортизация основных средств, относящихся к особо ценному движимому имуществу (далее – ОЦДИ), приобретенному за счет средств учредителя, учитывается в прямых затратах</w:t>
            </w:r>
            <w:proofErr w:type="gramStart"/>
            <w:r w:rsidRPr="003427E3">
              <w:rPr>
                <w:rFonts w:ascii="Times New Roman" w:eastAsia="Times New Roman" w:hAnsi="Times New Roman"/>
                <w:sz w:val="28"/>
                <w:szCs w:val="28"/>
                <w:lang w:eastAsia="ru-RU"/>
              </w:rPr>
              <w:t>,</w:t>
            </w:r>
            <w:r w:rsidR="00D470FA">
              <w:rPr>
                <w:rFonts w:ascii="Times New Roman" w:eastAsia="Times New Roman" w:hAnsi="Times New Roman"/>
                <w:sz w:val="28"/>
                <w:szCs w:val="28"/>
                <w:lang w:eastAsia="ru-RU"/>
              </w:rPr>
              <w:t>;</w:t>
            </w:r>
            <w:proofErr w:type="gramEnd"/>
          </w:p>
        </w:tc>
      </w:tr>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bookmarkStart w:id="10" w:name="l394"/>
            <w:bookmarkEnd w:id="10"/>
            <w:r w:rsidRPr="003427E3">
              <w:rPr>
                <w:rFonts w:ascii="Times New Roman" w:eastAsia="Times New Roman" w:hAnsi="Times New Roman"/>
                <w:sz w:val="28"/>
                <w:szCs w:val="28"/>
                <w:lang w:eastAsia="ru-RU"/>
              </w:rPr>
              <w:t>арендная плата за основные средства, непосредственно используемые в оказании услуг;</w:t>
            </w:r>
          </w:p>
        </w:tc>
      </w:tr>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xml:space="preserve">расходы на приобретение силовой электроэнергии, воды, непосредственно используемых в </w:t>
            </w:r>
            <w:r w:rsidR="00B305D0">
              <w:rPr>
                <w:rFonts w:ascii="Times New Roman" w:eastAsia="Times New Roman" w:hAnsi="Times New Roman"/>
                <w:sz w:val="28"/>
                <w:szCs w:val="28"/>
                <w:lang w:eastAsia="ru-RU"/>
              </w:rPr>
              <w:t>оказании услуг</w:t>
            </w:r>
            <w:r w:rsidRPr="003427E3">
              <w:rPr>
                <w:rFonts w:ascii="Times New Roman" w:eastAsia="Times New Roman" w:hAnsi="Times New Roman"/>
                <w:sz w:val="28"/>
                <w:szCs w:val="28"/>
                <w:lang w:eastAsia="ru-RU"/>
              </w:rPr>
              <w:t>;</w:t>
            </w:r>
          </w:p>
        </w:tc>
      </w:tr>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иные расходы.</w:t>
            </w:r>
          </w:p>
        </w:tc>
      </w:tr>
    </w:tbl>
    <w:p w:rsidR="00C951F0" w:rsidRPr="003427E3" w:rsidRDefault="008E7BFA" w:rsidP="00B305D0">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bookmarkStart w:id="11" w:name="l351"/>
      <w:bookmarkEnd w:id="11"/>
      <w:r>
        <w:rPr>
          <w:rFonts w:ascii="Times New Roman" w:eastAsia="Times New Roman" w:hAnsi="Times New Roman"/>
          <w:sz w:val="28"/>
          <w:szCs w:val="28"/>
          <w:lang w:eastAsia="ru-RU"/>
        </w:rPr>
        <w:t>10</w:t>
      </w:r>
      <w:r w:rsidR="00B305D0">
        <w:rPr>
          <w:rFonts w:ascii="Times New Roman" w:eastAsia="Times New Roman" w:hAnsi="Times New Roman"/>
          <w:sz w:val="28"/>
          <w:szCs w:val="28"/>
          <w:lang w:eastAsia="ru-RU"/>
        </w:rPr>
        <w:t xml:space="preserve">.4 </w:t>
      </w:r>
      <w:r w:rsidR="00C951F0" w:rsidRPr="003427E3">
        <w:rPr>
          <w:rFonts w:ascii="Times New Roman" w:eastAsia="Times New Roman" w:hAnsi="Times New Roman"/>
          <w:sz w:val="28"/>
          <w:szCs w:val="28"/>
          <w:lang w:eastAsia="ru-RU"/>
        </w:rPr>
        <w:t>Списание прямых расходов на финансовый результат осуществляется</w:t>
      </w:r>
      <w:r w:rsidR="00C951F0">
        <w:rPr>
          <w:rFonts w:ascii="Times New Roman" w:eastAsia="Times New Roman" w:hAnsi="Times New Roman"/>
          <w:b/>
          <w:sz w:val="28"/>
          <w:szCs w:val="28"/>
          <w:lang w:eastAsia="ru-RU"/>
        </w:rPr>
        <w:t>:</w:t>
      </w:r>
    </w:p>
    <w:tbl>
      <w:tblPr>
        <w:tblW w:w="0" w:type="auto"/>
        <w:tblCellMar>
          <w:top w:w="15" w:type="dxa"/>
          <w:left w:w="15" w:type="dxa"/>
          <w:bottom w:w="15" w:type="dxa"/>
          <w:right w:w="15" w:type="dxa"/>
        </w:tblCellMar>
        <w:tblLook w:val="04A0"/>
      </w:tblPr>
      <w:tblGrid>
        <w:gridCol w:w="96"/>
        <w:gridCol w:w="184"/>
        <w:gridCol w:w="1634"/>
      </w:tblGrid>
      <w:tr w:rsidR="00C951F0" w:rsidRPr="003427E3" w:rsidTr="0085314B">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bookmarkStart w:id="12" w:name="l352"/>
            <w:bookmarkEnd w:id="12"/>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3427E3" w:rsidRDefault="00C951F0" w:rsidP="0085314B">
            <w:pPr>
              <w:spacing w:after="0" w:line="240" w:lineRule="auto"/>
              <w:jc w:val="both"/>
              <w:rPr>
                <w:rFonts w:ascii="Times New Roman" w:eastAsia="Times New Roman" w:hAnsi="Times New Roman"/>
                <w:sz w:val="28"/>
                <w:szCs w:val="28"/>
                <w:lang w:eastAsia="ru-RU"/>
              </w:rPr>
            </w:pPr>
            <w:r w:rsidRPr="003427E3">
              <w:rPr>
                <w:rFonts w:ascii="Times New Roman" w:eastAsia="Times New Roman" w:hAnsi="Times New Roman"/>
                <w:sz w:val="28"/>
                <w:szCs w:val="28"/>
                <w:lang w:eastAsia="ru-RU"/>
              </w:rPr>
              <w:t>Ежемесячно</w:t>
            </w:r>
            <w:r>
              <w:rPr>
                <w:rFonts w:ascii="Times New Roman" w:eastAsia="Times New Roman" w:hAnsi="Times New Roman"/>
                <w:sz w:val="28"/>
                <w:szCs w:val="28"/>
                <w:lang w:eastAsia="ru-RU"/>
              </w:rPr>
              <w:t>.</w:t>
            </w:r>
          </w:p>
        </w:tc>
      </w:tr>
    </w:tbl>
    <w:p w:rsidR="00F04245" w:rsidRDefault="00C951F0" w:rsidP="00F04245">
      <w:pPr>
        <w:shd w:val="clear" w:color="auto" w:fill="FFFFFF"/>
        <w:spacing w:before="100" w:beforeAutospacing="1" w:after="100" w:afterAutospacing="1" w:line="270" w:lineRule="atLeast"/>
        <w:jc w:val="both"/>
        <w:rPr>
          <w:rFonts w:ascii="Times New Roman" w:eastAsia="Times New Roman" w:hAnsi="Times New Roman"/>
          <w:i/>
          <w:iCs/>
          <w:sz w:val="28"/>
          <w:szCs w:val="28"/>
          <w:lang w:eastAsia="ru-RU"/>
        </w:rPr>
      </w:pPr>
      <w:r w:rsidRPr="003427E3">
        <w:rPr>
          <w:rFonts w:ascii="Times New Roman" w:eastAsia="Times New Roman" w:hAnsi="Times New Roman"/>
          <w:sz w:val="28"/>
          <w:szCs w:val="28"/>
          <w:lang w:eastAsia="ru-RU"/>
        </w:rPr>
        <w:t>    </w:t>
      </w:r>
      <w:bookmarkStart w:id="13" w:name="l353"/>
      <w:bookmarkEnd w:id="13"/>
      <w:r>
        <w:rPr>
          <w:rFonts w:ascii="Times New Roman" w:eastAsia="Times New Roman" w:hAnsi="Times New Roman"/>
          <w:sz w:val="28"/>
          <w:szCs w:val="28"/>
          <w:lang w:eastAsia="ru-RU"/>
        </w:rPr>
        <w:t>(</w:t>
      </w:r>
      <w:r w:rsidRPr="003427E3">
        <w:rPr>
          <w:rFonts w:ascii="Times New Roman" w:eastAsia="Times New Roman" w:hAnsi="Times New Roman"/>
          <w:bCs/>
          <w:i/>
          <w:iCs/>
          <w:sz w:val="28"/>
          <w:szCs w:val="28"/>
          <w:lang w:eastAsia="ru-RU"/>
        </w:rPr>
        <w:t>Основание: </w:t>
      </w:r>
      <w:r w:rsidRPr="003427E3">
        <w:rPr>
          <w:rFonts w:ascii="Times New Roman" w:eastAsia="Times New Roman" w:hAnsi="Times New Roman"/>
          <w:i/>
          <w:iCs/>
          <w:sz w:val="28"/>
          <w:szCs w:val="28"/>
          <w:lang w:eastAsia="ru-RU"/>
        </w:rPr>
        <w:t>пункты </w:t>
      </w:r>
      <w:hyperlink r:id="rId37" w:anchor="l833" w:history="1">
        <w:r w:rsidRPr="003427E3">
          <w:rPr>
            <w:rFonts w:ascii="Times New Roman" w:eastAsia="Times New Roman" w:hAnsi="Times New Roman"/>
            <w:i/>
            <w:iCs/>
            <w:sz w:val="28"/>
            <w:szCs w:val="28"/>
            <w:bdr w:val="none" w:sz="0" w:space="0" w:color="auto" w:frame="1"/>
            <w:lang w:eastAsia="ru-RU"/>
          </w:rPr>
          <w:t>134</w:t>
        </w:r>
      </w:hyperlink>
      <w:r w:rsidRPr="003427E3">
        <w:rPr>
          <w:rFonts w:ascii="Times New Roman" w:eastAsia="Times New Roman" w:hAnsi="Times New Roman"/>
          <w:i/>
          <w:iCs/>
          <w:sz w:val="28"/>
          <w:szCs w:val="28"/>
          <w:lang w:eastAsia="ru-RU"/>
        </w:rPr>
        <w:t>, </w:t>
      </w:r>
      <w:hyperlink r:id="rId38" w:anchor="l343" w:history="1">
        <w:r w:rsidRPr="003427E3">
          <w:rPr>
            <w:rFonts w:ascii="Times New Roman" w:eastAsia="Times New Roman" w:hAnsi="Times New Roman"/>
            <w:i/>
            <w:iCs/>
            <w:sz w:val="28"/>
            <w:szCs w:val="28"/>
            <w:bdr w:val="none" w:sz="0" w:space="0" w:color="auto" w:frame="1"/>
            <w:lang w:eastAsia="ru-RU"/>
          </w:rPr>
          <w:t>138</w:t>
        </w:r>
      </w:hyperlink>
      <w:r w:rsidRPr="003427E3">
        <w:rPr>
          <w:rFonts w:ascii="Times New Roman" w:eastAsia="Times New Roman" w:hAnsi="Times New Roman"/>
          <w:i/>
          <w:iCs/>
          <w:sz w:val="28"/>
          <w:szCs w:val="28"/>
          <w:lang w:eastAsia="ru-RU"/>
        </w:rPr>
        <w:t> Инструкции № 157н</w:t>
      </w:r>
      <w:r>
        <w:rPr>
          <w:rFonts w:ascii="Times New Roman" w:eastAsia="Times New Roman" w:hAnsi="Times New Roman"/>
          <w:i/>
          <w:iCs/>
          <w:sz w:val="28"/>
          <w:szCs w:val="28"/>
          <w:lang w:eastAsia="ru-RU"/>
        </w:rPr>
        <w:t>)</w:t>
      </w:r>
      <w:r w:rsidRPr="003427E3">
        <w:rPr>
          <w:rFonts w:ascii="Times New Roman" w:eastAsia="Times New Roman" w:hAnsi="Times New Roman"/>
          <w:i/>
          <w:iCs/>
          <w:sz w:val="28"/>
          <w:szCs w:val="28"/>
          <w:lang w:eastAsia="ru-RU"/>
        </w:rPr>
        <w:t>.</w:t>
      </w:r>
      <w:bookmarkStart w:id="14" w:name="l54"/>
      <w:bookmarkEnd w:id="14"/>
    </w:p>
    <w:p w:rsidR="00F04245" w:rsidRPr="008E7BFA" w:rsidRDefault="00F04245" w:rsidP="00F04245">
      <w:pPr>
        <w:spacing w:after="0" w:line="240" w:lineRule="auto"/>
        <w:jc w:val="both"/>
        <w:rPr>
          <w:rFonts w:ascii="Times New Roman" w:eastAsiaTheme="minorHAnsi" w:hAnsi="Times New Roman"/>
          <w:b/>
          <w:sz w:val="28"/>
          <w:szCs w:val="28"/>
        </w:rPr>
      </w:pPr>
      <w:r w:rsidRPr="008E7BFA">
        <w:rPr>
          <w:rFonts w:ascii="Times New Roman" w:eastAsiaTheme="minorHAnsi" w:hAnsi="Times New Roman"/>
          <w:b/>
          <w:sz w:val="28"/>
          <w:szCs w:val="28"/>
        </w:rPr>
        <w:t>1</w:t>
      </w:r>
      <w:r w:rsidR="008E7BFA">
        <w:rPr>
          <w:rFonts w:ascii="Times New Roman" w:eastAsiaTheme="minorHAnsi" w:hAnsi="Times New Roman"/>
          <w:b/>
          <w:sz w:val="28"/>
          <w:szCs w:val="28"/>
        </w:rPr>
        <w:t>1</w:t>
      </w:r>
      <w:r w:rsidRPr="008E7BFA">
        <w:rPr>
          <w:rFonts w:ascii="Times New Roman" w:eastAsiaTheme="minorHAnsi" w:hAnsi="Times New Roman"/>
          <w:b/>
          <w:sz w:val="28"/>
          <w:szCs w:val="28"/>
        </w:rPr>
        <w:t>. Учет безналичных и наличных денежных средств.</w:t>
      </w:r>
    </w:p>
    <w:p w:rsidR="00F04245" w:rsidRPr="00F04245" w:rsidRDefault="00F04245" w:rsidP="00F04245">
      <w:pPr>
        <w:spacing w:after="0" w:line="240" w:lineRule="auto"/>
        <w:jc w:val="both"/>
        <w:rPr>
          <w:rFonts w:ascii="Times New Roman" w:eastAsiaTheme="minorHAnsi" w:hAnsi="Times New Roman"/>
          <w:sz w:val="28"/>
          <w:szCs w:val="28"/>
        </w:rPr>
      </w:pPr>
    </w:p>
    <w:p w:rsidR="00F04245" w:rsidRPr="00F04245" w:rsidRDefault="008E7BFA" w:rsidP="00F04245">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11</w:t>
      </w:r>
      <w:r w:rsidR="00F04245" w:rsidRPr="00F04245">
        <w:rPr>
          <w:rFonts w:ascii="Times New Roman" w:eastAsiaTheme="minorHAnsi" w:hAnsi="Times New Roman"/>
          <w:sz w:val="28"/>
          <w:szCs w:val="28"/>
        </w:rPr>
        <w:t>.1 Учет операций с безналичными денежными средствами осуществляется на лицевых счетах учреждений (субъектов учета) в российских рублях, открытых в УФК.</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Учет и классификация денежных потоков централизованной бухгалтерией осуществляются с учетом СГС «Отчет о движении денежных средств» исходя из их экономической сущности.</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(Основание п.8–10 СГС "Отчет о движении денежных средств").</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Учет движения денежных средств на лицевых счетах учреждений по кассовым поступлениям и выбытиям ведется в разрезе источников средств.</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w:t>
      </w:r>
      <w:r>
        <w:rPr>
          <w:rFonts w:ascii="Times New Roman" w:eastAsiaTheme="minorHAnsi" w:hAnsi="Times New Roman"/>
          <w:sz w:val="28"/>
          <w:szCs w:val="28"/>
        </w:rPr>
        <w:t>1</w:t>
      </w:r>
      <w:r w:rsidR="008E7BFA">
        <w:rPr>
          <w:rFonts w:ascii="Times New Roman" w:eastAsiaTheme="minorHAnsi" w:hAnsi="Times New Roman"/>
          <w:sz w:val="28"/>
          <w:szCs w:val="28"/>
        </w:rPr>
        <w:t>1</w:t>
      </w:r>
      <w:r>
        <w:rPr>
          <w:rFonts w:ascii="Times New Roman" w:eastAsiaTheme="minorHAnsi" w:hAnsi="Times New Roman"/>
          <w:sz w:val="28"/>
          <w:szCs w:val="28"/>
        </w:rPr>
        <w:t>.2</w:t>
      </w:r>
      <w:r w:rsidRPr="00F04245">
        <w:rPr>
          <w:rFonts w:ascii="Times New Roman" w:eastAsiaTheme="minorHAnsi" w:hAnsi="Times New Roman"/>
          <w:sz w:val="28"/>
          <w:szCs w:val="28"/>
        </w:rPr>
        <w:t xml:space="preserve"> Централизованная бухгалтерия с разрешения руководителя учреждения (субъекта учета) в пределах одного текущего финансового года осуществляет операции по заимствованию средств из одного источника финансирования на другой, с их последующим возмещением в рамках остатков на одном лицевом счете («2», «4»).</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Порядок отражения операций по заимствованию денежных средств осуществляется с учетом методических рекомендаций Минфина и согласовывается с главным распорядителем.</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w:t>
      </w:r>
      <w:r>
        <w:rPr>
          <w:rFonts w:ascii="Times New Roman" w:eastAsiaTheme="minorHAnsi" w:hAnsi="Times New Roman"/>
          <w:sz w:val="28"/>
          <w:szCs w:val="28"/>
        </w:rPr>
        <w:t>1</w:t>
      </w:r>
      <w:r w:rsidR="008E7BFA">
        <w:rPr>
          <w:rFonts w:ascii="Times New Roman" w:eastAsiaTheme="minorHAnsi" w:hAnsi="Times New Roman"/>
          <w:sz w:val="28"/>
          <w:szCs w:val="28"/>
        </w:rPr>
        <w:t>1</w:t>
      </w:r>
      <w:r>
        <w:rPr>
          <w:rFonts w:ascii="Times New Roman" w:eastAsiaTheme="minorHAnsi" w:hAnsi="Times New Roman"/>
          <w:sz w:val="28"/>
          <w:szCs w:val="28"/>
        </w:rPr>
        <w:t>.3</w:t>
      </w:r>
      <w:r w:rsidRPr="00F04245">
        <w:rPr>
          <w:rFonts w:ascii="Times New Roman" w:eastAsiaTheme="minorHAnsi" w:hAnsi="Times New Roman"/>
          <w:sz w:val="28"/>
          <w:szCs w:val="28"/>
        </w:rPr>
        <w:t xml:space="preserve">  Учет кассовых операций ведется в соответствии с Указанием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w:t>
      </w:r>
      <w:r>
        <w:rPr>
          <w:rFonts w:ascii="Times New Roman" w:eastAsiaTheme="minorHAnsi" w:hAnsi="Times New Roman"/>
          <w:sz w:val="28"/>
          <w:szCs w:val="28"/>
        </w:rPr>
        <w:t>1</w:t>
      </w:r>
      <w:r w:rsidR="008E7BFA">
        <w:rPr>
          <w:rFonts w:ascii="Times New Roman" w:eastAsiaTheme="minorHAnsi" w:hAnsi="Times New Roman"/>
          <w:sz w:val="28"/>
          <w:szCs w:val="28"/>
        </w:rPr>
        <w:t>1</w:t>
      </w:r>
      <w:r>
        <w:rPr>
          <w:rFonts w:ascii="Times New Roman" w:eastAsiaTheme="minorHAnsi" w:hAnsi="Times New Roman"/>
          <w:sz w:val="28"/>
          <w:szCs w:val="28"/>
        </w:rPr>
        <w:t>.4</w:t>
      </w:r>
      <w:r w:rsidRPr="00F04245">
        <w:rPr>
          <w:rFonts w:ascii="Times New Roman" w:eastAsiaTheme="minorHAnsi" w:hAnsi="Times New Roman"/>
          <w:sz w:val="28"/>
          <w:szCs w:val="28"/>
        </w:rPr>
        <w:t xml:space="preserve"> Ответственность за сохранность ценностей, находящихся в кассе учреждения, несет кассир. С кассиром заключается договор о полной индивидуальной материальной ответственности.</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w:t>
      </w:r>
      <w:r>
        <w:rPr>
          <w:rFonts w:ascii="Times New Roman" w:eastAsiaTheme="minorHAnsi" w:hAnsi="Times New Roman"/>
          <w:sz w:val="28"/>
          <w:szCs w:val="28"/>
        </w:rPr>
        <w:t>1</w:t>
      </w:r>
      <w:r w:rsidR="008E7BFA">
        <w:rPr>
          <w:rFonts w:ascii="Times New Roman" w:eastAsiaTheme="minorHAnsi" w:hAnsi="Times New Roman"/>
          <w:sz w:val="28"/>
          <w:szCs w:val="28"/>
        </w:rPr>
        <w:t>1</w:t>
      </w:r>
      <w:r>
        <w:rPr>
          <w:rFonts w:ascii="Times New Roman" w:eastAsiaTheme="minorHAnsi" w:hAnsi="Times New Roman"/>
          <w:sz w:val="28"/>
          <w:szCs w:val="28"/>
        </w:rPr>
        <w:t xml:space="preserve">.5 </w:t>
      </w:r>
      <w:r w:rsidRPr="00F04245">
        <w:rPr>
          <w:rFonts w:ascii="Times New Roman" w:eastAsiaTheme="minorHAnsi" w:hAnsi="Times New Roman"/>
          <w:sz w:val="28"/>
          <w:szCs w:val="28"/>
        </w:rPr>
        <w:t>Приказами руководителей учреждений (субъектов учета) ежегодно (в начале года) устанавливается лимит остатка кассы по каждому учреждению отдельно и передаются в централизованную бухгалтерию.</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(Основание: п. 2 Указания Банка России N 3210-У).</w:t>
      </w:r>
    </w:p>
    <w:p w:rsidR="00F04245" w:rsidRDefault="00F04245" w:rsidP="00F04245">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8E7BFA">
        <w:rPr>
          <w:rFonts w:ascii="Times New Roman" w:eastAsiaTheme="minorHAnsi" w:hAnsi="Times New Roman"/>
          <w:sz w:val="28"/>
          <w:szCs w:val="28"/>
        </w:rPr>
        <w:t>1</w:t>
      </w:r>
      <w:r>
        <w:rPr>
          <w:rFonts w:ascii="Times New Roman" w:eastAsiaTheme="minorHAnsi" w:hAnsi="Times New Roman"/>
          <w:sz w:val="28"/>
          <w:szCs w:val="28"/>
        </w:rPr>
        <w:t>.6</w:t>
      </w:r>
      <w:r w:rsidRPr="00F04245">
        <w:rPr>
          <w:rFonts w:ascii="Times New Roman" w:eastAsiaTheme="minorHAnsi" w:hAnsi="Times New Roman"/>
          <w:sz w:val="28"/>
          <w:szCs w:val="28"/>
        </w:rPr>
        <w:t xml:space="preserve"> Наличные деньги в подотчет получают сотрудники учреждений (субъектов учета) по списку, утвержденному приказом руководителя каждого учреждения.</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w:t>
      </w:r>
      <w:r>
        <w:rPr>
          <w:rFonts w:ascii="Times New Roman" w:eastAsiaTheme="minorHAnsi" w:hAnsi="Times New Roman"/>
          <w:sz w:val="28"/>
          <w:szCs w:val="28"/>
        </w:rPr>
        <w:t>1</w:t>
      </w:r>
      <w:r w:rsidR="008E7BFA">
        <w:rPr>
          <w:rFonts w:ascii="Times New Roman" w:eastAsiaTheme="minorHAnsi" w:hAnsi="Times New Roman"/>
          <w:sz w:val="28"/>
          <w:szCs w:val="28"/>
        </w:rPr>
        <w:t>1</w:t>
      </w:r>
      <w:r>
        <w:rPr>
          <w:rFonts w:ascii="Times New Roman" w:eastAsiaTheme="minorHAnsi" w:hAnsi="Times New Roman"/>
          <w:sz w:val="28"/>
          <w:szCs w:val="28"/>
        </w:rPr>
        <w:t xml:space="preserve">.7 </w:t>
      </w:r>
      <w:r w:rsidRPr="00F04245">
        <w:rPr>
          <w:rFonts w:ascii="Times New Roman" w:eastAsiaTheme="minorHAnsi" w:hAnsi="Times New Roman"/>
          <w:sz w:val="28"/>
          <w:szCs w:val="28"/>
        </w:rPr>
        <w:t>При осуществлении расчетов с населением с применением контрольно-кассовой техники выручка отражается в кассовой книге каждого учреждения:</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w:t>
      </w:r>
      <w:r w:rsidRPr="00F04245">
        <w:rPr>
          <w:rFonts w:ascii="Times New Roman" w:eastAsiaTheme="minorHAnsi" w:hAnsi="Times New Roman"/>
          <w:sz w:val="28"/>
          <w:szCs w:val="28"/>
        </w:rPr>
        <w:tab/>
        <w:t>-один раз в день на основании данных фискального накопителя.</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(Основание: п. 4.1 Указания Банка России от 11.03.2014 № 3210-У», абзац 27 статьи 1.1 ФЗ от 22.05.2003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w:t>
      </w:r>
      <w:r>
        <w:rPr>
          <w:rFonts w:ascii="Times New Roman" w:eastAsiaTheme="minorHAnsi" w:hAnsi="Times New Roman"/>
          <w:sz w:val="28"/>
          <w:szCs w:val="28"/>
        </w:rPr>
        <w:t>1</w:t>
      </w:r>
      <w:r w:rsidR="008E7BFA">
        <w:rPr>
          <w:rFonts w:ascii="Times New Roman" w:eastAsiaTheme="minorHAnsi" w:hAnsi="Times New Roman"/>
          <w:sz w:val="28"/>
          <w:szCs w:val="28"/>
        </w:rPr>
        <w:t>1</w:t>
      </w:r>
      <w:r>
        <w:rPr>
          <w:rFonts w:ascii="Times New Roman" w:eastAsiaTheme="minorHAnsi" w:hAnsi="Times New Roman"/>
          <w:sz w:val="28"/>
          <w:szCs w:val="28"/>
        </w:rPr>
        <w:t xml:space="preserve">.8 </w:t>
      </w:r>
      <w:r w:rsidRPr="00F04245">
        <w:rPr>
          <w:rFonts w:ascii="Times New Roman" w:eastAsiaTheme="minorHAnsi" w:hAnsi="Times New Roman"/>
          <w:sz w:val="28"/>
          <w:szCs w:val="28"/>
        </w:rPr>
        <w:t>Кассовая книга ведется автоматизированным способом и распечатывается на бумажном носителе в сроки, установленные в приложении, шнуруется, нумеруется, опечатывается и подписывается главным бухгалтером и кассиром.</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(Основание: п. 4.7 Указания Банка России N 3210-У)</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Ежемесячно в кассе проводится ревизия наличных денежных средств.</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lastRenderedPageBreak/>
        <w:t xml:space="preserve"> </w:t>
      </w:r>
      <w:r>
        <w:rPr>
          <w:rFonts w:ascii="Times New Roman" w:eastAsiaTheme="minorHAnsi" w:hAnsi="Times New Roman"/>
          <w:sz w:val="28"/>
          <w:szCs w:val="28"/>
        </w:rPr>
        <w:t>1</w:t>
      </w:r>
      <w:r w:rsidR="008E7BFA">
        <w:rPr>
          <w:rFonts w:ascii="Times New Roman" w:eastAsiaTheme="minorHAnsi" w:hAnsi="Times New Roman"/>
          <w:sz w:val="28"/>
          <w:szCs w:val="28"/>
        </w:rPr>
        <w:t>1</w:t>
      </w:r>
      <w:r>
        <w:rPr>
          <w:rFonts w:ascii="Times New Roman" w:eastAsiaTheme="minorHAnsi" w:hAnsi="Times New Roman"/>
          <w:sz w:val="28"/>
          <w:szCs w:val="28"/>
        </w:rPr>
        <w:t>.9</w:t>
      </w:r>
      <w:proofErr w:type="gramStart"/>
      <w:r w:rsidRPr="00F04245">
        <w:rPr>
          <w:rFonts w:ascii="Times New Roman" w:eastAsiaTheme="minorHAnsi" w:hAnsi="Times New Roman"/>
          <w:sz w:val="28"/>
          <w:szCs w:val="28"/>
        </w:rPr>
        <w:t xml:space="preserve"> В</w:t>
      </w:r>
      <w:proofErr w:type="gramEnd"/>
      <w:r w:rsidRPr="00F04245">
        <w:rPr>
          <w:rFonts w:ascii="Times New Roman" w:eastAsiaTheme="minorHAnsi" w:hAnsi="Times New Roman"/>
          <w:sz w:val="28"/>
          <w:szCs w:val="28"/>
        </w:rPr>
        <w:t xml:space="preserve"> целях осуществления безналичных расчетов с подотчетными лицами учреждение:</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w:t>
      </w:r>
      <w:r w:rsidRPr="00F04245">
        <w:rPr>
          <w:rFonts w:ascii="Times New Roman" w:eastAsiaTheme="minorHAnsi" w:hAnsi="Times New Roman"/>
          <w:sz w:val="28"/>
          <w:szCs w:val="28"/>
        </w:rPr>
        <w:tab/>
        <w:t>-</w:t>
      </w:r>
      <w:r w:rsidRPr="00F04245">
        <w:rPr>
          <w:rFonts w:ascii="Times New Roman" w:eastAsiaTheme="minorHAnsi" w:hAnsi="Times New Roman"/>
          <w:sz w:val="28"/>
          <w:szCs w:val="28"/>
        </w:rPr>
        <w:tab/>
        <w:t>использует карты, принадлежащие работнику.</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w:t>
      </w:r>
      <w:r>
        <w:rPr>
          <w:rFonts w:ascii="Times New Roman" w:eastAsiaTheme="minorHAnsi" w:hAnsi="Times New Roman"/>
          <w:sz w:val="28"/>
          <w:szCs w:val="28"/>
        </w:rPr>
        <w:t>1</w:t>
      </w:r>
      <w:r w:rsidR="008E7BFA">
        <w:rPr>
          <w:rFonts w:ascii="Times New Roman" w:eastAsiaTheme="minorHAnsi" w:hAnsi="Times New Roman"/>
          <w:sz w:val="28"/>
          <w:szCs w:val="28"/>
        </w:rPr>
        <w:t>1</w:t>
      </w:r>
      <w:r>
        <w:rPr>
          <w:rFonts w:ascii="Times New Roman" w:eastAsiaTheme="minorHAnsi" w:hAnsi="Times New Roman"/>
          <w:sz w:val="28"/>
          <w:szCs w:val="28"/>
        </w:rPr>
        <w:t xml:space="preserve">.10 </w:t>
      </w:r>
      <w:r w:rsidRPr="00F04245">
        <w:rPr>
          <w:rFonts w:ascii="Times New Roman" w:eastAsiaTheme="minorHAnsi" w:hAnsi="Times New Roman"/>
          <w:sz w:val="28"/>
          <w:szCs w:val="28"/>
        </w:rPr>
        <w:t xml:space="preserve">Учет денежных документов учреждением ведется по их видам в Карточке учета средств и расчетов. </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В составе денежных документов учитываются:</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ab/>
        <w:t>-</w:t>
      </w:r>
      <w:r w:rsidRPr="00F04245">
        <w:rPr>
          <w:rFonts w:ascii="Times New Roman" w:eastAsiaTheme="minorHAnsi" w:hAnsi="Times New Roman"/>
          <w:sz w:val="28"/>
          <w:szCs w:val="28"/>
        </w:rPr>
        <w:tab/>
        <w:t>почтовые марки;</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w:t>
      </w:r>
      <w:r w:rsidRPr="00F04245">
        <w:rPr>
          <w:rFonts w:ascii="Times New Roman" w:eastAsiaTheme="minorHAnsi" w:hAnsi="Times New Roman"/>
          <w:sz w:val="28"/>
          <w:szCs w:val="28"/>
        </w:rPr>
        <w:tab/>
        <w:t>-</w:t>
      </w:r>
      <w:r w:rsidRPr="00F04245">
        <w:rPr>
          <w:rFonts w:ascii="Times New Roman" w:eastAsiaTheme="minorHAnsi" w:hAnsi="Times New Roman"/>
          <w:sz w:val="28"/>
          <w:szCs w:val="28"/>
        </w:rPr>
        <w:tab/>
        <w:t>почтовые конверты;</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 xml:space="preserve">  Денежные документы хранятся в кассе учреждения.</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Прием в кассу и выдача из кассы таких документов оформляются Приходными кассовыми ордерами (ф. 0310001) и Расходными кассовыми ордерами (ф. 0310002) с оформлением на них записи "Фондовый".</w:t>
      </w:r>
    </w:p>
    <w:p w:rsidR="00F04245" w:rsidRP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Приходные и расходные кассовые ордера с записью "Фондовый" регистрируются в Журнале регистрации приходных и расходных кассовых документов отдельно от приходных и расходных кассовых ордеров, оформляющих операций с денежными средствами.</w:t>
      </w:r>
    </w:p>
    <w:p w:rsidR="00F04245" w:rsidRDefault="00F04245" w:rsidP="00F04245">
      <w:pPr>
        <w:spacing w:after="0" w:line="240" w:lineRule="auto"/>
        <w:jc w:val="both"/>
        <w:rPr>
          <w:rFonts w:ascii="Times New Roman" w:eastAsiaTheme="minorHAnsi" w:hAnsi="Times New Roman"/>
          <w:sz w:val="28"/>
          <w:szCs w:val="28"/>
        </w:rPr>
      </w:pPr>
      <w:r w:rsidRPr="00F04245">
        <w:rPr>
          <w:rFonts w:ascii="Times New Roman" w:eastAsiaTheme="minorHAnsi" w:hAnsi="Times New Roman"/>
          <w:sz w:val="28"/>
          <w:szCs w:val="28"/>
        </w:rPr>
        <w:t>Учет операций с денежными документами ведется на отдельных листах Кассовой книги каждого учреждения с проставлением на них записи "Фондовый".</w:t>
      </w:r>
    </w:p>
    <w:p w:rsidR="00091CDD" w:rsidRPr="00091CDD" w:rsidRDefault="00091CDD" w:rsidP="00F04245">
      <w:pPr>
        <w:spacing w:after="0" w:line="240" w:lineRule="auto"/>
        <w:jc w:val="both"/>
        <w:rPr>
          <w:rFonts w:ascii="Times New Roman" w:eastAsiaTheme="minorHAnsi" w:hAnsi="Times New Roman"/>
          <w:b/>
          <w:sz w:val="28"/>
          <w:szCs w:val="28"/>
        </w:rPr>
      </w:pPr>
    </w:p>
    <w:p w:rsidR="00091CDD" w:rsidRPr="00091CDD" w:rsidRDefault="00091CDD" w:rsidP="00F04245">
      <w:pPr>
        <w:spacing w:after="0" w:line="240" w:lineRule="auto"/>
        <w:jc w:val="both"/>
        <w:rPr>
          <w:rFonts w:ascii="Times New Roman" w:eastAsiaTheme="minorHAnsi" w:hAnsi="Times New Roman"/>
          <w:b/>
          <w:sz w:val="28"/>
          <w:szCs w:val="28"/>
        </w:rPr>
      </w:pPr>
      <w:r w:rsidRPr="00091CDD">
        <w:rPr>
          <w:rFonts w:ascii="Times New Roman" w:eastAsiaTheme="minorHAnsi" w:hAnsi="Times New Roman"/>
          <w:b/>
          <w:sz w:val="28"/>
          <w:szCs w:val="28"/>
        </w:rPr>
        <w:t>1</w:t>
      </w:r>
      <w:r w:rsidR="008E7BFA">
        <w:rPr>
          <w:rFonts w:ascii="Times New Roman" w:eastAsiaTheme="minorHAnsi" w:hAnsi="Times New Roman"/>
          <w:b/>
          <w:sz w:val="28"/>
          <w:szCs w:val="28"/>
        </w:rPr>
        <w:t>2</w:t>
      </w:r>
      <w:r w:rsidRPr="00091CDD">
        <w:rPr>
          <w:rFonts w:ascii="Times New Roman" w:eastAsiaTheme="minorHAnsi" w:hAnsi="Times New Roman"/>
          <w:b/>
          <w:sz w:val="28"/>
          <w:szCs w:val="28"/>
        </w:rPr>
        <w:t>. Учет расчетов по доходам.</w:t>
      </w:r>
    </w:p>
    <w:p w:rsidR="00091CDD" w:rsidRDefault="00091CDD" w:rsidP="00F04245">
      <w:pPr>
        <w:spacing w:after="0" w:line="240" w:lineRule="auto"/>
        <w:jc w:val="both"/>
        <w:rPr>
          <w:rFonts w:ascii="Times New Roman" w:eastAsiaTheme="minorHAnsi" w:hAnsi="Times New Roman"/>
          <w:sz w:val="28"/>
          <w:szCs w:val="28"/>
        </w:rPr>
      </w:pPr>
    </w:p>
    <w:p w:rsidR="00091CDD" w:rsidRPr="00091CDD" w:rsidRDefault="00F64D75" w:rsidP="00091CDD">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8E7BFA">
        <w:rPr>
          <w:rFonts w:ascii="Times New Roman" w:eastAsiaTheme="minorHAnsi" w:hAnsi="Times New Roman"/>
          <w:sz w:val="28"/>
          <w:szCs w:val="28"/>
        </w:rPr>
        <w:t>2</w:t>
      </w:r>
      <w:r>
        <w:rPr>
          <w:rFonts w:ascii="Times New Roman" w:eastAsiaTheme="minorHAnsi" w:hAnsi="Times New Roman"/>
          <w:sz w:val="28"/>
          <w:szCs w:val="28"/>
        </w:rPr>
        <w:t xml:space="preserve">.1 </w:t>
      </w:r>
      <w:r w:rsidR="00091CDD" w:rsidRPr="00091CDD">
        <w:rPr>
          <w:rFonts w:ascii="Times New Roman" w:eastAsiaTheme="minorHAnsi" w:hAnsi="Times New Roman"/>
          <w:sz w:val="28"/>
          <w:szCs w:val="28"/>
        </w:rPr>
        <w:t>Доходами субъекта централизованного учета являются:</w:t>
      </w:r>
    </w:p>
    <w:p w:rsidR="00091CDD" w:rsidRPr="00091CDD" w:rsidRDefault="00091CDD" w:rsidP="00091CDD">
      <w:pPr>
        <w:spacing w:after="0" w:line="240" w:lineRule="auto"/>
        <w:jc w:val="both"/>
        <w:rPr>
          <w:rFonts w:ascii="Times New Roman" w:eastAsiaTheme="minorHAnsi" w:hAnsi="Times New Roman"/>
          <w:sz w:val="28"/>
          <w:szCs w:val="28"/>
        </w:rPr>
      </w:pPr>
      <w:r w:rsidRPr="00091CDD">
        <w:rPr>
          <w:rFonts w:ascii="Times New Roman" w:eastAsiaTheme="minorHAnsi" w:hAnsi="Times New Roman"/>
          <w:sz w:val="28"/>
          <w:szCs w:val="28"/>
        </w:rPr>
        <w:t xml:space="preserve">субсидия на выполнение государственного задания (для бюджетных </w:t>
      </w:r>
    </w:p>
    <w:p w:rsidR="00091CDD" w:rsidRPr="00091CDD" w:rsidRDefault="00091CDD" w:rsidP="00091CDD">
      <w:pPr>
        <w:spacing w:after="0" w:line="240" w:lineRule="auto"/>
        <w:jc w:val="both"/>
        <w:rPr>
          <w:rFonts w:ascii="Times New Roman" w:eastAsiaTheme="minorHAnsi" w:hAnsi="Times New Roman"/>
          <w:sz w:val="28"/>
          <w:szCs w:val="28"/>
        </w:rPr>
      </w:pPr>
      <w:r w:rsidRPr="00091CDD">
        <w:rPr>
          <w:rFonts w:ascii="Times New Roman" w:eastAsiaTheme="minorHAnsi" w:hAnsi="Times New Roman"/>
          <w:sz w:val="28"/>
          <w:szCs w:val="28"/>
        </w:rPr>
        <w:t>и автономных учреждений);</w:t>
      </w:r>
    </w:p>
    <w:p w:rsidR="00091CDD" w:rsidRPr="00091CDD" w:rsidRDefault="00091CDD" w:rsidP="00091CDD">
      <w:pPr>
        <w:spacing w:after="0" w:line="240" w:lineRule="auto"/>
        <w:jc w:val="both"/>
        <w:rPr>
          <w:rFonts w:ascii="Times New Roman" w:eastAsiaTheme="minorHAnsi" w:hAnsi="Times New Roman"/>
          <w:sz w:val="28"/>
          <w:szCs w:val="28"/>
        </w:rPr>
      </w:pPr>
      <w:r w:rsidRPr="00091CDD">
        <w:rPr>
          <w:rFonts w:ascii="Times New Roman" w:eastAsiaTheme="minorHAnsi" w:hAnsi="Times New Roman"/>
          <w:sz w:val="28"/>
          <w:szCs w:val="28"/>
        </w:rPr>
        <w:t>субсидия на иные цели (для бюджетных и автономных учреждений);</w:t>
      </w:r>
    </w:p>
    <w:p w:rsidR="00091CDD" w:rsidRPr="00091CDD" w:rsidRDefault="00091CDD" w:rsidP="00091CDD">
      <w:pPr>
        <w:spacing w:after="0" w:line="240" w:lineRule="auto"/>
        <w:jc w:val="both"/>
        <w:rPr>
          <w:rFonts w:ascii="Times New Roman" w:eastAsiaTheme="minorHAnsi" w:hAnsi="Times New Roman"/>
          <w:sz w:val="28"/>
          <w:szCs w:val="28"/>
        </w:rPr>
      </w:pPr>
      <w:r w:rsidRPr="00091CDD">
        <w:rPr>
          <w:rFonts w:ascii="Times New Roman" w:eastAsiaTheme="minorHAnsi" w:hAnsi="Times New Roman"/>
          <w:sz w:val="28"/>
          <w:szCs w:val="28"/>
        </w:rPr>
        <w:t>доходы от сдачи имущества в аренду;</w:t>
      </w:r>
    </w:p>
    <w:p w:rsidR="00091CDD" w:rsidRPr="00091CDD" w:rsidRDefault="00091CDD" w:rsidP="00091CDD">
      <w:pPr>
        <w:spacing w:after="0" w:line="240" w:lineRule="auto"/>
        <w:jc w:val="both"/>
        <w:rPr>
          <w:rFonts w:ascii="Times New Roman" w:eastAsiaTheme="minorHAnsi" w:hAnsi="Times New Roman"/>
          <w:sz w:val="28"/>
          <w:szCs w:val="28"/>
        </w:rPr>
      </w:pPr>
      <w:r w:rsidRPr="00091CDD">
        <w:rPr>
          <w:rFonts w:ascii="Times New Roman" w:eastAsiaTheme="minorHAnsi" w:hAnsi="Times New Roman"/>
          <w:sz w:val="28"/>
          <w:szCs w:val="28"/>
        </w:rPr>
        <w:t>доходы от оказания платных услуг (для бюджетных и автономных учреждений);</w:t>
      </w:r>
    </w:p>
    <w:p w:rsidR="00091CDD" w:rsidRPr="00091CDD" w:rsidRDefault="00091CDD" w:rsidP="00091CDD">
      <w:pPr>
        <w:spacing w:after="0" w:line="240" w:lineRule="auto"/>
        <w:jc w:val="both"/>
        <w:rPr>
          <w:rFonts w:ascii="Times New Roman" w:eastAsiaTheme="minorHAnsi" w:hAnsi="Times New Roman"/>
          <w:sz w:val="28"/>
          <w:szCs w:val="28"/>
        </w:rPr>
      </w:pPr>
      <w:r w:rsidRPr="00091CDD">
        <w:rPr>
          <w:rFonts w:ascii="Times New Roman" w:eastAsiaTheme="minorHAnsi" w:hAnsi="Times New Roman"/>
          <w:sz w:val="28"/>
          <w:szCs w:val="28"/>
        </w:rPr>
        <w:t>поступление средств от возмещения ущерба при возникновении страховых случаев;</w:t>
      </w:r>
    </w:p>
    <w:p w:rsidR="00091CDD" w:rsidRPr="00091CDD" w:rsidRDefault="00091CDD" w:rsidP="00091CDD">
      <w:pPr>
        <w:spacing w:after="0" w:line="240" w:lineRule="auto"/>
        <w:jc w:val="both"/>
        <w:rPr>
          <w:rFonts w:ascii="Times New Roman" w:eastAsiaTheme="minorHAnsi" w:hAnsi="Times New Roman"/>
          <w:sz w:val="28"/>
          <w:szCs w:val="28"/>
        </w:rPr>
      </w:pPr>
      <w:r w:rsidRPr="00091CDD">
        <w:rPr>
          <w:rFonts w:ascii="Times New Roman" w:eastAsiaTheme="minorHAnsi" w:hAnsi="Times New Roman"/>
          <w:sz w:val="28"/>
          <w:szCs w:val="28"/>
        </w:rPr>
        <w:t>поступление средств от возмещения ущерба, причиненного имуществу, а также штрафные санкции к организациям, нарушившим условия заключенных контрактов (договоров);</w:t>
      </w:r>
    </w:p>
    <w:p w:rsidR="00091CDD" w:rsidRDefault="00091CDD" w:rsidP="00091CDD">
      <w:pPr>
        <w:spacing w:after="0" w:line="240" w:lineRule="auto"/>
        <w:jc w:val="both"/>
        <w:rPr>
          <w:rFonts w:ascii="Times New Roman" w:eastAsiaTheme="minorHAnsi" w:hAnsi="Times New Roman"/>
          <w:sz w:val="28"/>
          <w:szCs w:val="28"/>
        </w:rPr>
      </w:pPr>
      <w:r w:rsidRPr="00091CDD">
        <w:rPr>
          <w:rFonts w:ascii="Times New Roman" w:eastAsiaTheme="minorHAnsi" w:hAnsi="Times New Roman"/>
          <w:sz w:val="28"/>
          <w:szCs w:val="28"/>
        </w:rPr>
        <w:t>безвозмездные поступления средств;</w:t>
      </w:r>
    </w:p>
    <w:p w:rsidR="00091CDD" w:rsidRDefault="00F64D75" w:rsidP="00F04245">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8E7BFA">
        <w:rPr>
          <w:rFonts w:ascii="Times New Roman" w:eastAsiaTheme="minorHAnsi" w:hAnsi="Times New Roman"/>
          <w:sz w:val="28"/>
          <w:szCs w:val="28"/>
        </w:rPr>
        <w:t>2</w:t>
      </w:r>
      <w:r>
        <w:rPr>
          <w:rFonts w:ascii="Times New Roman" w:eastAsiaTheme="minorHAnsi" w:hAnsi="Times New Roman"/>
          <w:sz w:val="28"/>
          <w:szCs w:val="28"/>
        </w:rPr>
        <w:t>.2 Начисление дохо</w:t>
      </w:r>
      <w:r w:rsidR="00FB772F">
        <w:rPr>
          <w:rFonts w:ascii="Times New Roman" w:eastAsiaTheme="minorHAnsi" w:hAnsi="Times New Roman"/>
          <w:sz w:val="28"/>
          <w:szCs w:val="28"/>
        </w:rPr>
        <w:t>до</w:t>
      </w:r>
      <w:r>
        <w:rPr>
          <w:rFonts w:ascii="Times New Roman" w:eastAsiaTheme="minorHAnsi" w:hAnsi="Times New Roman"/>
          <w:sz w:val="28"/>
          <w:szCs w:val="28"/>
        </w:rPr>
        <w:t>в в бюджетном (бухгалтерском) учете производится на основании первичных документов:</w:t>
      </w:r>
    </w:p>
    <w:p w:rsidR="00F64D75" w:rsidRDefault="00F64D75" w:rsidP="00F04245">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поступления в бюджет – на основании выписок лицевого счета администратора доходов.</w:t>
      </w:r>
    </w:p>
    <w:p w:rsidR="00F64D75" w:rsidRDefault="00F64D75" w:rsidP="00F04245">
      <w:pPr>
        <w:spacing w:after="0" w:line="240" w:lineRule="auto"/>
        <w:jc w:val="both"/>
        <w:rPr>
          <w:rFonts w:ascii="Times New Roman" w:eastAsiaTheme="minorHAnsi" w:hAnsi="Times New Roman"/>
          <w:sz w:val="28"/>
          <w:szCs w:val="28"/>
          <w:highlight w:val="red"/>
        </w:rPr>
      </w:pPr>
      <w:r>
        <w:rPr>
          <w:rFonts w:ascii="Times New Roman" w:eastAsiaTheme="minorHAnsi" w:hAnsi="Times New Roman"/>
          <w:sz w:val="28"/>
          <w:szCs w:val="28"/>
        </w:rPr>
        <w:t xml:space="preserve">- начисление </w:t>
      </w:r>
      <w:r w:rsidRPr="00DD5C81">
        <w:rPr>
          <w:rFonts w:ascii="Times New Roman" w:eastAsiaTheme="minorHAnsi" w:hAnsi="Times New Roman"/>
          <w:sz w:val="28"/>
          <w:szCs w:val="28"/>
        </w:rPr>
        <w:t>доходов – на основании реестров предоставленных в централизованную бухгалтерию согласно приложений№</w:t>
      </w:r>
      <w:r w:rsidR="006A0D22" w:rsidRPr="00DD5C81">
        <w:rPr>
          <w:rFonts w:ascii="Times New Roman" w:eastAsiaTheme="minorHAnsi" w:hAnsi="Times New Roman"/>
          <w:sz w:val="28"/>
          <w:szCs w:val="28"/>
        </w:rPr>
        <w:t>17,18</w:t>
      </w:r>
      <w:r w:rsidR="00DD5C81">
        <w:rPr>
          <w:rFonts w:ascii="Times New Roman" w:eastAsiaTheme="minorHAnsi" w:hAnsi="Times New Roman"/>
          <w:sz w:val="28"/>
          <w:szCs w:val="28"/>
        </w:rPr>
        <w:t>.</w:t>
      </w:r>
    </w:p>
    <w:p w:rsidR="00F64D75" w:rsidRDefault="00F64D75" w:rsidP="00F04245">
      <w:pPr>
        <w:spacing w:after="0" w:line="240" w:lineRule="auto"/>
        <w:jc w:val="both"/>
        <w:rPr>
          <w:rFonts w:ascii="Times New Roman" w:eastAsiaTheme="minorHAnsi" w:hAnsi="Times New Roman"/>
          <w:sz w:val="28"/>
          <w:szCs w:val="28"/>
        </w:rPr>
      </w:pPr>
    </w:p>
    <w:p w:rsidR="00FB772F" w:rsidRDefault="00FB772F" w:rsidP="00F04245">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8E7BFA">
        <w:rPr>
          <w:rFonts w:ascii="Times New Roman" w:eastAsiaTheme="minorHAnsi" w:hAnsi="Times New Roman"/>
          <w:sz w:val="28"/>
          <w:szCs w:val="28"/>
        </w:rPr>
        <w:t>2</w:t>
      </w:r>
      <w:r>
        <w:rPr>
          <w:rFonts w:ascii="Times New Roman" w:eastAsiaTheme="minorHAnsi" w:hAnsi="Times New Roman"/>
          <w:sz w:val="28"/>
          <w:szCs w:val="28"/>
        </w:rPr>
        <w:t xml:space="preserve">.3 Долгосрочные договоры  по предоставления права пользования нефинансовыми активами, срок действия которых свыше 12 месяцев, </w:t>
      </w:r>
      <w:r>
        <w:rPr>
          <w:rFonts w:ascii="Times New Roman" w:eastAsiaTheme="minorHAnsi" w:hAnsi="Times New Roman"/>
          <w:sz w:val="28"/>
          <w:szCs w:val="28"/>
        </w:rPr>
        <w:lastRenderedPageBreak/>
        <w:t xml:space="preserve">подлежат отражению на всю сумму договора по счету аналитического учета 401.40 «Доходы будущих </w:t>
      </w:r>
      <w:r w:rsidR="003E1AB5">
        <w:rPr>
          <w:rFonts w:ascii="Times New Roman" w:eastAsiaTheme="minorHAnsi" w:hAnsi="Times New Roman"/>
          <w:sz w:val="28"/>
          <w:szCs w:val="28"/>
        </w:rPr>
        <w:t>периодов</w:t>
      </w:r>
      <w:r>
        <w:rPr>
          <w:rFonts w:ascii="Times New Roman" w:eastAsiaTheme="minorHAnsi" w:hAnsi="Times New Roman"/>
          <w:sz w:val="28"/>
          <w:szCs w:val="28"/>
        </w:rPr>
        <w:t>».</w:t>
      </w:r>
    </w:p>
    <w:p w:rsidR="00E11924" w:rsidRDefault="00E11924" w:rsidP="00F04245">
      <w:pPr>
        <w:spacing w:after="0" w:line="240" w:lineRule="auto"/>
        <w:jc w:val="both"/>
        <w:rPr>
          <w:rFonts w:ascii="Times New Roman" w:eastAsiaTheme="minorHAnsi" w:hAnsi="Times New Roman"/>
          <w:sz w:val="28"/>
          <w:szCs w:val="28"/>
        </w:rPr>
      </w:pPr>
    </w:p>
    <w:p w:rsidR="00E11924" w:rsidRDefault="00E11924" w:rsidP="00F04245">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8E7BFA">
        <w:rPr>
          <w:rFonts w:ascii="Times New Roman" w:eastAsiaTheme="minorHAnsi" w:hAnsi="Times New Roman"/>
          <w:sz w:val="28"/>
          <w:szCs w:val="28"/>
        </w:rPr>
        <w:t>2</w:t>
      </w:r>
      <w:r>
        <w:rPr>
          <w:rFonts w:ascii="Times New Roman" w:eastAsiaTheme="minorHAnsi" w:hAnsi="Times New Roman"/>
          <w:sz w:val="28"/>
          <w:szCs w:val="28"/>
        </w:rPr>
        <w:t>.4 Отражение доходов по межбюджетным трансфертам отражаются в следующем порядке:</w:t>
      </w:r>
    </w:p>
    <w:p w:rsidR="00E11924" w:rsidRDefault="00E11924" w:rsidP="00F04245">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В сумме  МБТ предусмотренных на текущий год - по счету аналитического учета 401.41 «</w:t>
      </w:r>
      <w:r w:rsidRPr="00E11924">
        <w:rPr>
          <w:rFonts w:ascii="Times New Roman" w:eastAsiaTheme="minorHAnsi" w:hAnsi="Times New Roman"/>
          <w:sz w:val="28"/>
          <w:szCs w:val="28"/>
        </w:rPr>
        <w:t>Доходы будущих периодов к признанию в текущем году</w:t>
      </w:r>
      <w:r>
        <w:rPr>
          <w:rFonts w:ascii="Times New Roman" w:eastAsiaTheme="minorHAnsi" w:hAnsi="Times New Roman"/>
          <w:sz w:val="28"/>
          <w:szCs w:val="28"/>
        </w:rPr>
        <w:t>», в сумме МБТ на плановые года следующие за текущим - по счету аналитического учета 401.49</w:t>
      </w:r>
      <w:r w:rsidRPr="00E11924">
        <w:t xml:space="preserve"> </w:t>
      </w:r>
      <w:r>
        <w:t>«</w:t>
      </w:r>
      <w:r w:rsidRPr="00E11924">
        <w:rPr>
          <w:rFonts w:ascii="Times New Roman" w:eastAsiaTheme="minorHAnsi" w:hAnsi="Times New Roman"/>
          <w:sz w:val="28"/>
          <w:szCs w:val="28"/>
        </w:rPr>
        <w:t xml:space="preserve">Доходы будущих периодов к признанию </w:t>
      </w:r>
      <w:proofErr w:type="gramStart"/>
      <w:r w:rsidRPr="00E11924">
        <w:rPr>
          <w:rFonts w:ascii="Times New Roman" w:eastAsiaTheme="minorHAnsi" w:hAnsi="Times New Roman"/>
          <w:sz w:val="28"/>
          <w:szCs w:val="28"/>
        </w:rPr>
        <w:t>в</w:t>
      </w:r>
      <w:proofErr w:type="gramEnd"/>
      <w:r w:rsidRPr="00E11924">
        <w:rPr>
          <w:rFonts w:ascii="Times New Roman" w:eastAsiaTheme="minorHAnsi" w:hAnsi="Times New Roman"/>
          <w:sz w:val="28"/>
          <w:szCs w:val="28"/>
        </w:rPr>
        <w:t xml:space="preserve"> очередные года</w:t>
      </w:r>
      <w:r>
        <w:rPr>
          <w:rFonts w:ascii="Times New Roman" w:eastAsiaTheme="minorHAnsi" w:hAnsi="Times New Roman"/>
          <w:sz w:val="28"/>
          <w:szCs w:val="28"/>
        </w:rPr>
        <w:t>».</w:t>
      </w:r>
    </w:p>
    <w:p w:rsidR="00E11924" w:rsidRDefault="00E11924" w:rsidP="00F04245">
      <w:pPr>
        <w:spacing w:after="0" w:line="240" w:lineRule="auto"/>
        <w:jc w:val="both"/>
        <w:rPr>
          <w:rFonts w:ascii="Times New Roman" w:eastAsiaTheme="minorHAnsi" w:hAnsi="Times New Roman"/>
          <w:sz w:val="28"/>
          <w:szCs w:val="28"/>
        </w:rPr>
      </w:pPr>
      <w:r w:rsidRPr="00E11924">
        <w:rPr>
          <w:rFonts w:ascii="Times New Roman" w:eastAsiaTheme="minorHAnsi" w:hAnsi="Times New Roman"/>
          <w:sz w:val="28"/>
          <w:szCs w:val="28"/>
        </w:rPr>
        <w:t>Аналитический учет расчетов по поступлениям ведется в разрезе видов доходов, по плательщикам и соответствующим им суммам расчетов.</w:t>
      </w:r>
    </w:p>
    <w:p w:rsidR="00520105" w:rsidRDefault="00520105" w:rsidP="00F04245">
      <w:pPr>
        <w:spacing w:after="0" w:line="240" w:lineRule="auto"/>
        <w:jc w:val="both"/>
        <w:rPr>
          <w:rFonts w:ascii="Times New Roman" w:eastAsiaTheme="minorHAnsi" w:hAnsi="Times New Roman"/>
          <w:sz w:val="28"/>
          <w:szCs w:val="28"/>
        </w:rPr>
      </w:pPr>
    </w:p>
    <w:p w:rsidR="00520105" w:rsidRDefault="00520105" w:rsidP="00F04245">
      <w:pPr>
        <w:spacing w:after="0" w:line="240" w:lineRule="auto"/>
        <w:jc w:val="both"/>
        <w:rPr>
          <w:rFonts w:ascii="Times New Roman" w:eastAsiaTheme="minorHAnsi" w:hAnsi="Times New Roman"/>
          <w:sz w:val="28"/>
          <w:szCs w:val="28"/>
        </w:rPr>
      </w:pPr>
      <w:r w:rsidRPr="00520105">
        <w:rPr>
          <w:rFonts w:ascii="Times New Roman" w:eastAsiaTheme="minorHAnsi" w:hAnsi="Times New Roman"/>
          <w:sz w:val="28"/>
          <w:szCs w:val="28"/>
        </w:rPr>
        <w:t>Классификация доходов от сдачи имущества в аренду для целей бухгалтерского учета в качестве операционной или финансовой аренды относится к сфере профессионального суждения бухгалтера и отражается в бухгалтерском учете учреждения в соответствии с СГС «Аренда».</w:t>
      </w:r>
    </w:p>
    <w:p w:rsidR="001670A1" w:rsidRDefault="001670A1" w:rsidP="00F04245">
      <w:pPr>
        <w:spacing w:after="0" w:line="240" w:lineRule="auto"/>
        <w:jc w:val="both"/>
        <w:rPr>
          <w:rFonts w:ascii="Times New Roman" w:eastAsiaTheme="minorHAnsi" w:hAnsi="Times New Roman"/>
          <w:sz w:val="28"/>
          <w:szCs w:val="28"/>
        </w:rPr>
      </w:pPr>
    </w:p>
    <w:p w:rsidR="001670A1" w:rsidRPr="001670A1" w:rsidRDefault="001670A1" w:rsidP="001670A1">
      <w:pPr>
        <w:spacing w:after="0" w:line="240" w:lineRule="auto"/>
        <w:jc w:val="both"/>
        <w:rPr>
          <w:rFonts w:ascii="Times New Roman" w:eastAsiaTheme="minorHAnsi" w:hAnsi="Times New Roman"/>
          <w:sz w:val="28"/>
          <w:szCs w:val="28"/>
        </w:rPr>
      </w:pPr>
      <w:r w:rsidRPr="001670A1">
        <w:rPr>
          <w:rFonts w:ascii="Times New Roman" w:eastAsiaTheme="minorHAnsi" w:hAnsi="Times New Roman"/>
          <w:sz w:val="28"/>
          <w:szCs w:val="28"/>
        </w:rPr>
        <w:t xml:space="preserve">Начисление доходов (для бюджетных и автономных учреждений) </w:t>
      </w:r>
    </w:p>
    <w:p w:rsidR="001670A1" w:rsidRDefault="001670A1" w:rsidP="001670A1">
      <w:pPr>
        <w:spacing w:after="0" w:line="240" w:lineRule="auto"/>
        <w:jc w:val="both"/>
        <w:rPr>
          <w:rFonts w:ascii="Times New Roman" w:eastAsiaTheme="minorHAnsi" w:hAnsi="Times New Roman"/>
          <w:sz w:val="28"/>
          <w:szCs w:val="28"/>
        </w:rPr>
      </w:pPr>
      <w:r w:rsidRPr="001670A1">
        <w:rPr>
          <w:rFonts w:ascii="Times New Roman" w:eastAsiaTheme="minorHAnsi" w:hAnsi="Times New Roman"/>
          <w:sz w:val="28"/>
          <w:szCs w:val="28"/>
        </w:rPr>
        <w:t>по субсидии на выполнение государственного задания и субсидий на иные цели отражается Бухгалтерской справкой (ф. 0504833) на основании Отчета и (или) Извещения (ф.0504805).</w:t>
      </w:r>
    </w:p>
    <w:p w:rsidR="00FB772F" w:rsidRDefault="00FB772F" w:rsidP="00F04245">
      <w:pPr>
        <w:spacing w:after="0" w:line="240" w:lineRule="auto"/>
        <w:jc w:val="both"/>
        <w:rPr>
          <w:rFonts w:ascii="Times New Roman" w:eastAsiaTheme="minorHAnsi" w:hAnsi="Times New Roman"/>
          <w:sz w:val="28"/>
          <w:szCs w:val="28"/>
        </w:rPr>
      </w:pPr>
    </w:p>
    <w:p w:rsidR="00F64D75" w:rsidRPr="00F64D75" w:rsidRDefault="00F64D75" w:rsidP="00F64D75">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8E7BFA">
        <w:rPr>
          <w:rFonts w:ascii="Times New Roman" w:eastAsiaTheme="minorHAnsi" w:hAnsi="Times New Roman"/>
          <w:sz w:val="28"/>
          <w:szCs w:val="28"/>
        </w:rPr>
        <w:t>2</w:t>
      </w:r>
      <w:r>
        <w:rPr>
          <w:rFonts w:ascii="Times New Roman" w:eastAsiaTheme="minorHAnsi" w:hAnsi="Times New Roman"/>
          <w:sz w:val="28"/>
          <w:szCs w:val="28"/>
        </w:rPr>
        <w:t>.</w:t>
      </w:r>
      <w:r w:rsidR="008E7BFA">
        <w:rPr>
          <w:rFonts w:ascii="Times New Roman" w:eastAsiaTheme="minorHAnsi" w:hAnsi="Times New Roman"/>
          <w:sz w:val="28"/>
          <w:szCs w:val="28"/>
        </w:rPr>
        <w:t>5</w:t>
      </w:r>
      <w:r>
        <w:rPr>
          <w:rFonts w:ascii="Times New Roman" w:eastAsiaTheme="minorHAnsi" w:hAnsi="Times New Roman"/>
          <w:sz w:val="28"/>
          <w:szCs w:val="28"/>
        </w:rPr>
        <w:t xml:space="preserve"> </w:t>
      </w:r>
      <w:r w:rsidRPr="00F64D75">
        <w:rPr>
          <w:rFonts w:ascii="Times New Roman" w:eastAsiaTheme="minorHAnsi" w:hAnsi="Times New Roman"/>
          <w:sz w:val="28"/>
          <w:szCs w:val="28"/>
        </w:rPr>
        <w:t>Расчеты с учредителем по изменению объема прав учредителя по распоряжению особо ценным имуществом учреждения отражаются с периодичностью:</w:t>
      </w:r>
    </w:p>
    <w:p w:rsidR="00F64D75" w:rsidRDefault="00F64D75" w:rsidP="00F64D75">
      <w:pPr>
        <w:spacing w:after="0" w:line="240" w:lineRule="auto"/>
        <w:jc w:val="both"/>
        <w:rPr>
          <w:rFonts w:ascii="Times New Roman" w:eastAsiaTheme="minorHAnsi" w:hAnsi="Times New Roman"/>
          <w:sz w:val="28"/>
          <w:szCs w:val="28"/>
        </w:rPr>
      </w:pPr>
      <w:r w:rsidRPr="00F64D75">
        <w:rPr>
          <w:rFonts w:ascii="Times New Roman" w:eastAsiaTheme="minorHAnsi" w:hAnsi="Times New Roman"/>
          <w:sz w:val="28"/>
          <w:szCs w:val="28"/>
        </w:rPr>
        <w:tab/>
        <w:t>-</w:t>
      </w:r>
      <w:r w:rsidRPr="00F64D75">
        <w:rPr>
          <w:rFonts w:ascii="Times New Roman" w:eastAsiaTheme="minorHAnsi" w:hAnsi="Times New Roman"/>
          <w:sz w:val="28"/>
          <w:szCs w:val="28"/>
        </w:rPr>
        <w:tab/>
        <w:t>ежегодно перед составлением годовой отчетности;</w:t>
      </w:r>
    </w:p>
    <w:p w:rsidR="00F64D75" w:rsidRDefault="00F64D75" w:rsidP="00F64D75">
      <w:pPr>
        <w:spacing w:after="0" w:line="240" w:lineRule="auto"/>
        <w:jc w:val="both"/>
        <w:rPr>
          <w:rFonts w:ascii="Times New Roman" w:eastAsiaTheme="minorHAnsi" w:hAnsi="Times New Roman"/>
          <w:sz w:val="28"/>
          <w:szCs w:val="28"/>
        </w:rPr>
      </w:pPr>
    </w:p>
    <w:p w:rsidR="001670A1" w:rsidRPr="008E7BFA" w:rsidRDefault="001670A1" w:rsidP="001670A1">
      <w:pPr>
        <w:spacing w:after="0" w:line="240" w:lineRule="auto"/>
        <w:jc w:val="both"/>
        <w:rPr>
          <w:rFonts w:ascii="Times New Roman" w:eastAsiaTheme="minorHAnsi" w:hAnsi="Times New Roman"/>
          <w:b/>
          <w:i/>
          <w:sz w:val="28"/>
          <w:szCs w:val="28"/>
        </w:rPr>
      </w:pPr>
      <w:r w:rsidRPr="008E7BFA">
        <w:rPr>
          <w:rFonts w:ascii="Times New Roman" w:eastAsiaTheme="minorHAnsi" w:hAnsi="Times New Roman"/>
          <w:b/>
          <w:i/>
          <w:sz w:val="28"/>
          <w:szCs w:val="28"/>
        </w:rPr>
        <w:t>Для бюджетного или автономного учреждения.</w:t>
      </w:r>
    </w:p>
    <w:p w:rsidR="001670A1" w:rsidRPr="001670A1" w:rsidRDefault="001670A1" w:rsidP="001670A1">
      <w:pPr>
        <w:spacing w:after="0" w:line="240" w:lineRule="auto"/>
        <w:jc w:val="both"/>
        <w:rPr>
          <w:rFonts w:ascii="Times New Roman" w:eastAsiaTheme="minorHAnsi" w:hAnsi="Times New Roman"/>
          <w:sz w:val="28"/>
          <w:szCs w:val="28"/>
        </w:rPr>
      </w:pPr>
      <w:r w:rsidRPr="001670A1">
        <w:rPr>
          <w:rFonts w:ascii="Times New Roman" w:eastAsiaTheme="minorHAnsi" w:hAnsi="Times New Roman"/>
          <w:sz w:val="28"/>
          <w:szCs w:val="28"/>
        </w:rPr>
        <w:t>Возмещение в денежной форме виновными лицами ущерба, причиненного нефинансовым активам, отражается по КФО «2» – приносящая доход деятельность.</w:t>
      </w:r>
      <w:r>
        <w:rPr>
          <w:rFonts w:ascii="Times New Roman" w:eastAsiaTheme="minorHAnsi" w:hAnsi="Times New Roman"/>
          <w:sz w:val="28"/>
          <w:szCs w:val="28"/>
        </w:rPr>
        <w:t xml:space="preserve"> </w:t>
      </w:r>
      <w:r w:rsidRPr="001670A1">
        <w:rPr>
          <w:rFonts w:ascii="Times New Roman" w:eastAsiaTheme="minorHAnsi" w:hAnsi="Times New Roman"/>
          <w:sz w:val="28"/>
          <w:szCs w:val="28"/>
        </w:rPr>
        <w:t>Возмещение ущерба, причиненного нефинансовым активам, в натуральной форме отражается по тому же коду вида финансового обеспечения (деятельности), по которому осуществлялся их учет</w:t>
      </w:r>
      <w:r>
        <w:rPr>
          <w:rFonts w:ascii="Times New Roman" w:eastAsiaTheme="minorHAnsi" w:hAnsi="Times New Roman"/>
          <w:sz w:val="28"/>
          <w:szCs w:val="28"/>
        </w:rPr>
        <w:t xml:space="preserve">. </w:t>
      </w:r>
      <w:r w:rsidRPr="001670A1">
        <w:rPr>
          <w:rFonts w:ascii="Times New Roman" w:eastAsiaTheme="minorHAnsi" w:hAnsi="Times New Roman"/>
          <w:sz w:val="28"/>
          <w:szCs w:val="28"/>
        </w:rPr>
        <w:t xml:space="preserve"> 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091CDD" w:rsidRDefault="001670A1" w:rsidP="001670A1">
      <w:pPr>
        <w:spacing w:after="0" w:line="240" w:lineRule="auto"/>
        <w:jc w:val="both"/>
        <w:rPr>
          <w:rFonts w:ascii="Times New Roman" w:eastAsiaTheme="minorHAnsi" w:hAnsi="Times New Roman"/>
          <w:sz w:val="28"/>
          <w:szCs w:val="28"/>
        </w:rPr>
      </w:pPr>
      <w:r w:rsidRPr="001670A1">
        <w:rPr>
          <w:rFonts w:ascii="Times New Roman" w:eastAsiaTheme="minorHAnsi" w:hAnsi="Times New Roman"/>
          <w:sz w:val="28"/>
          <w:szCs w:val="28"/>
        </w:rPr>
        <w:t xml:space="preserve">     Возврат дебиторской задолженности прошлых лет отражается в разрезе тех кодов (составных частей кодов) классификации расходов бюджетов, в разрезе которых отражались соответствующие выплаты по расходам в прошлые отчетные периоды. При отсутствии в текущем отчетном периоде указанных кодов (составных частей кодов) суммы возврата дебиторской задолженности прошлых лет по расходам отражаются по тем кодам, которые могут быть применены в целях отражения указанных расходов согласно </w:t>
      </w:r>
      <w:r w:rsidRPr="001670A1">
        <w:rPr>
          <w:rFonts w:ascii="Times New Roman" w:eastAsiaTheme="minorHAnsi" w:hAnsi="Times New Roman"/>
          <w:sz w:val="28"/>
          <w:szCs w:val="28"/>
        </w:rPr>
        <w:lastRenderedPageBreak/>
        <w:t>действующему порядку применения кодов классификации расходов бюджетов.</w:t>
      </w:r>
    </w:p>
    <w:p w:rsidR="00426E74" w:rsidRDefault="00426E74" w:rsidP="001670A1">
      <w:pPr>
        <w:spacing w:after="0" w:line="240" w:lineRule="auto"/>
        <w:jc w:val="both"/>
        <w:rPr>
          <w:rFonts w:ascii="Times New Roman" w:eastAsiaTheme="minorHAnsi" w:hAnsi="Times New Roman"/>
          <w:sz w:val="28"/>
          <w:szCs w:val="28"/>
        </w:rPr>
      </w:pPr>
    </w:p>
    <w:p w:rsidR="00466F33" w:rsidRDefault="00466F33" w:rsidP="001670A1">
      <w:pPr>
        <w:spacing w:after="0" w:line="240" w:lineRule="auto"/>
        <w:jc w:val="both"/>
        <w:rPr>
          <w:rFonts w:ascii="Times New Roman" w:eastAsiaTheme="minorHAnsi" w:hAnsi="Times New Roman"/>
          <w:sz w:val="28"/>
          <w:szCs w:val="28"/>
        </w:rPr>
      </w:pPr>
    </w:p>
    <w:p w:rsidR="00466F33" w:rsidRDefault="00D14741" w:rsidP="001670A1">
      <w:pPr>
        <w:spacing w:after="0" w:line="240" w:lineRule="auto"/>
        <w:jc w:val="both"/>
        <w:rPr>
          <w:rFonts w:ascii="Times New Roman" w:eastAsiaTheme="minorHAnsi" w:hAnsi="Times New Roman"/>
          <w:b/>
          <w:sz w:val="28"/>
          <w:szCs w:val="28"/>
        </w:rPr>
      </w:pPr>
      <w:r w:rsidRPr="00D14741">
        <w:rPr>
          <w:rFonts w:ascii="Times New Roman" w:eastAsiaTheme="minorHAnsi" w:hAnsi="Times New Roman"/>
          <w:b/>
          <w:sz w:val="28"/>
          <w:szCs w:val="28"/>
        </w:rPr>
        <w:t>1</w:t>
      </w:r>
      <w:r w:rsidR="008E7BFA">
        <w:rPr>
          <w:rFonts w:ascii="Times New Roman" w:eastAsiaTheme="minorHAnsi" w:hAnsi="Times New Roman"/>
          <w:b/>
          <w:sz w:val="28"/>
          <w:szCs w:val="28"/>
        </w:rPr>
        <w:t>3</w:t>
      </w:r>
      <w:r w:rsidRPr="00D14741">
        <w:rPr>
          <w:rFonts w:ascii="Times New Roman" w:eastAsiaTheme="minorHAnsi" w:hAnsi="Times New Roman"/>
          <w:b/>
          <w:sz w:val="28"/>
          <w:szCs w:val="28"/>
        </w:rPr>
        <w:t>. Уче</w:t>
      </w:r>
      <w:r w:rsidR="00632DCC">
        <w:rPr>
          <w:rFonts w:ascii="Times New Roman" w:eastAsiaTheme="minorHAnsi" w:hAnsi="Times New Roman"/>
          <w:b/>
          <w:sz w:val="28"/>
          <w:szCs w:val="28"/>
        </w:rPr>
        <w:t>т</w:t>
      </w:r>
      <w:r w:rsidR="00520105">
        <w:rPr>
          <w:rFonts w:ascii="Times New Roman" w:eastAsiaTheme="minorHAnsi" w:hAnsi="Times New Roman"/>
          <w:b/>
          <w:sz w:val="28"/>
          <w:szCs w:val="28"/>
        </w:rPr>
        <w:t xml:space="preserve"> финансовых активов и </w:t>
      </w:r>
      <w:r w:rsidRPr="00D14741">
        <w:rPr>
          <w:rFonts w:ascii="Times New Roman" w:eastAsiaTheme="minorHAnsi" w:hAnsi="Times New Roman"/>
          <w:b/>
          <w:sz w:val="28"/>
          <w:szCs w:val="28"/>
        </w:rPr>
        <w:t xml:space="preserve"> обязательств.</w:t>
      </w:r>
    </w:p>
    <w:p w:rsidR="00632DCC" w:rsidRDefault="00632DCC" w:rsidP="001670A1">
      <w:pPr>
        <w:spacing w:after="0" w:line="240" w:lineRule="auto"/>
        <w:jc w:val="both"/>
        <w:rPr>
          <w:rFonts w:ascii="Times New Roman" w:eastAsiaTheme="minorHAnsi" w:hAnsi="Times New Roman"/>
          <w:b/>
          <w:sz w:val="28"/>
          <w:szCs w:val="28"/>
        </w:rPr>
      </w:pPr>
    </w:p>
    <w:p w:rsidR="00632DCC" w:rsidRPr="00632DCC" w:rsidRDefault="008E7BFA" w:rsidP="00632DC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13.1 </w:t>
      </w:r>
      <w:r w:rsidR="00632DCC" w:rsidRPr="00632DCC">
        <w:rPr>
          <w:rFonts w:ascii="Times New Roman" w:eastAsiaTheme="minorHAnsi" w:hAnsi="Times New Roman"/>
          <w:sz w:val="28"/>
          <w:szCs w:val="28"/>
        </w:rPr>
        <w:t>Основанием для признания дебиторской задолженности безнадежной к взысканию является:</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 - ликвидация организации-должника после завершения ликвидационного процесса в установленном законодательством Российской Федерации порядке </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и внесении записи о ликвидации в Единый государственный реестр юридических лиц (далее - ЕГРЮЛ);</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 вынесение определения о завершении конкурсного производства по делу </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о банкротстве организации-должника и внесение в ЕГРЮЛ записи о ликвидации организации;</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прекращение деятельности юридического лица по решению регистрирующего органа;</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 определение о завершении конкурсного производства по делу о банкротстве </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в отношении индивидуального предпринимателя или крестьянского (фермерского) хозяйства;</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вынесение судебным приставом-исполнителем постановления об окончании исполнительного производства;</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вступление в силу решения суда об отказе в удовлетворении требований (части требований) заявителя о взыскании задолженности;</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его обязанность по возврату (уплате) задолженности не может перейти к правопреемнику;</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истечение срока исковой давности для взыскания.</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 </w:t>
      </w:r>
    </w:p>
    <w:p w:rsidR="00632DCC" w:rsidRPr="00632DCC" w:rsidRDefault="008E7BFA" w:rsidP="00632DC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13.2 </w:t>
      </w:r>
      <w:r w:rsidR="00632DCC" w:rsidRPr="00632DCC">
        <w:rPr>
          <w:rFonts w:ascii="Times New Roman" w:eastAsiaTheme="minorHAnsi" w:hAnsi="Times New Roman"/>
          <w:sz w:val="28"/>
          <w:szCs w:val="28"/>
        </w:rPr>
        <w:t>Задолженность, признанная безнадежной к взысканию, к забалансовому учету не принимается.</w:t>
      </w:r>
    </w:p>
    <w:p w:rsidR="00632DCC" w:rsidRPr="00632DCC" w:rsidRDefault="00632DCC" w:rsidP="00632DCC">
      <w:pPr>
        <w:spacing w:after="0" w:line="240" w:lineRule="auto"/>
        <w:jc w:val="both"/>
        <w:rPr>
          <w:rFonts w:ascii="Times New Roman" w:eastAsiaTheme="minorHAnsi" w:hAnsi="Times New Roman"/>
          <w:sz w:val="28"/>
          <w:szCs w:val="28"/>
        </w:rPr>
      </w:pPr>
    </w:p>
    <w:p w:rsidR="00632DCC" w:rsidRPr="00632DCC" w:rsidRDefault="008E7BFA" w:rsidP="00632DC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13.3 </w:t>
      </w:r>
      <w:r w:rsidR="00632DCC" w:rsidRPr="00632DCC">
        <w:rPr>
          <w:rFonts w:ascii="Times New Roman" w:eastAsiaTheme="minorHAnsi" w:hAnsi="Times New Roman"/>
          <w:sz w:val="28"/>
          <w:szCs w:val="28"/>
        </w:rPr>
        <w:t>Сомнительной признается дебиторская задолженность, если у субъекта централизованного учета отсутствует уверенность по поступлению в обозримом будущем (не менее трех лет, начиная с года, в котором составляется отчетность) денежных средств или их эквивалентов в ее погашение, при условии несоответствия задолженности критериям признания ее активом, а также при наличии одного из следующих обстоятельств:</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-отсутствие обеспечения долга залогом, задатком, поручительством, банковской гарантией и т. п.;</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lastRenderedPageBreak/>
        <w:t>-финансовые затруднения должника, в том числе ставшие известными из средств массовой информации.</w:t>
      </w:r>
    </w:p>
    <w:p w:rsidR="00632DCC" w:rsidRPr="00632DCC" w:rsidRDefault="00632DCC" w:rsidP="00632DCC">
      <w:pPr>
        <w:spacing w:after="0" w:line="240" w:lineRule="auto"/>
        <w:jc w:val="both"/>
        <w:rPr>
          <w:rFonts w:ascii="Times New Roman" w:eastAsiaTheme="minorHAnsi" w:hAnsi="Times New Roman"/>
          <w:sz w:val="28"/>
          <w:szCs w:val="28"/>
        </w:rPr>
      </w:pP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Сомнительная задолженность учитывается на забалансовом счете 04 «Сомнительная задолженность» с момента принятия Комиссией субъекта централизованного учета решения о выбытии такой задолженности с балансового учета субъекта централизованного учета, в т.ч. при условии несоответствия задолженности критериям признания активом.</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Решение о признании дебиторской задолженности сомнительной или безнадежной к взысканию принимает Комиссия субъекта централизованного учета, назначенная приказом руководителя субъекта централизованного учета.</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Дебиторская задолженность списывается отдельно по каждому дебитору.</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Списание с балансового и забалансового учета задолженности, признанной безнадежной к взысканию, оформляется Бухгалтерской справкой (ф. 0504833) </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на основании решения Комиссии о признании задолженности безнадежной.</w:t>
      </w:r>
    </w:p>
    <w:p w:rsidR="00632DCC" w:rsidRPr="00D14741" w:rsidRDefault="00632DCC" w:rsidP="001670A1">
      <w:pPr>
        <w:spacing w:after="0" w:line="240" w:lineRule="auto"/>
        <w:jc w:val="both"/>
        <w:rPr>
          <w:rFonts w:ascii="Times New Roman" w:eastAsiaTheme="minorHAnsi" w:hAnsi="Times New Roman"/>
          <w:b/>
          <w:sz w:val="28"/>
          <w:szCs w:val="28"/>
        </w:rPr>
      </w:pPr>
    </w:p>
    <w:p w:rsidR="00466F33" w:rsidRDefault="00466F33" w:rsidP="001670A1">
      <w:pPr>
        <w:spacing w:after="0" w:line="240" w:lineRule="auto"/>
        <w:jc w:val="both"/>
        <w:rPr>
          <w:rFonts w:ascii="Times New Roman" w:eastAsiaTheme="minorHAnsi" w:hAnsi="Times New Roman"/>
          <w:sz w:val="28"/>
          <w:szCs w:val="28"/>
        </w:rPr>
      </w:pPr>
    </w:p>
    <w:p w:rsidR="00466F33" w:rsidRPr="00466F33" w:rsidRDefault="00D14741" w:rsidP="00466F33">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8E7BFA">
        <w:rPr>
          <w:rFonts w:ascii="Times New Roman" w:eastAsiaTheme="minorHAnsi" w:hAnsi="Times New Roman"/>
          <w:sz w:val="28"/>
          <w:szCs w:val="28"/>
        </w:rPr>
        <w:t>3.4</w:t>
      </w:r>
      <w:r w:rsidR="00466F33" w:rsidRPr="00466F33">
        <w:rPr>
          <w:rFonts w:ascii="Times New Roman" w:eastAsiaTheme="minorHAnsi" w:hAnsi="Times New Roman"/>
          <w:sz w:val="28"/>
          <w:szCs w:val="28"/>
        </w:rPr>
        <w:t xml:space="preserve"> Кредиторская задолженность, не востребованная кредитором, по которой срок исковой давности истек, списывается на счет 0 401 10 173 «Чрезвычайные доходы от операций с активами» на основании данных проведенной инвентаризации. Срок исковой давности определяется в соответствии с законодательством Российской Федерации.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466F33" w:rsidRPr="00466F33" w:rsidRDefault="00D14741" w:rsidP="00466F33">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1</w:t>
      </w:r>
      <w:r w:rsidR="008E7BFA">
        <w:rPr>
          <w:rFonts w:ascii="Times New Roman" w:eastAsiaTheme="minorHAnsi" w:hAnsi="Times New Roman"/>
          <w:sz w:val="28"/>
          <w:szCs w:val="28"/>
        </w:rPr>
        <w:t>3.5</w:t>
      </w:r>
      <w:r w:rsidR="00466F33" w:rsidRPr="00466F33">
        <w:rPr>
          <w:rFonts w:ascii="Times New Roman" w:eastAsiaTheme="minorHAnsi" w:hAnsi="Times New Roman"/>
          <w:sz w:val="28"/>
          <w:szCs w:val="28"/>
        </w:rPr>
        <w:t xml:space="preserve"> 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субъекта централизованного учета:</w:t>
      </w:r>
    </w:p>
    <w:p w:rsidR="00466F33" w:rsidRPr="00466F33" w:rsidRDefault="00D14741" w:rsidP="00466F33">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466F33" w:rsidRPr="00466F33">
        <w:rPr>
          <w:rFonts w:ascii="Times New Roman" w:eastAsiaTheme="minorHAnsi" w:hAnsi="Times New Roman"/>
          <w:sz w:val="28"/>
          <w:szCs w:val="28"/>
        </w:rPr>
        <w:t>по истечении трех лет отражения задолженности на забалансовом учете;</w:t>
      </w:r>
    </w:p>
    <w:p w:rsidR="00466F33" w:rsidRPr="00466F33" w:rsidRDefault="00D14741" w:rsidP="00466F33">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466F33" w:rsidRPr="00466F33">
        <w:rPr>
          <w:rFonts w:ascii="Times New Roman" w:eastAsiaTheme="minorHAnsi" w:hAnsi="Times New Roman"/>
          <w:sz w:val="28"/>
          <w:szCs w:val="28"/>
        </w:rPr>
        <w:t>по завершении срока возможного возобновления процедуры взыскания задолженности, согласно действующему законодательству;</w:t>
      </w:r>
    </w:p>
    <w:p w:rsidR="00466F33" w:rsidRPr="00466F33" w:rsidRDefault="00466F33" w:rsidP="00466F33">
      <w:pPr>
        <w:spacing w:after="0" w:line="240" w:lineRule="auto"/>
        <w:jc w:val="both"/>
        <w:rPr>
          <w:rFonts w:ascii="Times New Roman" w:eastAsiaTheme="minorHAnsi" w:hAnsi="Times New Roman"/>
          <w:sz w:val="28"/>
          <w:szCs w:val="28"/>
        </w:rPr>
      </w:pPr>
      <w:r w:rsidRPr="00466F33">
        <w:rPr>
          <w:rFonts w:ascii="Times New Roman" w:eastAsiaTheme="minorHAnsi" w:hAnsi="Times New Roman"/>
          <w:sz w:val="28"/>
          <w:szCs w:val="28"/>
        </w:rPr>
        <w:t xml:space="preserve">при наличии документов, подтверждающих прекращение обязательства </w:t>
      </w:r>
    </w:p>
    <w:p w:rsidR="00466F33" w:rsidRPr="00466F33" w:rsidRDefault="00D14741" w:rsidP="00466F33">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466F33" w:rsidRPr="00466F33">
        <w:rPr>
          <w:rFonts w:ascii="Times New Roman" w:eastAsiaTheme="minorHAnsi" w:hAnsi="Times New Roman"/>
          <w:sz w:val="28"/>
          <w:szCs w:val="28"/>
        </w:rPr>
        <w:t>в связи со смертью (ликвидацией) поставщика (подрядчика).</w:t>
      </w:r>
    </w:p>
    <w:p w:rsidR="00466F33" w:rsidRDefault="00466F33" w:rsidP="00466F33">
      <w:pPr>
        <w:spacing w:after="0" w:line="240" w:lineRule="auto"/>
        <w:jc w:val="both"/>
        <w:rPr>
          <w:rFonts w:ascii="Times New Roman" w:eastAsiaTheme="minorHAnsi" w:hAnsi="Times New Roman"/>
          <w:sz w:val="28"/>
          <w:szCs w:val="28"/>
        </w:rPr>
      </w:pPr>
      <w:r w:rsidRPr="00466F33">
        <w:rPr>
          <w:rFonts w:ascii="Times New Roman" w:eastAsiaTheme="minorHAnsi" w:hAnsi="Times New Roman"/>
          <w:sz w:val="28"/>
          <w:szCs w:val="28"/>
        </w:rPr>
        <w:t>Кредиторская задолженность списывается отдельно по каждому кредитору.</w:t>
      </w:r>
    </w:p>
    <w:p w:rsidR="00D14741" w:rsidRPr="00466F33" w:rsidRDefault="00D14741" w:rsidP="00466F33">
      <w:pPr>
        <w:spacing w:after="0" w:line="240" w:lineRule="auto"/>
        <w:jc w:val="both"/>
        <w:rPr>
          <w:rFonts w:ascii="Times New Roman" w:eastAsiaTheme="minorHAnsi" w:hAnsi="Times New Roman"/>
          <w:sz w:val="28"/>
          <w:szCs w:val="28"/>
        </w:rPr>
      </w:pPr>
    </w:p>
    <w:p w:rsidR="00466F33" w:rsidRPr="009E2C71" w:rsidRDefault="00D14741" w:rsidP="00466F33">
      <w:pPr>
        <w:spacing w:after="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t>1</w:t>
      </w:r>
      <w:r w:rsidR="008E7BFA" w:rsidRPr="009E2C71">
        <w:rPr>
          <w:rFonts w:ascii="Times New Roman" w:eastAsiaTheme="minorHAnsi" w:hAnsi="Times New Roman"/>
          <w:sz w:val="28"/>
          <w:szCs w:val="28"/>
        </w:rPr>
        <w:t>3</w:t>
      </w:r>
      <w:r w:rsidRPr="009E2C71">
        <w:rPr>
          <w:rFonts w:ascii="Times New Roman" w:eastAsiaTheme="minorHAnsi" w:hAnsi="Times New Roman"/>
          <w:sz w:val="28"/>
          <w:szCs w:val="28"/>
        </w:rPr>
        <w:t>.</w:t>
      </w:r>
      <w:r w:rsidR="008E7BFA" w:rsidRPr="009E2C71">
        <w:rPr>
          <w:rFonts w:ascii="Times New Roman" w:eastAsiaTheme="minorHAnsi" w:hAnsi="Times New Roman"/>
          <w:sz w:val="28"/>
          <w:szCs w:val="28"/>
        </w:rPr>
        <w:t>6</w:t>
      </w:r>
      <w:r w:rsidR="00466F33" w:rsidRPr="009E2C71">
        <w:rPr>
          <w:rFonts w:ascii="Times New Roman" w:eastAsiaTheme="minorHAnsi" w:hAnsi="Times New Roman"/>
          <w:sz w:val="28"/>
          <w:szCs w:val="28"/>
        </w:rPr>
        <w:t>. На счете 0 304 06 000 «Расчеты с прочими кредиторами» отражаются операции:</w:t>
      </w:r>
    </w:p>
    <w:p w:rsidR="00466F33" w:rsidRPr="009E2C71" w:rsidRDefault="00D14741" w:rsidP="00466F33">
      <w:pPr>
        <w:spacing w:after="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t xml:space="preserve">- </w:t>
      </w:r>
      <w:r w:rsidR="00466F33" w:rsidRPr="009E2C71">
        <w:rPr>
          <w:rFonts w:ascii="Times New Roman" w:eastAsiaTheme="minorHAnsi" w:hAnsi="Times New Roman"/>
          <w:sz w:val="28"/>
          <w:szCs w:val="28"/>
        </w:rPr>
        <w:t>по переводу активов с КФО 5</w:t>
      </w:r>
      <w:r w:rsidR="009E2C71" w:rsidRPr="009E2C71">
        <w:rPr>
          <w:rFonts w:ascii="Times New Roman" w:eastAsiaTheme="minorHAnsi" w:hAnsi="Times New Roman"/>
          <w:sz w:val="28"/>
          <w:szCs w:val="28"/>
        </w:rPr>
        <w:t>, КФО 2</w:t>
      </w:r>
      <w:r w:rsidR="00466F33" w:rsidRPr="009E2C71">
        <w:rPr>
          <w:rFonts w:ascii="Times New Roman" w:eastAsiaTheme="minorHAnsi" w:hAnsi="Times New Roman"/>
          <w:sz w:val="28"/>
          <w:szCs w:val="28"/>
        </w:rPr>
        <w:t xml:space="preserve"> на КФО 4;</w:t>
      </w:r>
    </w:p>
    <w:p w:rsidR="00466F33" w:rsidRPr="009E2C71" w:rsidRDefault="00D14741" w:rsidP="00466F33">
      <w:pPr>
        <w:spacing w:after="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t xml:space="preserve">- </w:t>
      </w:r>
      <w:r w:rsidR="00466F33" w:rsidRPr="009E2C71">
        <w:rPr>
          <w:rFonts w:ascii="Times New Roman" w:eastAsiaTheme="minorHAnsi" w:hAnsi="Times New Roman"/>
          <w:sz w:val="28"/>
          <w:szCs w:val="28"/>
        </w:rPr>
        <w:t xml:space="preserve">по привлечению денежных средств на исполнение обязательства, принятого </w:t>
      </w:r>
    </w:p>
    <w:p w:rsidR="00466F33" w:rsidRPr="009E2C71" w:rsidRDefault="00466F33" w:rsidP="00466F33">
      <w:pPr>
        <w:spacing w:after="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t>по одному КФО за счет остатка средств по другому КФО, с последующим возмещением;</w:t>
      </w:r>
    </w:p>
    <w:p w:rsidR="00466F33" w:rsidRPr="009E2C71" w:rsidRDefault="00D14741" w:rsidP="00466F33">
      <w:pPr>
        <w:spacing w:after="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t xml:space="preserve">- </w:t>
      </w:r>
      <w:r w:rsidR="00466F33" w:rsidRPr="009E2C71">
        <w:rPr>
          <w:rFonts w:ascii="Times New Roman" w:eastAsiaTheme="minorHAnsi" w:hAnsi="Times New Roman"/>
          <w:sz w:val="28"/>
          <w:szCs w:val="28"/>
        </w:rPr>
        <w:t>при осуществлении некассовых операций.</w:t>
      </w:r>
    </w:p>
    <w:p w:rsidR="009E2C71" w:rsidRPr="009E2C71" w:rsidRDefault="009E2C71" w:rsidP="00466F33">
      <w:pPr>
        <w:spacing w:after="0" w:line="240" w:lineRule="auto"/>
        <w:jc w:val="both"/>
        <w:rPr>
          <w:rFonts w:ascii="Times New Roman" w:eastAsiaTheme="minorHAnsi" w:hAnsi="Times New Roman"/>
          <w:sz w:val="28"/>
          <w:szCs w:val="28"/>
        </w:rPr>
      </w:pPr>
      <w:r w:rsidRPr="009E2C71">
        <w:rPr>
          <w:rFonts w:ascii="Times New Roman" w:eastAsiaTheme="minorHAnsi" w:hAnsi="Times New Roman"/>
          <w:sz w:val="28"/>
          <w:szCs w:val="28"/>
        </w:rPr>
        <w:t>- по переводу поступившего возмещения ущерба с КФО 2 на КФО 5.</w:t>
      </w:r>
    </w:p>
    <w:p w:rsidR="00D14741" w:rsidRPr="00466F33" w:rsidRDefault="00D14741" w:rsidP="00466F33">
      <w:pPr>
        <w:spacing w:after="0" w:line="240" w:lineRule="auto"/>
        <w:jc w:val="both"/>
        <w:rPr>
          <w:rFonts w:ascii="Times New Roman" w:eastAsiaTheme="minorHAnsi" w:hAnsi="Times New Roman"/>
          <w:sz w:val="28"/>
          <w:szCs w:val="28"/>
        </w:rPr>
      </w:pPr>
    </w:p>
    <w:p w:rsidR="00466F33" w:rsidRDefault="00D14741" w:rsidP="00466F33">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1</w:t>
      </w:r>
      <w:r w:rsidR="008E7BFA">
        <w:rPr>
          <w:rFonts w:ascii="Times New Roman" w:eastAsiaTheme="minorHAnsi" w:hAnsi="Times New Roman"/>
          <w:sz w:val="28"/>
          <w:szCs w:val="28"/>
        </w:rPr>
        <w:t>3</w:t>
      </w:r>
      <w:r>
        <w:rPr>
          <w:rFonts w:ascii="Times New Roman" w:eastAsiaTheme="minorHAnsi" w:hAnsi="Times New Roman"/>
          <w:sz w:val="28"/>
          <w:szCs w:val="28"/>
        </w:rPr>
        <w:t>.</w:t>
      </w:r>
      <w:r w:rsidR="008E7BFA">
        <w:rPr>
          <w:rFonts w:ascii="Times New Roman" w:eastAsiaTheme="minorHAnsi" w:hAnsi="Times New Roman"/>
          <w:sz w:val="28"/>
          <w:szCs w:val="28"/>
        </w:rPr>
        <w:t>7</w:t>
      </w:r>
      <w:r w:rsidR="00466F33" w:rsidRPr="00466F33">
        <w:rPr>
          <w:rFonts w:ascii="Times New Roman" w:eastAsiaTheme="minorHAnsi" w:hAnsi="Times New Roman"/>
          <w:sz w:val="28"/>
          <w:szCs w:val="28"/>
        </w:rPr>
        <w:t xml:space="preserve"> При завершении текущего финансового года суммы, числящиеся на счете 0 304 06 000 «Расчеты с прочими кредиторами», закрываются на счет 0 401 30 000 «Финансовый результат прошлых отчетных периодов».</w:t>
      </w:r>
    </w:p>
    <w:p w:rsidR="00632DCC" w:rsidRDefault="00632DCC" w:rsidP="00466F33">
      <w:pPr>
        <w:spacing w:after="0" w:line="240" w:lineRule="auto"/>
        <w:jc w:val="both"/>
        <w:rPr>
          <w:rFonts w:ascii="Times New Roman" w:eastAsiaTheme="minorHAnsi" w:hAnsi="Times New Roman"/>
          <w:sz w:val="28"/>
          <w:szCs w:val="28"/>
        </w:rPr>
      </w:pPr>
    </w:p>
    <w:p w:rsidR="00632DCC" w:rsidRDefault="00632DCC" w:rsidP="00466F33">
      <w:pPr>
        <w:spacing w:after="0" w:line="240" w:lineRule="auto"/>
        <w:jc w:val="both"/>
        <w:rPr>
          <w:rFonts w:ascii="Times New Roman" w:eastAsiaTheme="minorHAnsi" w:hAnsi="Times New Roman"/>
          <w:sz w:val="28"/>
          <w:szCs w:val="28"/>
        </w:rPr>
      </w:pPr>
    </w:p>
    <w:p w:rsidR="00632DCC" w:rsidRDefault="00632DCC" w:rsidP="00466F33">
      <w:pPr>
        <w:spacing w:after="0" w:line="240" w:lineRule="auto"/>
        <w:jc w:val="both"/>
        <w:rPr>
          <w:rFonts w:ascii="Times New Roman" w:eastAsiaTheme="minorHAnsi" w:hAnsi="Times New Roman"/>
          <w:sz w:val="28"/>
          <w:szCs w:val="28"/>
        </w:rPr>
      </w:pPr>
    </w:p>
    <w:p w:rsidR="00632DCC" w:rsidRDefault="008E7BFA" w:rsidP="00632DCC">
      <w:pPr>
        <w:spacing w:after="0" w:line="240" w:lineRule="auto"/>
        <w:jc w:val="both"/>
        <w:rPr>
          <w:rFonts w:ascii="Times New Roman" w:eastAsiaTheme="minorHAnsi" w:hAnsi="Times New Roman"/>
          <w:b/>
          <w:sz w:val="28"/>
          <w:szCs w:val="28"/>
        </w:rPr>
      </w:pPr>
      <w:r>
        <w:rPr>
          <w:rFonts w:ascii="Times New Roman" w:eastAsiaTheme="minorHAnsi" w:hAnsi="Times New Roman"/>
          <w:b/>
          <w:sz w:val="28"/>
          <w:szCs w:val="28"/>
        </w:rPr>
        <w:t xml:space="preserve">14. </w:t>
      </w:r>
      <w:r w:rsidR="00632DCC" w:rsidRPr="00632DCC">
        <w:rPr>
          <w:rFonts w:ascii="Times New Roman" w:eastAsiaTheme="minorHAnsi" w:hAnsi="Times New Roman"/>
          <w:b/>
          <w:sz w:val="28"/>
          <w:szCs w:val="28"/>
        </w:rPr>
        <w:t>Учет обязательств по заработной плате и иным выплатам</w:t>
      </w:r>
    </w:p>
    <w:p w:rsidR="00632DCC" w:rsidRPr="00632DCC" w:rsidRDefault="00632DCC" w:rsidP="00632DCC">
      <w:pPr>
        <w:spacing w:after="0" w:line="240" w:lineRule="auto"/>
        <w:jc w:val="both"/>
        <w:rPr>
          <w:rFonts w:ascii="Times New Roman" w:eastAsiaTheme="minorHAnsi" w:hAnsi="Times New Roman"/>
          <w:b/>
          <w:sz w:val="28"/>
          <w:szCs w:val="28"/>
        </w:rPr>
      </w:pPr>
    </w:p>
    <w:p w:rsidR="00632DCC" w:rsidRPr="00632DCC" w:rsidRDefault="008E7BFA" w:rsidP="00632DC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14.1 </w:t>
      </w:r>
      <w:r w:rsidR="00632DCC" w:rsidRPr="00632DCC">
        <w:rPr>
          <w:rFonts w:ascii="Times New Roman" w:eastAsiaTheme="minorHAnsi" w:hAnsi="Times New Roman"/>
          <w:sz w:val="28"/>
          <w:szCs w:val="28"/>
        </w:rPr>
        <w:t xml:space="preserve">Отражение начислений физическим лицам выплат по оплате труда и иных выплат, в том числе осуществляемых на основе контрактов (договоров) </w:t>
      </w:r>
    </w:p>
    <w:p w:rsid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с физическими лицами, а также отражение удержаний из сумм начислений осуществляется с использованием Расчетной ведомости (ф. 0504402).</w:t>
      </w:r>
    </w:p>
    <w:p w:rsidR="00632DCC" w:rsidRPr="00632DCC" w:rsidRDefault="00632DCC" w:rsidP="00632DCC">
      <w:pPr>
        <w:spacing w:after="0" w:line="240" w:lineRule="auto"/>
        <w:jc w:val="both"/>
        <w:rPr>
          <w:rFonts w:ascii="Times New Roman" w:eastAsiaTheme="minorHAnsi" w:hAnsi="Times New Roman"/>
          <w:sz w:val="28"/>
          <w:szCs w:val="28"/>
        </w:rPr>
      </w:pP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Оплата труда и другие выплаты сотрудникам (работникам) субъекта централизованного учета осуществляются в соответствии с Трудовым кодексом Российской Федерации и Положением об оплате труда субъекта централизованного учета. Выплаты стимулирующего характера осуществляются на основании Положения о выплатах стимулирующего характера субъекта централизованного учета.</w:t>
      </w:r>
    </w:p>
    <w:p w:rsidR="00632DCC" w:rsidRDefault="00632DCC" w:rsidP="00632DCC">
      <w:pPr>
        <w:spacing w:after="0" w:line="240" w:lineRule="auto"/>
        <w:jc w:val="both"/>
        <w:rPr>
          <w:rFonts w:ascii="Times New Roman" w:eastAsiaTheme="minorHAnsi" w:hAnsi="Times New Roman"/>
          <w:sz w:val="28"/>
          <w:szCs w:val="28"/>
        </w:rPr>
      </w:pPr>
    </w:p>
    <w:p w:rsidR="00632DCC" w:rsidRDefault="008E7BFA" w:rsidP="00632DC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14.2 </w:t>
      </w:r>
      <w:r w:rsidR="00632DCC" w:rsidRPr="00632DCC">
        <w:rPr>
          <w:rFonts w:ascii="Times New Roman" w:eastAsiaTheme="minorHAnsi" w:hAnsi="Times New Roman"/>
          <w:sz w:val="28"/>
          <w:szCs w:val="28"/>
        </w:rPr>
        <w:t>Расчеты с сотрудниками (работниками) по оплате труда и прочим выплатам осуществляются через личные банковские карты сотрудников (работников), либо через кассу субъекта централизованного учета.</w:t>
      </w:r>
    </w:p>
    <w:p w:rsidR="00632DCC" w:rsidRPr="00632DCC" w:rsidRDefault="00632DCC" w:rsidP="00632DCC">
      <w:pPr>
        <w:spacing w:after="0" w:line="240" w:lineRule="auto"/>
        <w:jc w:val="both"/>
        <w:rPr>
          <w:rFonts w:ascii="Times New Roman" w:eastAsiaTheme="minorHAnsi" w:hAnsi="Times New Roman"/>
          <w:sz w:val="28"/>
          <w:szCs w:val="28"/>
        </w:rPr>
      </w:pPr>
    </w:p>
    <w:p w:rsidR="00632DCC" w:rsidRPr="00632DCC" w:rsidRDefault="008E7BFA" w:rsidP="00632DC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14.3 </w:t>
      </w:r>
      <w:r w:rsidR="00632DCC" w:rsidRPr="00632DCC">
        <w:rPr>
          <w:rFonts w:ascii="Times New Roman" w:eastAsiaTheme="minorHAnsi" w:hAnsi="Times New Roman"/>
          <w:sz w:val="28"/>
          <w:szCs w:val="28"/>
        </w:rPr>
        <w:t>Начисление заработной платы производится на основании Табеля учета использования рабочего времени (ф. 0504421) (далее – Табель) и приказа руководителя субъекта централизованного учета.</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Табель ведется в разрезе структурных подразделений субъекта централизованного учета. Изменения списочного состава сотрудников (работников) в Табеле производятся на основании документов по учету труда и его оплаты (кадровому учету, учету использования рабочего времени). </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В Табеле отражается фактически отработанное время либо неявки. </w:t>
      </w:r>
    </w:p>
    <w:p w:rsid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Конкретный способ ведения Табеля определяется приказом субъекта централизованного учета.</w:t>
      </w:r>
    </w:p>
    <w:p w:rsidR="00632DCC" w:rsidRPr="00632DCC" w:rsidRDefault="00632DCC" w:rsidP="00632DCC">
      <w:pPr>
        <w:spacing w:after="0" w:line="240" w:lineRule="auto"/>
        <w:jc w:val="both"/>
        <w:rPr>
          <w:rFonts w:ascii="Times New Roman" w:eastAsiaTheme="minorHAnsi" w:hAnsi="Times New Roman"/>
          <w:sz w:val="28"/>
          <w:szCs w:val="28"/>
        </w:rPr>
      </w:pPr>
    </w:p>
    <w:p w:rsidR="00632DCC" w:rsidRPr="00632DCC" w:rsidRDefault="008E7BFA" w:rsidP="00632DC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14.4</w:t>
      </w:r>
      <w:proofErr w:type="gramStart"/>
      <w:r>
        <w:rPr>
          <w:rFonts w:ascii="Times New Roman" w:eastAsiaTheme="minorHAnsi" w:hAnsi="Times New Roman"/>
          <w:sz w:val="28"/>
          <w:szCs w:val="28"/>
        </w:rPr>
        <w:t xml:space="preserve"> </w:t>
      </w:r>
      <w:r w:rsidR="00632DCC" w:rsidRPr="00632DCC">
        <w:rPr>
          <w:rFonts w:ascii="Times New Roman" w:eastAsiaTheme="minorHAnsi" w:hAnsi="Times New Roman"/>
          <w:sz w:val="28"/>
          <w:szCs w:val="28"/>
        </w:rPr>
        <w:t>В</w:t>
      </w:r>
      <w:proofErr w:type="gramEnd"/>
      <w:r w:rsidR="00632DCC" w:rsidRPr="00632DCC">
        <w:rPr>
          <w:rFonts w:ascii="Times New Roman" w:eastAsiaTheme="minorHAnsi" w:hAnsi="Times New Roman"/>
          <w:sz w:val="28"/>
          <w:szCs w:val="28"/>
        </w:rPr>
        <w:t xml:space="preserve"> сроки, установленные графиком документооборота субъекта централизованного учета, отражается количество часов по видам переработок (замещение, работа в праздничные дни, совместительство и другие виды).</w:t>
      </w:r>
    </w:p>
    <w:p w:rsidR="00632DCC" w:rsidRDefault="00632DCC" w:rsidP="00632DCC">
      <w:pPr>
        <w:spacing w:after="0" w:line="240" w:lineRule="auto"/>
        <w:jc w:val="both"/>
        <w:rPr>
          <w:rFonts w:ascii="Times New Roman" w:eastAsiaTheme="minorHAnsi" w:hAnsi="Times New Roman"/>
          <w:sz w:val="28"/>
          <w:szCs w:val="28"/>
        </w:rPr>
      </w:pP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Начисление заработной платы за первую половину месяца производится </w:t>
      </w:r>
    </w:p>
    <w:p w:rsid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на основании представленных ответственным лицом Табелей за первую половину месяца.</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Ответственность за достоверность сведений, представленных в Централизованную бухгалтерию для начисления заработной платы, несет </w:t>
      </w:r>
      <w:r w:rsidRPr="00632DCC">
        <w:rPr>
          <w:rFonts w:ascii="Times New Roman" w:eastAsiaTheme="minorHAnsi" w:hAnsi="Times New Roman"/>
          <w:sz w:val="28"/>
          <w:szCs w:val="28"/>
        </w:rPr>
        <w:lastRenderedPageBreak/>
        <w:t>лицо, ответственное за составление Табеля. Ежемесячно уполномоченным лицом субъекта централизованного учета распечатываются расчетные ведомости по начисленной заработной плате (ф. 0504402).</w:t>
      </w:r>
    </w:p>
    <w:p w:rsidR="00632DCC" w:rsidRDefault="00632DCC" w:rsidP="00632DCC">
      <w:pPr>
        <w:spacing w:after="0" w:line="240" w:lineRule="auto"/>
        <w:jc w:val="both"/>
        <w:rPr>
          <w:rFonts w:ascii="Times New Roman" w:eastAsiaTheme="minorHAnsi" w:hAnsi="Times New Roman"/>
          <w:sz w:val="28"/>
          <w:szCs w:val="28"/>
        </w:rPr>
      </w:pPr>
    </w:p>
    <w:p w:rsidR="00632DCC" w:rsidRDefault="00511837" w:rsidP="00632DC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14.5 </w:t>
      </w:r>
      <w:r w:rsidR="00632DCC" w:rsidRPr="00632DCC">
        <w:rPr>
          <w:rFonts w:ascii="Times New Roman" w:eastAsiaTheme="minorHAnsi" w:hAnsi="Times New Roman"/>
          <w:sz w:val="28"/>
          <w:szCs w:val="28"/>
        </w:rPr>
        <w:t>Уполномоченный сотрудник централизованн</w:t>
      </w:r>
      <w:r>
        <w:rPr>
          <w:rFonts w:ascii="Times New Roman" w:eastAsiaTheme="minorHAnsi" w:hAnsi="Times New Roman"/>
          <w:sz w:val="28"/>
          <w:szCs w:val="28"/>
        </w:rPr>
        <w:t>ой бухгалтерии</w:t>
      </w:r>
      <w:r w:rsidR="00632DCC" w:rsidRPr="00632DCC">
        <w:rPr>
          <w:rFonts w:ascii="Times New Roman" w:eastAsiaTheme="minorHAnsi" w:hAnsi="Times New Roman"/>
          <w:sz w:val="28"/>
          <w:szCs w:val="28"/>
        </w:rPr>
        <w:t xml:space="preserve"> по закрытию расчетного периода, формирует расчетные листки по форме согласно приложению № </w:t>
      </w:r>
      <w:r w:rsidR="00632DCC">
        <w:rPr>
          <w:rFonts w:ascii="Times New Roman" w:eastAsiaTheme="minorHAnsi" w:hAnsi="Times New Roman"/>
          <w:sz w:val="28"/>
          <w:szCs w:val="28"/>
        </w:rPr>
        <w:t>2</w:t>
      </w:r>
      <w:r w:rsidR="00632DCC" w:rsidRPr="00632DCC">
        <w:rPr>
          <w:rFonts w:ascii="Times New Roman" w:eastAsiaTheme="minorHAnsi" w:hAnsi="Times New Roman"/>
          <w:sz w:val="28"/>
          <w:szCs w:val="28"/>
        </w:rPr>
        <w:t xml:space="preserve"> к настоящей </w:t>
      </w:r>
      <w:r w:rsidR="00632DCC">
        <w:rPr>
          <w:rFonts w:ascii="Times New Roman" w:eastAsiaTheme="minorHAnsi" w:hAnsi="Times New Roman"/>
          <w:sz w:val="28"/>
          <w:szCs w:val="28"/>
        </w:rPr>
        <w:t xml:space="preserve"> единой у</w:t>
      </w:r>
      <w:r w:rsidR="00632DCC" w:rsidRPr="00632DCC">
        <w:rPr>
          <w:rFonts w:ascii="Times New Roman" w:eastAsiaTheme="minorHAnsi" w:hAnsi="Times New Roman"/>
          <w:sz w:val="28"/>
          <w:szCs w:val="28"/>
        </w:rPr>
        <w:t xml:space="preserve">четной политике и </w:t>
      </w:r>
      <w:r w:rsidR="00632DCC">
        <w:rPr>
          <w:rFonts w:ascii="Times New Roman" w:eastAsiaTheme="minorHAnsi" w:hAnsi="Times New Roman"/>
          <w:sz w:val="28"/>
          <w:szCs w:val="28"/>
        </w:rPr>
        <w:t xml:space="preserve">отправляет посредством 1С Документооборот в формате </w:t>
      </w:r>
      <w:r w:rsidR="00632DCC">
        <w:rPr>
          <w:rFonts w:ascii="Times New Roman" w:eastAsiaTheme="minorHAnsi" w:hAnsi="Times New Roman"/>
          <w:sz w:val="28"/>
          <w:szCs w:val="28"/>
          <w:lang w:val="en-US"/>
        </w:rPr>
        <w:t>PDF</w:t>
      </w:r>
      <w:r w:rsidR="00632DCC">
        <w:rPr>
          <w:rFonts w:ascii="Times New Roman" w:eastAsiaTheme="minorHAnsi" w:hAnsi="Times New Roman"/>
          <w:sz w:val="28"/>
          <w:szCs w:val="28"/>
        </w:rPr>
        <w:t xml:space="preserve"> субъекту централизованного учета.</w:t>
      </w:r>
    </w:p>
    <w:p w:rsidR="00632DCC" w:rsidRDefault="00632DCC" w:rsidP="00632DCC">
      <w:pPr>
        <w:spacing w:after="0" w:line="240" w:lineRule="auto"/>
        <w:jc w:val="both"/>
        <w:rPr>
          <w:rFonts w:ascii="Times New Roman" w:eastAsiaTheme="minorHAnsi" w:hAnsi="Times New Roman"/>
          <w:sz w:val="28"/>
          <w:szCs w:val="28"/>
        </w:rPr>
      </w:pP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 </w:t>
      </w:r>
      <w:r w:rsidR="00511837">
        <w:rPr>
          <w:rFonts w:ascii="Times New Roman" w:eastAsiaTheme="minorHAnsi" w:hAnsi="Times New Roman"/>
          <w:sz w:val="28"/>
          <w:szCs w:val="28"/>
        </w:rPr>
        <w:t xml:space="preserve">14.6 </w:t>
      </w:r>
      <w:r w:rsidRPr="00632DCC">
        <w:rPr>
          <w:rFonts w:ascii="Times New Roman" w:eastAsiaTheme="minorHAnsi" w:hAnsi="Times New Roman"/>
          <w:sz w:val="28"/>
          <w:szCs w:val="28"/>
        </w:rPr>
        <w:t xml:space="preserve">Карточка-справка (ф. 0504417) на каждого сотрудника (работника) </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по начисленной заработной плате и удержаниям ведется в электронном виде </w:t>
      </w:r>
    </w:p>
    <w:p w:rsid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и распечатываются при необходимости или по требованию проверяющих органов.</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Бухгалтерский учет по удержанию и перечислению профсоюзных взносов </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с физических лиц осуществляется на счете 0 304 03 737 (837) «Расчеты по удержаниям из выплат по оплате труда».</w:t>
      </w:r>
    </w:p>
    <w:p w:rsidR="00632DCC" w:rsidRDefault="00632DCC" w:rsidP="00632DCC">
      <w:pPr>
        <w:spacing w:after="0" w:line="240" w:lineRule="auto"/>
        <w:jc w:val="both"/>
        <w:rPr>
          <w:rFonts w:ascii="Times New Roman" w:eastAsiaTheme="minorHAnsi" w:hAnsi="Times New Roman"/>
          <w:sz w:val="28"/>
          <w:szCs w:val="28"/>
        </w:rPr>
      </w:pP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Аналитический учет расчетов с сотрудниками (работниками) по оплате труда и прочим выплатам ведется в Журнале операций по оплате труда, денежному довольствию и стипендиям (ф. 0504071).</w:t>
      </w:r>
    </w:p>
    <w:p w:rsidR="00632DCC" w:rsidRDefault="00632DCC" w:rsidP="00466F33">
      <w:pPr>
        <w:spacing w:after="0" w:line="240" w:lineRule="auto"/>
        <w:jc w:val="both"/>
        <w:rPr>
          <w:rFonts w:ascii="Times New Roman" w:eastAsiaTheme="minorHAnsi" w:hAnsi="Times New Roman"/>
          <w:sz w:val="28"/>
          <w:szCs w:val="28"/>
        </w:rPr>
      </w:pPr>
    </w:p>
    <w:p w:rsidR="00632DCC" w:rsidRDefault="00632DCC" w:rsidP="00466F33">
      <w:pPr>
        <w:spacing w:after="0" w:line="240" w:lineRule="auto"/>
        <w:jc w:val="both"/>
        <w:rPr>
          <w:rFonts w:ascii="Times New Roman" w:eastAsiaTheme="minorHAnsi" w:hAnsi="Times New Roman"/>
          <w:sz w:val="28"/>
          <w:szCs w:val="28"/>
        </w:rPr>
      </w:pPr>
    </w:p>
    <w:p w:rsidR="00632DCC" w:rsidRPr="00632DCC" w:rsidRDefault="00511837" w:rsidP="00466F33">
      <w:pPr>
        <w:spacing w:after="0" w:line="240" w:lineRule="auto"/>
        <w:jc w:val="both"/>
        <w:rPr>
          <w:rFonts w:ascii="Times New Roman" w:eastAsiaTheme="minorHAnsi" w:hAnsi="Times New Roman"/>
          <w:b/>
          <w:sz w:val="28"/>
          <w:szCs w:val="28"/>
        </w:rPr>
      </w:pPr>
      <w:r>
        <w:rPr>
          <w:rFonts w:ascii="Times New Roman" w:eastAsiaTheme="minorHAnsi" w:hAnsi="Times New Roman"/>
          <w:b/>
          <w:sz w:val="28"/>
          <w:szCs w:val="28"/>
        </w:rPr>
        <w:t xml:space="preserve">15. </w:t>
      </w:r>
      <w:r w:rsidR="00632DCC" w:rsidRPr="00632DCC">
        <w:rPr>
          <w:rFonts w:ascii="Times New Roman" w:eastAsiaTheme="minorHAnsi" w:hAnsi="Times New Roman"/>
          <w:b/>
          <w:sz w:val="28"/>
          <w:szCs w:val="28"/>
        </w:rPr>
        <w:t>Учет будущих расходов.</w:t>
      </w:r>
    </w:p>
    <w:p w:rsidR="00632DCC" w:rsidRDefault="00632DCC" w:rsidP="00466F33">
      <w:pPr>
        <w:spacing w:after="0" w:line="240" w:lineRule="auto"/>
        <w:jc w:val="both"/>
        <w:rPr>
          <w:rFonts w:ascii="Times New Roman" w:eastAsiaTheme="minorHAnsi" w:hAnsi="Times New Roman"/>
          <w:sz w:val="28"/>
          <w:szCs w:val="28"/>
        </w:rPr>
      </w:pPr>
    </w:p>
    <w:p w:rsidR="00632DCC" w:rsidRPr="00632DCC" w:rsidRDefault="00511837" w:rsidP="00632DC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15.1 </w:t>
      </w:r>
      <w:r w:rsidR="00632DCC" w:rsidRPr="00632DCC">
        <w:rPr>
          <w:rFonts w:ascii="Times New Roman" w:eastAsiaTheme="minorHAnsi" w:hAnsi="Times New Roman"/>
          <w:sz w:val="28"/>
          <w:szCs w:val="28"/>
        </w:rPr>
        <w:t>На счете 401 50 в составе расходов будущих периодов отражаются расходы по:</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страхованию имущества, гражданской ответственности;</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        - упущенной выгоде по договорам безвозмездного пользования;</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взносы на капитальный ремонт.</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Расходы будущих периодов по страхованию имущества гражданской ответственности списываются на финансовый результат текущего финансового года равномерно по 1/12 за месяц в течение периода, к которому они относятся. </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p>
    <w:p w:rsidR="00632DCC" w:rsidRPr="00632DCC" w:rsidRDefault="00632DCC" w:rsidP="00632DCC">
      <w:pPr>
        <w:spacing w:after="0" w:line="240" w:lineRule="auto"/>
        <w:jc w:val="both"/>
        <w:rPr>
          <w:rFonts w:ascii="Times New Roman" w:eastAsiaTheme="minorHAnsi" w:hAnsi="Times New Roman"/>
          <w:sz w:val="28"/>
          <w:szCs w:val="28"/>
        </w:rPr>
      </w:pP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(Основание: п. п. 302, 302 Инструкции № 157н).</w:t>
      </w:r>
    </w:p>
    <w:p w:rsidR="00632DCC" w:rsidRPr="00632DCC" w:rsidRDefault="00632DCC" w:rsidP="00632DCC">
      <w:pPr>
        <w:spacing w:after="0" w:line="240" w:lineRule="auto"/>
        <w:jc w:val="both"/>
        <w:rPr>
          <w:rFonts w:ascii="Times New Roman" w:eastAsiaTheme="minorHAnsi" w:hAnsi="Times New Roman"/>
          <w:sz w:val="28"/>
          <w:szCs w:val="28"/>
        </w:rPr>
      </w:pPr>
    </w:p>
    <w:p w:rsidR="00632DCC" w:rsidRPr="00632DCC" w:rsidRDefault="00511837" w:rsidP="00632DC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15.2 </w:t>
      </w:r>
      <w:r w:rsidR="00632DCC" w:rsidRPr="00632DCC">
        <w:rPr>
          <w:rFonts w:ascii="Times New Roman" w:eastAsiaTheme="minorHAnsi" w:hAnsi="Times New Roman"/>
          <w:sz w:val="28"/>
          <w:szCs w:val="28"/>
        </w:rPr>
        <w:t xml:space="preserve">Бухгалтерские операции по перечислению взносов собственников жилых помещений на капитальный ремонт общего имущества в многоквартирных домах учитываются, как расходы будущих периодов. </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lastRenderedPageBreak/>
        <w:t>Аналитический учет осуществлять на счете  0 401 50 000 "Расходы будущих периодов", без использования забалансовых счетов.</w:t>
      </w:r>
    </w:p>
    <w:p w:rsidR="00632DCC" w:rsidRP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xml:space="preserve">Расходы на осуществление капитального ремонта относить </w:t>
      </w:r>
      <w:proofErr w:type="gramStart"/>
      <w:r w:rsidRPr="00632DCC">
        <w:rPr>
          <w:rFonts w:ascii="Times New Roman" w:eastAsiaTheme="minorHAnsi" w:hAnsi="Times New Roman"/>
          <w:sz w:val="28"/>
          <w:szCs w:val="28"/>
        </w:rPr>
        <w:t>к</w:t>
      </w:r>
      <w:proofErr w:type="gramEnd"/>
      <w:r w:rsidRPr="00632DCC">
        <w:rPr>
          <w:rFonts w:ascii="Times New Roman" w:eastAsiaTheme="minorHAnsi" w:hAnsi="Times New Roman"/>
          <w:sz w:val="28"/>
          <w:szCs w:val="28"/>
        </w:rPr>
        <w:t xml:space="preserve"> расходами текущего финансового периода на основании отчетов о выполнении работ по ремонту. Списание расходов на сумму взносов, перечисленных в фонд капитального ремонта, при выбытии объектов учета отражается в корреспонденции со счетом 0 401 20 273 "Чрезвычайные расходы по операциям с активами".</w:t>
      </w:r>
    </w:p>
    <w:p w:rsidR="00632DCC" w:rsidRPr="00632DCC" w:rsidRDefault="00632DCC" w:rsidP="00632DCC">
      <w:pPr>
        <w:spacing w:after="0" w:line="240" w:lineRule="auto"/>
        <w:jc w:val="both"/>
        <w:rPr>
          <w:rFonts w:ascii="Times New Roman" w:eastAsiaTheme="minorHAnsi" w:hAnsi="Times New Roman"/>
          <w:sz w:val="28"/>
          <w:szCs w:val="28"/>
        </w:rPr>
      </w:pPr>
    </w:p>
    <w:p w:rsidR="00632DCC" w:rsidRPr="00632DCC" w:rsidRDefault="00511837" w:rsidP="00632DCC">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15.3 </w:t>
      </w:r>
      <w:r w:rsidR="00632DCC" w:rsidRPr="00632DCC">
        <w:rPr>
          <w:rFonts w:ascii="Times New Roman" w:eastAsiaTheme="minorHAnsi" w:hAnsi="Times New Roman"/>
          <w:sz w:val="28"/>
          <w:szCs w:val="28"/>
        </w:rPr>
        <w:t>На счете 401 60 в учреждении учитываются следующие резервы:</w:t>
      </w:r>
    </w:p>
    <w:p w:rsidR="00632DCC" w:rsidRDefault="00632DCC" w:rsidP="00632DCC">
      <w:pPr>
        <w:spacing w:after="0" w:line="240" w:lineRule="auto"/>
        <w:jc w:val="both"/>
        <w:rPr>
          <w:rFonts w:ascii="Times New Roman" w:eastAsiaTheme="minorHAnsi" w:hAnsi="Times New Roman"/>
          <w:sz w:val="28"/>
          <w:szCs w:val="28"/>
        </w:rPr>
      </w:pPr>
      <w:r w:rsidRPr="00632DCC">
        <w:rPr>
          <w:rFonts w:ascii="Times New Roman" w:eastAsiaTheme="minorHAnsi" w:hAnsi="Times New Roman"/>
          <w:sz w:val="28"/>
          <w:szCs w:val="28"/>
        </w:rPr>
        <w:t>– Резерв предстоящих расходов по выплатам персоналу. Порядок расчета резерва приведен в Приложении №5.</w:t>
      </w:r>
    </w:p>
    <w:p w:rsidR="00E414CB" w:rsidRDefault="00E414CB" w:rsidP="00632DCC">
      <w:pPr>
        <w:spacing w:after="0" w:line="240" w:lineRule="auto"/>
        <w:jc w:val="both"/>
        <w:rPr>
          <w:rFonts w:ascii="Times New Roman" w:eastAsiaTheme="minorHAnsi" w:hAnsi="Times New Roman"/>
          <w:sz w:val="28"/>
          <w:szCs w:val="28"/>
        </w:rPr>
      </w:pPr>
    </w:p>
    <w:p w:rsidR="00E414CB" w:rsidRDefault="00E414CB" w:rsidP="00632DCC">
      <w:pPr>
        <w:spacing w:after="0" w:line="240" w:lineRule="auto"/>
        <w:jc w:val="both"/>
        <w:rPr>
          <w:rFonts w:ascii="Times New Roman" w:eastAsiaTheme="minorHAnsi" w:hAnsi="Times New Roman"/>
          <w:sz w:val="28"/>
          <w:szCs w:val="28"/>
        </w:rPr>
      </w:pPr>
    </w:p>
    <w:p w:rsidR="00E414CB" w:rsidRDefault="00E414CB" w:rsidP="00632DCC">
      <w:pPr>
        <w:spacing w:after="0" w:line="240" w:lineRule="auto"/>
        <w:jc w:val="both"/>
        <w:rPr>
          <w:rFonts w:ascii="Times New Roman" w:eastAsiaTheme="minorHAnsi" w:hAnsi="Times New Roman"/>
          <w:sz w:val="28"/>
          <w:szCs w:val="28"/>
        </w:rPr>
      </w:pPr>
    </w:p>
    <w:p w:rsidR="00E414CB" w:rsidRPr="00FE5089" w:rsidRDefault="00511837" w:rsidP="00E414CB">
      <w:pPr>
        <w:ind w:firstLine="709"/>
        <w:jc w:val="both"/>
        <w:rPr>
          <w:rFonts w:ascii="Times New Roman" w:hAnsi="Times New Roman"/>
          <w:b/>
          <w:sz w:val="28"/>
          <w:szCs w:val="28"/>
        </w:rPr>
      </w:pPr>
      <w:r>
        <w:rPr>
          <w:rFonts w:ascii="Times New Roman" w:hAnsi="Times New Roman"/>
          <w:b/>
          <w:sz w:val="28"/>
          <w:szCs w:val="28"/>
        </w:rPr>
        <w:t xml:space="preserve">16. </w:t>
      </w:r>
      <w:r w:rsidR="00E414CB" w:rsidRPr="00FE5089">
        <w:rPr>
          <w:rFonts w:ascii="Times New Roman" w:hAnsi="Times New Roman"/>
          <w:b/>
          <w:sz w:val="28"/>
          <w:szCs w:val="28"/>
        </w:rPr>
        <w:t>Санкционирование расходов</w:t>
      </w:r>
      <w:r>
        <w:rPr>
          <w:rFonts w:ascii="Times New Roman" w:hAnsi="Times New Roman"/>
          <w:b/>
          <w:sz w:val="28"/>
          <w:szCs w:val="28"/>
        </w:rPr>
        <w:t>.</w:t>
      </w:r>
    </w:p>
    <w:p w:rsidR="00E414CB" w:rsidRPr="00E414CB" w:rsidRDefault="00511837" w:rsidP="00511837">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16.1</w:t>
      </w:r>
      <w:r w:rsidR="00E414CB" w:rsidRPr="00E414CB">
        <w:rPr>
          <w:rFonts w:ascii="Times New Roman" w:eastAsiaTheme="minorHAnsi" w:hAnsi="Times New Roman"/>
          <w:sz w:val="28"/>
          <w:szCs w:val="28"/>
        </w:rPr>
        <w:t xml:space="preserve"> Учет принимаемых обязательств осуществляется на основании:</w:t>
      </w:r>
    </w:p>
    <w:p w:rsidR="00511837" w:rsidRDefault="00E414CB" w:rsidP="00511837">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извещения о проведении конкурса, аукциона, торгов, запроса котировок</w:t>
      </w:r>
      <w:r w:rsidR="00511837">
        <w:rPr>
          <w:rFonts w:ascii="Times New Roman" w:eastAsiaTheme="minorHAnsi" w:hAnsi="Times New Roman"/>
          <w:sz w:val="28"/>
          <w:szCs w:val="28"/>
        </w:rPr>
        <w:t>.</w:t>
      </w:r>
    </w:p>
    <w:p w:rsidR="00E414CB" w:rsidRPr="00E414CB" w:rsidRDefault="00511837" w:rsidP="00511837">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16.2 </w:t>
      </w:r>
      <w:r w:rsidR="00E414CB" w:rsidRPr="00E414CB">
        <w:rPr>
          <w:rFonts w:ascii="Times New Roman" w:eastAsiaTheme="minorHAnsi" w:hAnsi="Times New Roman"/>
          <w:sz w:val="28"/>
          <w:szCs w:val="28"/>
        </w:rPr>
        <w:t>Учет обязательств осуществляется на основании:</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распорядительного документа об утверждении штатного расписания с расчетом годового фонда оплаты труда;</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договора (контракта) на поставку товаров, выполнение работ, оказание услуг;</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при отсутствии договора - акта выполненных работ (оказанных услуг), товарной накладной, универсального передаточного документа, счета;</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xml:space="preserve">- исполнительного листа, судебного приказа;  </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налоговой декларации (бухгалтерской справки ф.0503833), налогового расчета (расчета авансовых платежей) (бухгалтерской справки ф.0503833), расчета по страховым взносам или карточек индивидуального учета сумм начисленных выплат и иных вознаграждений, и сумм начисленных страховых взносов;</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согласованного руководителем заявления о выдаче под отчет денежных средств или авансового отчета.</w:t>
      </w:r>
    </w:p>
    <w:p w:rsidR="00E414CB" w:rsidRPr="00E414CB" w:rsidRDefault="00511837" w:rsidP="00511837">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16.3 </w:t>
      </w:r>
      <w:r w:rsidR="00E414CB" w:rsidRPr="00E414CB">
        <w:rPr>
          <w:rFonts w:ascii="Times New Roman" w:eastAsiaTheme="minorHAnsi" w:hAnsi="Times New Roman"/>
          <w:sz w:val="28"/>
          <w:szCs w:val="28"/>
        </w:rPr>
        <w:t>Учет денежных обязательств осуществляется на основании:</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расчетной ведомости (ф. 0504402);</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записки-расчета об исчислении среднего заработка при предоставлении  отпуска, увольнении и в других случаях (ф. 0504425);</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бухгалтерской справки (ф. 0504833);</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акта выполненных работ;</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lastRenderedPageBreak/>
        <w:t>- акта об оказании услуг;</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акта приема-передачи;</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договора (контракта) в случае осуществления авансовых платежей в соответствии с его условиями;</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авансового отчета (ф. 0504505);</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справки-расчета;</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счета;</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счета-фактуры;</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товарной накладной (ТОРГ-12) (ф. 0330212);</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универсального передаточного документа;</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исполнительного листа, судебного приказа;</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налоговой декларации (бухгалтерской справки ф.0503833), налогового расчета (расчета авансовых платежей) (бухгалтерской справки ф.0503833), расчета по страховым взносам или карточек индивидуального учета сумм начисленных выплат и иных вознаграждений и сумм начисленных страховых взносов;</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 согласованного руководителем заявления о выдаче под отчет денежных средств.</w:t>
      </w:r>
    </w:p>
    <w:p w:rsidR="00E414CB" w:rsidRPr="00E414CB" w:rsidRDefault="00E414CB" w:rsidP="00E414CB">
      <w:pPr>
        <w:spacing w:after="0" w:line="240" w:lineRule="auto"/>
        <w:ind w:firstLine="709"/>
        <w:jc w:val="both"/>
        <w:rPr>
          <w:rFonts w:ascii="Times New Roman" w:eastAsiaTheme="minorHAnsi" w:hAnsi="Times New Roman"/>
          <w:sz w:val="28"/>
          <w:szCs w:val="28"/>
        </w:rPr>
      </w:pPr>
      <w:r w:rsidRPr="00E414CB">
        <w:rPr>
          <w:rFonts w:ascii="Times New Roman" w:eastAsiaTheme="minorHAnsi" w:hAnsi="Times New Roman"/>
          <w:sz w:val="28"/>
          <w:szCs w:val="28"/>
        </w:rPr>
        <w:t>Порядок санкционирования приведен в Приложении №14.</w:t>
      </w:r>
    </w:p>
    <w:p w:rsidR="00E414CB" w:rsidRDefault="00E414CB" w:rsidP="00632DCC">
      <w:pPr>
        <w:spacing w:after="0" w:line="240" w:lineRule="auto"/>
        <w:jc w:val="both"/>
        <w:rPr>
          <w:rFonts w:ascii="Times New Roman" w:eastAsiaTheme="minorHAnsi" w:hAnsi="Times New Roman"/>
          <w:sz w:val="28"/>
          <w:szCs w:val="28"/>
        </w:rPr>
      </w:pPr>
    </w:p>
    <w:p w:rsidR="00E414CB" w:rsidRDefault="00E414CB" w:rsidP="00632DCC">
      <w:pPr>
        <w:spacing w:after="0" w:line="240" w:lineRule="auto"/>
        <w:jc w:val="both"/>
        <w:rPr>
          <w:rFonts w:ascii="Times New Roman" w:eastAsiaTheme="minorHAnsi" w:hAnsi="Times New Roman"/>
          <w:sz w:val="28"/>
          <w:szCs w:val="28"/>
        </w:rPr>
      </w:pPr>
    </w:p>
    <w:p w:rsidR="00091CDD" w:rsidRPr="00F04245" w:rsidRDefault="00091CDD" w:rsidP="00F04245">
      <w:pPr>
        <w:spacing w:after="0" w:line="240" w:lineRule="auto"/>
        <w:jc w:val="both"/>
        <w:rPr>
          <w:rFonts w:ascii="Times New Roman" w:eastAsiaTheme="minorHAnsi" w:hAnsi="Times New Roman"/>
          <w:sz w:val="28"/>
          <w:szCs w:val="28"/>
        </w:rPr>
      </w:pPr>
    </w:p>
    <w:p w:rsidR="00C951F0" w:rsidRDefault="00511837" w:rsidP="00C951F0">
      <w:pPr>
        <w:ind w:firstLine="709"/>
        <w:jc w:val="both"/>
        <w:rPr>
          <w:rFonts w:ascii="Times New Roman" w:hAnsi="Times New Roman"/>
          <w:b/>
          <w:sz w:val="28"/>
          <w:szCs w:val="28"/>
        </w:rPr>
      </w:pPr>
      <w:r>
        <w:rPr>
          <w:rFonts w:ascii="Times New Roman" w:hAnsi="Times New Roman"/>
          <w:b/>
          <w:sz w:val="28"/>
          <w:szCs w:val="28"/>
        </w:rPr>
        <w:t>17</w:t>
      </w:r>
      <w:r w:rsidR="00C951F0" w:rsidRPr="00FE5089">
        <w:rPr>
          <w:rFonts w:ascii="Times New Roman" w:hAnsi="Times New Roman"/>
          <w:b/>
          <w:sz w:val="28"/>
          <w:szCs w:val="28"/>
        </w:rPr>
        <w:t>. Учет на забалансовых счетах</w:t>
      </w:r>
      <w:r w:rsidR="00C951F0">
        <w:rPr>
          <w:rFonts w:ascii="Times New Roman" w:hAnsi="Times New Roman"/>
          <w:b/>
          <w:sz w:val="28"/>
          <w:szCs w:val="28"/>
        </w:rPr>
        <w:t>.</w:t>
      </w:r>
    </w:p>
    <w:p w:rsidR="003D3CEE" w:rsidRDefault="00511837" w:rsidP="003D3CEE">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17.1 </w:t>
      </w:r>
      <w:r w:rsidR="00E650CD" w:rsidRPr="00E650CD">
        <w:rPr>
          <w:rFonts w:ascii="Times New Roman" w:eastAsia="Times New Roman" w:hAnsi="Times New Roman"/>
          <w:color w:val="000000"/>
          <w:sz w:val="28"/>
          <w:szCs w:val="28"/>
          <w:lang w:eastAsia="ru-RU"/>
        </w:rPr>
        <w:t>На забалансовом счете 03 «Бланки строгой отчетности» учитываются бланки</w:t>
      </w:r>
      <w:r w:rsidR="00E650CD">
        <w:rPr>
          <w:rFonts w:ascii="Times New Roman" w:eastAsia="Times New Roman" w:hAnsi="Times New Roman"/>
          <w:color w:val="000000"/>
          <w:sz w:val="28"/>
          <w:szCs w:val="28"/>
          <w:lang w:eastAsia="ru-RU"/>
        </w:rPr>
        <w:t xml:space="preserve"> </w:t>
      </w:r>
      <w:r w:rsidR="00E650CD" w:rsidRPr="00E650CD">
        <w:rPr>
          <w:rFonts w:ascii="Times New Roman" w:eastAsia="Times New Roman" w:hAnsi="Times New Roman"/>
          <w:color w:val="000000"/>
          <w:sz w:val="28"/>
          <w:szCs w:val="28"/>
          <w:lang w:eastAsia="ru-RU"/>
        </w:rPr>
        <w:t xml:space="preserve">строгой отчетности. Полученные безвозмездно бланки учитываются </w:t>
      </w:r>
      <w:r w:rsidR="00E650CD">
        <w:rPr>
          <w:rFonts w:ascii="Times New Roman" w:eastAsia="Times New Roman" w:hAnsi="Times New Roman"/>
          <w:color w:val="000000"/>
          <w:sz w:val="28"/>
          <w:szCs w:val="28"/>
          <w:lang w:eastAsia="ru-RU"/>
        </w:rPr>
        <w:t xml:space="preserve"> </w:t>
      </w:r>
      <w:r w:rsidR="00E650CD" w:rsidRPr="00E650CD">
        <w:rPr>
          <w:rFonts w:ascii="Times New Roman" w:eastAsia="Times New Roman" w:hAnsi="Times New Roman"/>
          <w:color w:val="000000"/>
          <w:sz w:val="28"/>
          <w:szCs w:val="28"/>
          <w:lang w:eastAsia="ru-RU"/>
        </w:rPr>
        <w:t>в</w:t>
      </w:r>
      <w:r w:rsidR="00E650CD">
        <w:rPr>
          <w:rFonts w:ascii="Times New Roman" w:eastAsia="Times New Roman" w:hAnsi="Times New Roman"/>
          <w:color w:val="000000"/>
          <w:sz w:val="28"/>
          <w:szCs w:val="28"/>
          <w:lang w:eastAsia="ru-RU"/>
        </w:rPr>
        <w:t xml:space="preserve"> </w:t>
      </w:r>
      <w:r w:rsidR="00E650CD" w:rsidRPr="00E650CD">
        <w:rPr>
          <w:rFonts w:ascii="Times New Roman" w:eastAsia="Times New Roman" w:hAnsi="Times New Roman"/>
          <w:color w:val="000000"/>
          <w:sz w:val="28"/>
          <w:szCs w:val="28"/>
          <w:lang w:eastAsia="ru-RU"/>
        </w:rPr>
        <w:t>условной</w:t>
      </w:r>
      <w:r w:rsidR="00E650CD">
        <w:rPr>
          <w:rFonts w:ascii="Times New Roman" w:eastAsia="Times New Roman" w:hAnsi="Times New Roman"/>
          <w:color w:val="000000"/>
          <w:sz w:val="28"/>
          <w:szCs w:val="28"/>
          <w:lang w:eastAsia="ru-RU"/>
        </w:rPr>
        <w:t xml:space="preserve"> </w:t>
      </w:r>
      <w:r w:rsidR="00E650CD" w:rsidRPr="00E650CD">
        <w:rPr>
          <w:rFonts w:ascii="Times New Roman" w:eastAsia="Times New Roman" w:hAnsi="Times New Roman"/>
          <w:color w:val="000000"/>
          <w:sz w:val="28"/>
          <w:szCs w:val="28"/>
          <w:lang w:eastAsia="ru-RU"/>
        </w:rPr>
        <w:t xml:space="preserve"> оценке один бланк - один рубль. В случае поступления бланков</w:t>
      </w:r>
      <w:r w:rsidR="00E650CD">
        <w:rPr>
          <w:rFonts w:ascii="Times New Roman" w:eastAsia="Times New Roman" w:hAnsi="Times New Roman"/>
          <w:color w:val="000000"/>
          <w:sz w:val="28"/>
          <w:szCs w:val="28"/>
          <w:lang w:eastAsia="ru-RU"/>
        </w:rPr>
        <w:t xml:space="preserve"> </w:t>
      </w:r>
      <w:r w:rsidR="00E650CD" w:rsidRPr="00E650CD">
        <w:rPr>
          <w:rFonts w:ascii="Times New Roman" w:eastAsia="Times New Roman" w:hAnsi="Times New Roman"/>
          <w:color w:val="000000"/>
          <w:sz w:val="28"/>
          <w:szCs w:val="28"/>
          <w:lang w:eastAsia="ru-RU"/>
        </w:rPr>
        <w:t>строгой отчетности с указанием фактических цен, бланки следует отражать по цене, указанной во входящих документах.</w:t>
      </w:r>
    </w:p>
    <w:p w:rsidR="00E650CD" w:rsidRPr="003D3CEE" w:rsidRDefault="00E650CD" w:rsidP="003D3CEE">
      <w:pPr>
        <w:shd w:val="clear" w:color="auto" w:fill="FFFFFF"/>
        <w:spacing w:before="100" w:beforeAutospacing="1" w:after="100" w:afterAutospacing="1" w:line="270" w:lineRule="atLeast"/>
        <w:jc w:val="both"/>
        <w:rPr>
          <w:rFonts w:ascii="Times New Roman" w:eastAsia="Times New Roman" w:hAnsi="Times New Roman"/>
          <w:color w:val="000000"/>
          <w:sz w:val="28"/>
          <w:szCs w:val="28"/>
          <w:lang w:eastAsia="ru-RU"/>
        </w:rPr>
      </w:pPr>
      <w:r w:rsidRPr="003D3CEE">
        <w:rPr>
          <w:rFonts w:ascii="Times New Roman" w:eastAsiaTheme="minorHAnsi" w:hAnsi="Times New Roman"/>
          <w:sz w:val="28"/>
          <w:szCs w:val="28"/>
        </w:rPr>
        <w:t>К бланкам строгой отчетности относятся:</w:t>
      </w:r>
    </w:p>
    <w:p w:rsidR="00E650CD" w:rsidRPr="003D3CEE" w:rsidRDefault="00E650CD" w:rsidP="003D3CEE">
      <w:pPr>
        <w:spacing w:after="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бланки аттестатов;</w:t>
      </w:r>
    </w:p>
    <w:p w:rsidR="00E650CD" w:rsidRPr="003D3CEE" w:rsidRDefault="00E650CD" w:rsidP="003D3CEE">
      <w:pPr>
        <w:spacing w:after="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обложки для аттестатов;</w:t>
      </w:r>
    </w:p>
    <w:p w:rsidR="00E650CD" w:rsidRPr="003D3CEE" w:rsidRDefault="00E650CD" w:rsidP="003D3CEE">
      <w:pPr>
        <w:spacing w:after="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бланки трудовых книжек и вкладыши к ним;</w:t>
      </w:r>
    </w:p>
    <w:p w:rsidR="00E650CD" w:rsidRPr="003D3CEE" w:rsidRDefault="00E650CD" w:rsidP="003D3CEE">
      <w:pPr>
        <w:spacing w:after="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бланки, имеющие серию и номер;</w:t>
      </w:r>
    </w:p>
    <w:p w:rsidR="003D3CEE" w:rsidRPr="003D3CEE" w:rsidRDefault="003D3CEE" w:rsidP="003D3CEE">
      <w:pPr>
        <w:spacing w:after="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пластиковые карты  ГСМ;</w:t>
      </w:r>
    </w:p>
    <w:p w:rsidR="003D3CEE" w:rsidRPr="003D3CEE" w:rsidRDefault="003D3CEE" w:rsidP="003D3CEE">
      <w:pPr>
        <w:spacing w:after="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 xml:space="preserve">дебетовые карты </w:t>
      </w:r>
    </w:p>
    <w:p w:rsidR="003D3CEE" w:rsidRPr="003D3CEE" w:rsidRDefault="00E650CD" w:rsidP="003D3CEE">
      <w:pPr>
        <w:spacing w:after="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Для учета, хранения и выдачи бланков назначаются ответственные лица и</w:t>
      </w:r>
      <w:r w:rsidR="003D3CEE" w:rsidRPr="003D3CEE">
        <w:rPr>
          <w:rFonts w:ascii="Times New Roman" w:eastAsiaTheme="minorHAnsi" w:hAnsi="Times New Roman"/>
          <w:sz w:val="28"/>
          <w:szCs w:val="28"/>
        </w:rPr>
        <w:t xml:space="preserve"> </w:t>
      </w:r>
      <w:r w:rsidRPr="003D3CEE">
        <w:rPr>
          <w:rFonts w:ascii="Times New Roman" w:eastAsiaTheme="minorHAnsi" w:hAnsi="Times New Roman"/>
          <w:sz w:val="28"/>
          <w:szCs w:val="28"/>
        </w:rPr>
        <w:t>утверждаются отдельным приказом руководителя субъекта централизованного учета.</w:t>
      </w:r>
      <w:bookmarkStart w:id="15" w:name="l236"/>
      <w:bookmarkEnd w:id="15"/>
      <w:r w:rsidR="003D3CEE" w:rsidRPr="003D3CEE">
        <w:rPr>
          <w:rFonts w:ascii="Times New Roman" w:eastAsiaTheme="minorHAnsi" w:hAnsi="Times New Roman"/>
          <w:sz w:val="28"/>
          <w:szCs w:val="28"/>
        </w:rPr>
        <w:t xml:space="preserve"> </w:t>
      </w:r>
    </w:p>
    <w:p w:rsidR="00C951F0" w:rsidRPr="003D3CEE" w:rsidRDefault="00C951F0" w:rsidP="003D3CEE">
      <w:pPr>
        <w:spacing w:after="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lastRenderedPageBreak/>
        <w:t xml:space="preserve"> БСО, приобретенные для использования (потребления) в процессе деятельности учреждения и находящиеся в местах хранения (складах) учреждения, отражаются в учете </w:t>
      </w:r>
      <w:bookmarkStart w:id="16" w:name="l134"/>
      <w:bookmarkEnd w:id="16"/>
      <w:r w:rsidRPr="003D3CEE">
        <w:rPr>
          <w:rFonts w:ascii="Times New Roman" w:eastAsiaTheme="minorHAnsi" w:hAnsi="Times New Roman"/>
          <w:sz w:val="28"/>
          <w:szCs w:val="28"/>
        </w:rPr>
        <w:t>на счете 0 10536 349 «Увеличение стоимости прочих материальных запасов однократного применения».</w:t>
      </w:r>
    </w:p>
    <w:p w:rsidR="00C951F0" w:rsidRPr="003D3CEE" w:rsidRDefault="00C951F0" w:rsidP="003D3CEE">
      <w:pPr>
        <w:spacing w:after="0" w:line="240" w:lineRule="auto"/>
        <w:ind w:firstLine="709"/>
        <w:jc w:val="both"/>
        <w:rPr>
          <w:rFonts w:ascii="Times New Roman" w:eastAsiaTheme="minorHAnsi" w:hAnsi="Times New Roman"/>
          <w:sz w:val="28"/>
          <w:szCs w:val="28"/>
        </w:rPr>
      </w:pPr>
      <w:r w:rsidRPr="003D3CEE">
        <w:rPr>
          <w:rFonts w:ascii="Times New Roman" w:eastAsiaTheme="minorHAnsi" w:hAnsi="Times New Roman"/>
          <w:sz w:val="28"/>
          <w:szCs w:val="28"/>
        </w:rPr>
        <w:t xml:space="preserve"> С момента выдачи БСО работнику (сотруднику) учреждения, ответственному за их оформление или выдачу, БСО отражаются на забалансовом счете 03 до момента предоставления им документа, подтверждающего их выдачу или уничтожение испорченных бланков.</w:t>
      </w:r>
    </w:p>
    <w:p w:rsidR="00C951F0" w:rsidRDefault="00C951F0" w:rsidP="00C951F0">
      <w:pPr>
        <w:shd w:val="clear" w:color="auto" w:fill="FFFFFF"/>
        <w:spacing w:before="100" w:beforeAutospacing="1" w:after="100" w:afterAutospacing="1" w:line="270" w:lineRule="atLeast"/>
        <w:jc w:val="both"/>
        <w:rPr>
          <w:rFonts w:ascii="Times New Roman" w:eastAsia="Times New Roman" w:hAnsi="Times New Roman"/>
          <w:i/>
          <w:iCs/>
          <w:sz w:val="28"/>
          <w:szCs w:val="28"/>
          <w:lang w:eastAsia="ru-RU"/>
        </w:rPr>
      </w:pPr>
      <w:r>
        <w:rPr>
          <w:rFonts w:ascii="Times New Roman" w:eastAsia="Times New Roman" w:hAnsi="Times New Roman"/>
          <w:sz w:val="28"/>
          <w:szCs w:val="28"/>
          <w:lang w:eastAsia="ru-RU"/>
        </w:rPr>
        <w:t xml:space="preserve">          (</w:t>
      </w:r>
      <w:r w:rsidRPr="00BD51AC">
        <w:rPr>
          <w:rFonts w:ascii="Times New Roman" w:eastAsia="Times New Roman" w:hAnsi="Times New Roman"/>
          <w:bCs/>
          <w:i/>
          <w:iCs/>
          <w:sz w:val="28"/>
          <w:szCs w:val="28"/>
          <w:lang w:eastAsia="ru-RU"/>
        </w:rPr>
        <w:t>Основание:</w:t>
      </w:r>
      <w:r w:rsidRPr="00BD51AC">
        <w:rPr>
          <w:rFonts w:ascii="Times New Roman" w:eastAsia="Times New Roman" w:hAnsi="Times New Roman"/>
          <w:i/>
          <w:iCs/>
          <w:sz w:val="28"/>
          <w:szCs w:val="28"/>
          <w:lang w:eastAsia="ru-RU"/>
        </w:rPr>
        <w:t> </w:t>
      </w:r>
      <w:hyperlink r:id="rId39" w:anchor="l521" w:history="1">
        <w:r w:rsidRPr="00BD51AC">
          <w:rPr>
            <w:rFonts w:ascii="Times New Roman" w:eastAsia="Times New Roman" w:hAnsi="Times New Roman"/>
            <w:i/>
            <w:iCs/>
            <w:sz w:val="28"/>
            <w:szCs w:val="28"/>
            <w:bdr w:val="none" w:sz="0" w:space="0" w:color="auto" w:frame="1"/>
            <w:lang w:eastAsia="ru-RU"/>
          </w:rPr>
          <w:t>пункт 337</w:t>
        </w:r>
      </w:hyperlink>
      <w:r w:rsidRPr="00BD51AC">
        <w:rPr>
          <w:rFonts w:ascii="Times New Roman" w:eastAsia="Times New Roman" w:hAnsi="Times New Roman"/>
          <w:i/>
          <w:iCs/>
          <w:sz w:val="28"/>
          <w:szCs w:val="28"/>
          <w:lang w:eastAsia="ru-RU"/>
        </w:rPr>
        <w:t> Инструкции № 157н, письмо Минфина России </w:t>
      </w:r>
      <w:hyperlink r:id="rId40" w:history="1">
        <w:r w:rsidRPr="00BD51AC">
          <w:rPr>
            <w:rFonts w:ascii="Times New Roman" w:eastAsia="Times New Roman" w:hAnsi="Times New Roman"/>
            <w:i/>
            <w:iCs/>
            <w:sz w:val="28"/>
            <w:szCs w:val="28"/>
            <w:bdr w:val="none" w:sz="0" w:space="0" w:color="auto" w:frame="1"/>
            <w:lang w:eastAsia="ru-RU"/>
          </w:rPr>
          <w:t>от 14.03.2019 № 02-06-10/16864</w:t>
        </w:r>
      </w:hyperlink>
      <w:r>
        <w:rPr>
          <w:rFonts w:ascii="Times New Roman" w:eastAsia="Times New Roman" w:hAnsi="Times New Roman"/>
          <w:i/>
          <w:iCs/>
          <w:sz w:val="28"/>
          <w:szCs w:val="28"/>
          <w:bdr w:val="none" w:sz="0" w:space="0" w:color="auto" w:frame="1"/>
          <w:lang w:eastAsia="ru-RU"/>
        </w:rPr>
        <w:t>)</w:t>
      </w:r>
      <w:r w:rsidRPr="00BD51AC">
        <w:rPr>
          <w:rFonts w:ascii="Times New Roman" w:eastAsia="Times New Roman" w:hAnsi="Times New Roman"/>
          <w:i/>
          <w:iCs/>
          <w:sz w:val="28"/>
          <w:szCs w:val="28"/>
          <w:lang w:eastAsia="ru-RU"/>
        </w:rPr>
        <w:t>.</w:t>
      </w:r>
      <w:bookmarkStart w:id="17" w:name="l237"/>
      <w:bookmarkEnd w:id="17"/>
    </w:p>
    <w:p w:rsidR="003C5390" w:rsidRDefault="00511837" w:rsidP="003C5390">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17.2 </w:t>
      </w:r>
      <w:r w:rsidR="003C5390" w:rsidRPr="003C5390">
        <w:rPr>
          <w:rFonts w:ascii="Times New Roman" w:eastAsia="Times New Roman" w:hAnsi="Times New Roman"/>
          <w:sz w:val="28"/>
          <w:szCs w:val="28"/>
          <w:lang w:eastAsia="ru-RU"/>
        </w:rPr>
        <w:t>На забалансовом счете 04 «Сомнительная задолженность» учитывается сомнительная задолженность неплатежеспособных дебиторов. Основанием для списания с баланса и принятия к учету задолженности на счет 04 является решение Комиссии. Суммы задолженностей, отраженные на счете 04, подлежат ежегодной инвентаризации для целей отслеживания срока возможного возобновления, согласно законодательству Российской Федерации, процедуры взыскания задолженности. Списание задолженности с забалансового учета осуществляется на основании решения Комиссии о признании задолженности безнадежной к взысканию и оформляется Бухгалтерской справкой (ф. 0504833).</w:t>
      </w:r>
    </w:p>
    <w:p w:rsidR="003C5390" w:rsidRPr="003C5390" w:rsidRDefault="00511837" w:rsidP="00511837">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17.3 </w:t>
      </w:r>
      <w:r w:rsidR="003C5390" w:rsidRPr="003C5390">
        <w:rPr>
          <w:rFonts w:ascii="Times New Roman" w:eastAsia="Times New Roman" w:hAnsi="Times New Roman"/>
          <w:sz w:val="28"/>
          <w:szCs w:val="28"/>
          <w:lang w:eastAsia="ru-RU"/>
        </w:rPr>
        <w:t>На забалансовом счете 07 «Награды, призы, кубки и ценные подарки, сувениры» учитываются</w:t>
      </w:r>
      <w:r w:rsidR="003C5390">
        <w:rPr>
          <w:rFonts w:ascii="Times New Roman" w:eastAsia="Times New Roman" w:hAnsi="Times New Roman"/>
          <w:sz w:val="28"/>
          <w:szCs w:val="28"/>
          <w:lang w:eastAsia="ru-RU"/>
        </w:rPr>
        <w:t>:</w:t>
      </w:r>
    </w:p>
    <w:p w:rsidR="003C5390" w:rsidRDefault="003C5390" w:rsidP="00511837">
      <w:pPr>
        <w:shd w:val="clear" w:color="auto" w:fill="FFFFFF"/>
        <w:spacing w:after="0" w:line="240" w:lineRule="auto"/>
        <w:jc w:val="both"/>
        <w:rPr>
          <w:rFonts w:ascii="Times New Roman" w:eastAsia="Times New Roman" w:hAnsi="Times New Roman"/>
          <w:sz w:val="28"/>
          <w:szCs w:val="28"/>
          <w:lang w:eastAsia="ru-RU"/>
        </w:rPr>
      </w:pPr>
      <w:r w:rsidRPr="003C5390">
        <w:rPr>
          <w:rFonts w:ascii="Times New Roman" w:eastAsia="Times New Roman" w:hAnsi="Times New Roman"/>
          <w:sz w:val="28"/>
          <w:szCs w:val="28"/>
          <w:lang w:eastAsia="ru-RU"/>
        </w:rPr>
        <w:t>материальные ценности, полученные от учредивших эти награды организаций для награждения команд-победителей (награды, призы, знамена, кубки (в том числе переходящие)</w:t>
      </w:r>
      <w:r>
        <w:rPr>
          <w:rFonts w:ascii="Times New Roman" w:eastAsia="Times New Roman" w:hAnsi="Times New Roman"/>
          <w:sz w:val="28"/>
          <w:szCs w:val="28"/>
          <w:lang w:eastAsia="ru-RU"/>
        </w:rPr>
        <w:t xml:space="preserve"> учитываются по стоимости 1руб. за объект.</w:t>
      </w:r>
    </w:p>
    <w:p w:rsidR="003C5390" w:rsidRPr="003C5390" w:rsidRDefault="003C5390" w:rsidP="00511837">
      <w:pPr>
        <w:shd w:val="clear" w:color="auto" w:fill="FFFFFF"/>
        <w:spacing w:after="0" w:line="240" w:lineRule="auto"/>
        <w:jc w:val="both"/>
        <w:rPr>
          <w:rFonts w:ascii="Times New Roman" w:eastAsia="Times New Roman" w:hAnsi="Times New Roman"/>
          <w:sz w:val="28"/>
          <w:szCs w:val="28"/>
          <w:lang w:eastAsia="ru-RU"/>
        </w:rPr>
      </w:pPr>
      <w:r w:rsidRPr="003C5390">
        <w:rPr>
          <w:rFonts w:ascii="Times New Roman" w:eastAsia="Times New Roman" w:hAnsi="Times New Roman"/>
          <w:sz w:val="28"/>
          <w:szCs w:val="28"/>
          <w:lang w:eastAsia="ru-RU"/>
        </w:rPr>
        <w:t>материальные ценности, приобретенные для вручения (награждения) или дарения, в том числе ценные подарки и сувениры учитываются по стоимости их приобретения.</w:t>
      </w:r>
    </w:p>
    <w:p w:rsidR="00C951F0" w:rsidRDefault="00C951F0" w:rsidP="00511837">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D51AC">
        <w:rPr>
          <w:rFonts w:ascii="Times New Roman" w:eastAsia="Times New Roman" w:hAnsi="Times New Roman"/>
          <w:sz w:val="28"/>
          <w:szCs w:val="28"/>
          <w:lang w:eastAsia="ru-RU"/>
        </w:rPr>
        <w:t xml:space="preserve"> Материальные ценности, приобретаемые в целях вручения (награждения), дарения, в том числе ценные подарки, сувениры, поступившие на склад, приобретенные </w:t>
      </w:r>
      <w:bookmarkStart w:id="18" w:name="l135"/>
      <w:bookmarkEnd w:id="18"/>
      <w:r w:rsidRPr="00BD51AC">
        <w:rPr>
          <w:rFonts w:ascii="Times New Roman" w:eastAsia="Times New Roman" w:hAnsi="Times New Roman"/>
          <w:sz w:val="28"/>
          <w:szCs w:val="28"/>
          <w:lang w:eastAsia="ru-RU"/>
        </w:rPr>
        <w:t>для осуществления вручения их в рамках протокольных и торжественных мероприятий, отражаются на счете 0</w:t>
      </w:r>
      <w:r>
        <w:rPr>
          <w:rFonts w:ascii="Times New Roman" w:eastAsia="Times New Roman" w:hAnsi="Times New Roman"/>
          <w:sz w:val="28"/>
          <w:szCs w:val="28"/>
          <w:lang w:eastAsia="ru-RU"/>
        </w:rPr>
        <w:t> </w:t>
      </w:r>
      <w:r w:rsidRPr="00BD51AC">
        <w:rPr>
          <w:rFonts w:ascii="Times New Roman" w:eastAsia="Times New Roman" w:hAnsi="Times New Roman"/>
          <w:sz w:val="28"/>
          <w:szCs w:val="28"/>
          <w:lang w:eastAsia="ru-RU"/>
        </w:rPr>
        <w:t>105</w:t>
      </w:r>
      <w:r>
        <w:rPr>
          <w:rFonts w:ascii="Times New Roman" w:eastAsia="Times New Roman" w:hAnsi="Times New Roman"/>
          <w:sz w:val="28"/>
          <w:szCs w:val="28"/>
          <w:lang w:eastAsia="ru-RU"/>
        </w:rPr>
        <w:t xml:space="preserve"> </w:t>
      </w:r>
      <w:r w:rsidRPr="00BD51AC">
        <w:rPr>
          <w:rFonts w:ascii="Times New Roman" w:eastAsia="Times New Roman" w:hAnsi="Times New Roman"/>
          <w:sz w:val="28"/>
          <w:szCs w:val="28"/>
          <w:lang w:eastAsia="ru-RU"/>
        </w:rPr>
        <w:t>36 349 «Увеличение стоимости прочих материальных запас</w:t>
      </w:r>
      <w:r>
        <w:rPr>
          <w:rFonts w:ascii="Times New Roman" w:eastAsia="Times New Roman" w:hAnsi="Times New Roman"/>
          <w:sz w:val="28"/>
          <w:szCs w:val="28"/>
          <w:lang w:eastAsia="ru-RU"/>
        </w:rPr>
        <w:t xml:space="preserve">ов однократного применения». </w:t>
      </w:r>
    </w:p>
    <w:p w:rsidR="003C5390" w:rsidRDefault="00C951F0" w:rsidP="00511837">
      <w:pPr>
        <w:shd w:val="clear" w:color="auto" w:fill="FFFFFF"/>
        <w:spacing w:after="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С момента выдачи со склада ценных подарков (сувениров) работнику учреждения, ответственному вручение (дарение), ценные подарки (сувениры) отражаются на забалансовом счете </w:t>
      </w:r>
      <w:hyperlink r:id="rId41" w:anchor="l528" w:history="1">
        <w:r w:rsidRPr="00BD51AC">
          <w:rPr>
            <w:rFonts w:ascii="Times New Roman" w:eastAsia="Times New Roman" w:hAnsi="Times New Roman"/>
            <w:sz w:val="28"/>
            <w:szCs w:val="28"/>
            <w:bdr w:val="none" w:sz="0" w:space="0" w:color="auto" w:frame="1"/>
            <w:lang w:eastAsia="ru-RU"/>
          </w:rPr>
          <w:t>07</w:t>
        </w:r>
      </w:hyperlink>
      <w:r>
        <w:rPr>
          <w:rFonts w:ascii="Times New Roman" w:eastAsia="Times New Roman" w:hAnsi="Times New Roman"/>
          <w:sz w:val="28"/>
          <w:szCs w:val="28"/>
          <w:lang w:eastAsia="ru-RU"/>
        </w:rPr>
        <w:t> до момента их вручения. </w:t>
      </w:r>
      <w:r>
        <w:rPr>
          <w:rFonts w:ascii="Times New Roman" w:eastAsia="Times New Roman" w:hAnsi="Times New Roman"/>
          <w:sz w:val="28"/>
          <w:szCs w:val="28"/>
          <w:lang w:eastAsia="ru-RU"/>
        </w:rPr>
        <w:br/>
      </w:r>
      <w:r w:rsidRPr="00BD51AC">
        <w:rPr>
          <w:rFonts w:ascii="Times New Roman" w:eastAsia="Times New Roman" w:hAnsi="Times New Roman"/>
          <w:sz w:val="28"/>
          <w:szCs w:val="28"/>
          <w:lang w:eastAsia="ru-RU"/>
        </w:rPr>
        <w:t>Если подарки не принимаются на склад, они учитываются на забалансовом счете </w:t>
      </w:r>
      <w:hyperlink r:id="rId42" w:anchor="l528" w:history="1">
        <w:r w:rsidRPr="00BD51AC">
          <w:rPr>
            <w:rFonts w:ascii="Times New Roman" w:eastAsia="Times New Roman" w:hAnsi="Times New Roman"/>
            <w:sz w:val="28"/>
            <w:szCs w:val="28"/>
            <w:bdr w:val="none" w:sz="0" w:space="0" w:color="auto" w:frame="1"/>
            <w:lang w:eastAsia="ru-RU"/>
          </w:rPr>
          <w:t>07</w:t>
        </w:r>
      </w:hyperlink>
      <w:r>
        <w:rPr>
          <w:rFonts w:ascii="Times New Roman" w:eastAsia="Times New Roman" w:hAnsi="Times New Roman"/>
          <w:sz w:val="28"/>
          <w:szCs w:val="28"/>
          <w:lang w:eastAsia="ru-RU"/>
        </w:rPr>
        <w:t> с момента их приобретения.</w:t>
      </w:r>
    </w:p>
    <w:p w:rsidR="003C5390" w:rsidRDefault="00C951F0" w:rsidP="00511837">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BD51AC">
        <w:rPr>
          <w:rFonts w:ascii="Times New Roman" w:eastAsia="Times New Roman" w:hAnsi="Times New Roman"/>
          <w:sz w:val="28"/>
          <w:szCs w:val="28"/>
          <w:lang w:eastAsia="ru-RU"/>
        </w:rPr>
        <w:t> </w:t>
      </w:r>
      <w:bookmarkStart w:id="19" w:name="l238"/>
      <w:bookmarkEnd w:id="19"/>
      <w:r w:rsidRPr="00BD51AC">
        <w:rPr>
          <w:rFonts w:ascii="Times New Roman" w:eastAsia="Times New Roman" w:hAnsi="Times New Roman"/>
          <w:sz w:val="28"/>
          <w:szCs w:val="28"/>
          <w:lang w:eastAsia="ru-RU"/>
        </w:rPr>
        <w:t>При одновременном представлении лицами, ответственными за приобретение и вручение (дарение) ценных подарков (сувениров), документов, </w:t>
      </w:r>
      <w:bookmarkStart w:id="20" w:name="l136"/>
      <w:bookmarkEnd w:id="20"/>
      <w:r w:rsidRPr="00BD51AC">
        <w:rPr>
          <w:rFonts w:ascii="Times New Roman" w:eastAsia="Times New Roman" w:hAnsi="Times New Roman"/>
          <w:sz w:val="28"/>
          <w:szCs w:val="28"/>
          <w:lang w:eastAsia="ru-RU"/>
        </w:rPr>
        <w:t xml:space="preserve">подтверждающих приобретение и вручение ценных подарков (сувениров), информация о таких материальных ценностях на забалансовом </w:t>
      </w:r>
      <w:r w:rsidRPr="00BD51AC">
        <w:rPr>
          <w:rFonts w:ascii="Times New Roman" w:eastAsia="Times New Roman" w:hAnsi="Times New Roman"/>
          <w:sz w:val="28"/>
          <w:szCs w:val="28"/>
          <w:lang w:eastAsia="ru-RU"/>
        </w:rPr>
        <w:lastRenderedPageBreak/>
        <w:t>счете 07 не отражается. В этом случае стоимость подарков (сувениров) относится на расходы текущего финансового периода (счет 0 40120 272) по факту документального подтверждения их вручения.</w:t>
      </w:r>
    </w:p>
    <w:p w:rsidR="003C5390" w:rsidRDefault="003C5390" w:rsidP="00511837">
      <w:pPr>
        <w:shd w:val="clear" w:color="auto" w:fill="FFFFFF"/>
        <w:spacing w:after="0" w:line="240" w:lineRule="auto"/>
        <w:jc w:val="both"/>
        <w:rPr>
          <w:rFonts w:ascii="Times New Roman" w:eastAsia="Times New Roman" w:hAnsi="Times New Roman"/>
          <w:sz w:val="28"/>
          <w:szCs w:val="28"/>
          <w:lang w:eastAsia="ru-RU"/>
        </w:rPr>
      </w:pPr>
      <w:r w:rsidRPr="003C5390">
        <w:rPr>
          <w:rFonts w:ascii="Times New Roman" w:eastAsia="Times New Roman" w:hAnsi="Times New Roman"/>
          <w:sz w:val="28"/>
          <w:szCs w:val="28"/>
          <w:lang w:eastAsia="ru-RU"/>
        </w:rPr>
        <w:t xml:space="preserve">Списание ценных подарков (сувениров) оформляется Актом на списание наград, призов, кубков, сувениров, содержащемуся в приложении № </w:t>
      </w:r>
      <w:r>
        <w:rPr>
          <w:rFonts w:ascii="Times New Roman" w:eastAsia="Times New Roman" w:hAnsi="Times New Roman"/>
          <w:sz w:val="28"/>
          <w:szCs w:val="28"/>
          <w:lang w:eastAsia="ru-RU"/>
        </w:rPr>
        <w:t>2</w:t>
      </w:r>
      <w:r w:rsidRPr="003C5390">
        <w:rPr>
          <w:rFonts w:ascii="Times New Roman" w:eastAsia="Times New Roman" w:hAnsi="Times New Roman"/>
          <w:sz w:val="28"/>
          <w:szCs w:val="28"/>
          <w:lang w:eastAsia="ru-RU"/>
        </w:rPr>
        <w:t xml:space="preserve"> к настоящей Единой учетной политике.</w:t>
      </w:r>
    </w:p>
    <w:p w:rsidR="00C951F0" w:rsidRDefault="00C951F0" w:rsidP="00511837">
      <w:pPr>
        <w:shd w:val="clear" w:color="auto" w:fill="FFFFFF"/>
        <w:spacing w:after="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br/>
        <w:t>    </w:t>
      </w:r>
      <w:r>
        <w:rPr>
          <w:rFonts w:ascii="Times New Roman" w:eastAsia="Times New Roman" w:hAnsi="Times New Roman"/>
          <w:sz w:val="28"/>
          <w:szCs w:val="28"/>
          <w:lang w:eastAsia="ru-RU"/>
        </w:rPr>
        <w:t>(</w:t>
      </w:r>
      <w:r w:rsidRPr="00BD51AC">
        <w:rPr>
          <w:rFonts w:ascii="Times New Roman" w:eastAsia="Times New Roman" w:hAnsi="Times New Roman"/>
          <w:i/>
          <w:iCs/>
          <w:sz w:val="28"/>
          <w:szCs w:val="28"/>
          <w:lang w:eastAsia="ru-RU"/>
        </w:rPr>
        <w:t>Основание: </w:t>
      </w:r>
      <w:hyperlink r:id="rId43" w:anchor="l528" w:history="1">
        <w:r>
          <w:rPr>
            <w:rFonts w:ascii="Times New Roman" w:eastAsia="Times New Roman" w:hAnsi="Times New Roman"/>
            <w:i/>
            <w:iCs/>
            <w:sz w:val="28"/>
            <w:szCs w:val="28"/>
            <w:bdr w:val="none" w:sz="0" w:space="0" w:color="auto" w:frame="1"/>
            <w:lang w:eastAsia="ru-RU"/>
          </w:rPr>
          <w:t>п.</w:t>
        </w:r>
        <w:r w:rsidRPr="00BD51AC">
          <w:rPr>
            <w:rFonts w:ascii="Times New Roman" w:eastAsia="Times New Roman" w:hAnsi="Times New Roman"/>
            <w:i/>
            <w:iCs/>
            <w:sz w:val="28"/>
            <w:szCs w:val="28"/>
            <w:bdr w:val="none" w:sz="0" w:space="0" w:color="auto" w:frame="1"/>
            <w:lang w:eastAsia="ru-RU"/>
          </w:rPr>
          <w:t xml:space="preserve"> 345</w:t>
        </w:r>
      </w:hyperlink>
      <w:r w:rsidRPr="00BD51AC">
        <w:rPr>
          <w:rFonts w:ascii="Times New Roman" w:eastAsia="Times New Roman" w:hAnsi="Times New Roman"/>
          <w:i/>
          <w:iCs/>
          <w:sz w:val="28"/>
          <w:szCs w:val="28"/>
          <w:lang w:eastAsia="ru-RU"/>
        </w:rPr>
        <w:t> Инструкции № 157н, письмо Минфина России </w:t>
      </w:r>
      <w:hyperlink r:id="rId44" w:history="1">
        <w:r w:rsidRPr="00BD51AC">
          <w:rPr>
            <w:rFonts w:ascii="Times New Roman" w:eastAsia="Times New Roman" w:hAnsi="Times New Roman"/>
            <w:i/>
            <w:iCs/>
            <w:sz w:val="28"/>
            <w:szCs w:val="28"/>
            <w:bdr w:val="none" w:sz="0" w:space="0" w:color="auto" w:frame="1"/>
            <w:lang w:eastAsia="ru-RU"/>
          </w:rPr>
          <w:t>от 14.03.2019 № 02-06-10/16864</w:t>
        </w:r>
      </w:hyperlink>
      <w:r>
        <w:rPr>
          <w:rFonts w:ascii="Times New Roman" w:eastAsia="Times New Roman" w:hAnsi="Times New Roman"/>
          <w:i/>
          <w:iCs/>
          <w:sz w:val="28"/>
          <w:szCs w:val="28"/>
          <w:bdr w:val="none" w:sz="0" w:space="0" w:color="auto" w:frame="1"/>
          <w:lang w:eastAsia="ru-RU"/>
        </w:rPr>
        <w:t>)</w:t>
      </w:r>
      <w:r w:rsidRPr="00BD51AC">
        <w:rPr>
          <w:rFonts w:ascii="Times New Roman" w:eastAsia="Times New Roman" w:hAnsi="Times New Roman"/>
          <w:i/>
          <w:iCs/>
          <w:sz w:val="28"/>
          <w:szCs w:val="28"/>
          <w:lang w:eastAsia="ru-RU"/>
        </w:rPr>
        <w:t>.</w:t>
      </w:r>
      <w:bookmarkStart w:id="21" w:name="l137"/>
      <w:bookmarkEnd w:id="21"/>
    </w:p>
    <w:p w:rsidR="00C951F0" w:rsidRPr="00BD51AC" w:rsidRDefault="00511837" w:rsidP="00C951F0">
      <w:pPr>
        <w:shd w:val="clear" w:color="auto" w:fill="FFFFFF"/>
        <w:spacing w:before="100" w:beforeAutospacing="1" w:after="100" w:afterAutospacing="1" w:line="27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17.4</w:t>
      </w:r>
      <w:r w:rsidR="00C951F0">
        <w:rPr>
          <w:rFonts w:ascii="Times New Roman" w:eastAsia="Times New Roman" w:hAnsi="Times New Roman"/>
          <w:sz w:val="28"/>
          <w:szCs w:val="28"/>
          <w:lang w:eastAsia="ru-RU"/>
        </w:rPr>
        <w:t xml:space="preserve"> </w:t>
      </w:r>
      <w:r w:rsidR="00C951F0" w:rsidRPr="00BD51AC">
        <w:rPr>
          <w:rFonts w:ascii="Times New Roman" w:eastAsia="Times New Roman" w:hAnsi="Times New Roman"/>
          <w:sz w:val="28"/>
          <w:szCs w:val="28"/>
          <w:lang w:eastAsia="ru-RU"/>
        </w:rPr>
        <w:t>Запасные части к транспортным средствам, выданные взамен изношенных, учитываются на забалансовом счете </w:t>
      </w:r>
      <w:hyperlink r:id="rId45" w:anchor="l530" w:history="1">
        <w:r w:rsidR="00C951F0" w:rsidRPr="00BD51AC">
          <w:rPr>
            <w:rFonts w:ascii="Times New Roman" w:eastAsia="Times New Roman" w:hAnsi="Times New Roman"/>
            <w:sz w:val="28"/>
            <w:szCs w:val="28"/>
            <w:bdr w:val="none" w:sz="0" w:space="0" w:color="auto" w:frame="1"/>
            <w:lang w:eastAsia="ru-RU"/>
          </w:rPr>
          <w:t>09</w:t>
        </w:r>
      </w:hyperlink>
      <w:r w:rsidR="00C951F0" w:rsidRPr="00BD51AC">
        <w:rPr>
          <w:rFonts w:ascii="Times New Roman" w:eastAsia="Times New Roman" w:hAnsi="Times New Roman"/>
          <w:sz w:val="28"/>
          <w:szCs w:val="28"/>
          <w:lang w:eastAsia="ru-RU"/>
        </w:rPr>
        <w:t> </w:t>
      </w:r>
      <w:r w:rsidR="004C3863">
        <w:rPr>
          <w:rFonts w:ascii="Times New Roman" w:eastAsia="Times New Roman" w:hAnsi="Times New Roman"/>
          <w:sz w:val="28"/>
          <w:szCs w:val="28"/>
          <w:lang w:eastAsia="ru-RU"/>
        </w:rPr>
        <w:t>по стоимости приобретения</w:t>
      </w:r>
      <w:r w:rsidR="00C951F0" w:rsidRPr="00BD51AC">
        <w:rPr>
          <w:rFonts w:ascii="Times New Roman" w:eastAsia="Times New Roman" w:hAnsi="Times New Roman"/>
          <w:sz w:val="28"/>
          <w:szCs w:val="28"/>
          <w:lang w:eastAsia="ru-RU"/>
        </w:rPr>
        <w:t>. Учету подлежат запасные части и другие комплектующие, которые могут быть использованы на других автомобилях:</w:t>
      </w:r>
    </w:p>
    <w:tbl>
      <w:tblPr>
        <w:tblW w:w="3267" w:type="dxa"/>
        <w:tblCellMar>
          <w:top w:w="15" w:type="dxa"/>
          <w:left w:w="15" w:type="dxa"/>
          <w:bottom w:w="15" w:type="dxa"/>
          <w:right w:w="15" w:type="dxa"/>
        </w:tblCellMar>
        <w:tblLook w:val="04A0"/>
      </w:tblPr>
      <w:tblGrid>
        <w:gridCol w:w="165"/>
        <w:gridCol w:w="189"/>
        <w:gridCol w:w="2913"/>
      </w:tblGrid>
      <w:tr w:rsidR="00C951F0" w:rsidRPr="00BD51AC" w:rsidTr="004C3863">
        <w:trPr>
          <w:trHeight w:val="181"/>
        </w:trPr>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rPr>
                <w:rFonts w:ascii="Times New Roman" w:eastAsia="Times New Roman" w:hAnsi="Times New Roman"/>
                <w:sz w:val="28"/>
                <w:szCs w:val="28"/>
                <w:lang w:eastAsia="ru-RU"/>
              </w:rPr>
            </w:pPr>
            <w:bookmarkStart w:id="22" w:name="l448"/>
            <w:bookmarkEnd w:id="22"/>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jc w:val="center"/>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 «Шины и покрышки»;</w:t>
            </w:r>
          </w:p>
        </w:tc>
      </w:tr>
      <w:tr w:rsidR="00C951F0" w:rsidRPr="00BD51AC" w:rsidTr="004C3863">
        <w:trPr>
          <w:trHeight w:val="190"/>
        </w:trPr>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jc w:val="center"/>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 «Колесные диски»;</w:t>
            </w:r>
          </w:p>
        </w:tc>
      </w:tr>
      <w:tr w:rsidR="00C951F0" w:rsidRPr="00BD51AC" w:rsidTr="004C3863">
        <w:trPr>
          <w:trHeight w:val="181"/>
        </w:trPr>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jc w:val="center"/>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 «Колеса в сборе»</w:t>
            </w:r>
          </w:p>
        </w:tc>
      </w:tr>
      <w:tr w:rsidR="00C951F0" w:rsidRPr="00BD51AC" w:rsidTr="004C3863">
        <w:trPr>
          <w:trHeight w:val="190"/>
        </w:trPr>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jc w:val="center"/>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 «Аккумуляторы»;</w:t>
            </w:r>
          </w:p>
        </w:tc>
      </w:tr>
      <w:tr w:rsidR="00C951F0" w:rsidRPr="00BD51AC" w:rsidTr="004C3863">
        <w:trPr>
          <w:trHeight w:val="181"/>
        </w:trPr>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jc w:val="center"/>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BD51AC" w:rsidRDefault="00C951F0" w:rsidP="0085314B">
            <w:pPr>
              <w:spacing w:after="0" w:line="240" w:lineRule="auto"/>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xml:space="preserve">иные </w:t>
            </w:r>
            <w:r>
              <w:rPr>
                <w:rFonts w:ascii="Times New Roman" w:eastAsia="Times New Roman" w:hAnsi="Times New Roman"/>
                <w:sz w:val="28"/>
                <w:szCs w:val="28"/>
                <w:lang w:eastAsia="ru-RU"/>
              </w:rPr>
              <w:t>запасные части</w:t>
            </w:r>
            <w:r w:rsidRPr="00BD51AC">
              <w:rPr>
                <w:rFonts w:ascii="Times New Roman" w:eastAsia="Times New Roman" w:hAnsi="Times New Roman"/>
                <w:sz w:val="28"/>
                <w:szCs w:val="28"/>
                <w:lang w:eastAsia="ru-RU"/>
              </w:rPr>
              <w:t>.</w:t>
            </w:r>
          </w:p>
        </w:tc>
      </w:tr>
    </w:tbl>
    <w:p w:rsidR="00C951F0" w:rsidRPr="001E0A5C" w:rsidRDefault="00C951F0" w:rsidP="00511837">
      <w:pPr>
        <w:shd w:val="clear" w:color="auto" w:fill="FFFFFF"/>
        <w:spacing w:after="0" w:line="240" w:lineRule="auto"/>
        <w:jc w:val="both"/>
        <w:rPr>
          <w:rFonts w:ascii="Times New Roman" w:eastAsia="Times New Roman" w:hAnsi="Times New Roman"/>
          <w:sz w:val="28"/>
          <w:szCs w:val="28"/>
          <w:lang w:eastAsia="ru-RU"/>
        </w:rPr>
      </w:pPr>
      <w:r w:rsidRPr="00BD51AC">
        <w:rPr>
          <w:rFonts w:ascii="Times New Roman" w:eastAsia="Times New Roman" w:hAnsi="Times New Roman"/>
          <w:sz w:val="28"/>
          <w:szCs w:val="28"/>
          <w:lang w:eastAsia="ru-RU"/>
        </w:rPr>
        <w:t>    </w:t>
      </w:r>
      <w:bookmarkStart w:id="23" w:name="l239"/>
      <w:bookmarkEnd w:id="23"/>
      <w:r w:rsidRPr="001E0A5C">
        <w:rPr>
          <w:rFonts w:ascii="Times New Roman" w:eastAsia="Times New Roman" w:hAnsi="Times New Roman"/>
          <w:sz w:val="28"/>
          <w:szCs w:val="28"/>
          <w:lang w:eastAsia="ru-RU"/>
        </w:rPr>
        <w:t>Аналитический учет по счету ведется в разрезе автомобилей и материально ответственных лиц. Поступление на счет </w:t>
      </w:r>
      <w:hyperlink r:id="rId46" w:anchor="l530" w:history="1">
        <w:r w:rsidRPr="001E0A5C">
          <w:rPr>
            <w:rFonts w:ascii="Times New Roman" w:eastAsia="Times New Roman" w:hAnsi="Times New Roman"/>
            <w:sz w:val="28"/>
            <w:szCs w:val="28"/>
            <w:bdr w:val="none" w:sz="0" w:space="0" w:color="auto" w:frame="1"/>
            <w:lang w:eastAsia="ru-RU"/>
          </w:rPr>
          <w:t>09</w:t>
        </w:r>
      </w:hyperlink>
      <w:r w:rsidRPr="001E0A5C">
        <w:rPr>
          <w:rFonts w:ascii="Times New Roman" w:eastAsia="Times New Roman" w:hAnsi="Times New Roman"/>
          <w:sz w:val="28"/>
          <w:szCs w:val="28"/>
          <w:lang w:eastAsia="ru-RU"/>
        </w:rPr>
        <w:t> отражается:</w:t>
      </w:r>
    </w:p>
    <w:p w:rsidR="00C951F0" w:rsidRPr="001E0A5C" w:rsidRDefault="00C951F0" w:rsidP="00511837">
      <w:pPr>
        <w:shd w:val="clear" w:color="auto" w:fill="FFFFFF"/>
        <w:spacing w:after="0" w:line="240" w:lineRule="auto"/>
        <w:jc w:val="both"/>
        <w:rPr>
          <w:rFonts w:ascii="Times New Roman" w:eastAsia="Times New Roman" w:hAnsi="Times New Roman"/>
          <w:sz w:val="28"/>
          <w:szCs w:val="28"/>
          <w:lang w:eastAsia="ru-RU"/>
        </w:rPr>
      </w:pPr>
      <w:bookmarkStart w:id="24" w:name="l449"/>
      <w:bookmarkEnd w:id="24"/>
      <w:r w:rsidRPr="001E0A5C">
        <w:rPr>
          <w:rFonts w:ascii="Times New Roman" w:eastAsia="Times New Roman" w:hAnsi="Times New Roman"/>
          <w:sz w:val="28"/>
          <w:szCs w:val="28"/>
          <w:lang w:eastAsia="ru-RU"/>
        </w:rPr>
        <w:t>    </w:t>
      </w:r>
      <w:bookmarkStart w:id="25" w:name="l450"/>
      <w:bookmarkEnd w:id="25"/>
      <w:r w:rsidRPr="001E0A5C">
        <w:rPr>
          <w:rFonts w:ascii="Times New Roman" w:eastAsia="Times New Roman" w:hAnsi="Times New Roman"/>
          <w:sz w:val="28"/>
          <w:szCs w:val="28"/>
          <w:lang w:eastAsia="ru-RU"/>
        </w:rPr>
        <w:t>Внутреннее перемещение по счету отражается:</w:t>
      </w:r>
    </w:p>
    <w:tbl>
      <w:tblPr>
        <w:tblW w:w="0" w:type="auto"/>
        <w:tblCellMar>
          <w:top w:w="15" w:type="dxa"/>
          <w:left w:w="15" w:type="dxa"/>
          <w:bottom w:w="15" w:type="dxa"/>
          <w:right w:w="15" w:type="dxa"/>
        </w:tblCellMar>
        <w:tblLook w:val="04A0"/>
      </w:tblPr>
      <w:tblGrid>
        <w:gridCol w:w="160"/>
        <w:gridCol w:w="184"/>
        <w:gridCol w:w="9101"/>
      </w:tblGrid>
      <w:tr w:rsidR="00C951F0" w:rsidRPr="001E0A5C" w:rsidTr="0085314B">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bookmarkStart w:id="26" w:name="l451"/>
            <w:bookmarkEnd w:id="26"/>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передаче на другой автомобиль;</w:t>
            </w:r>
          </w:p>
        </w:tc>
      </w:tr>
      <w:tr w:rsidR="00C951F0" w:rsidRPr="001E0A5C" w:rsidTr="0085314B">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передаче другому материально ответственному лицу вместе с автомобилем.</w:t>
            </w:r>
          </w:p>
        </w:tc>
      </w:tr>
    </w:tbl>
    <w:p w:rsidR="00C951F0" w:rsidRPr="001E0A5C" w:rsidRDefault="00C951F0" w:rsidP="00511837">
      <w:pPr>
        <w:shd w:val="clear" w:color="auto" w:fill="FFFFFF"/>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    </w:t>
      </w:r>
      <w:bookmarkStart w:id="27" w:name="l240"/>
      <w:bookmarkEnd w:id="27"/>
      <w:r w:rsidRPr="001E0A5C">
        <w:rPr>
          <w:rFonts w:ascii="Times New Roman" w:eastAsia="Times New Roman" w:hAnsi="Times New Roman"/>
          <w:sz w:val="28"/>
          <w:szCs w:val="28"/>
          <w:lang w:eastAsia="ru-RU"/>
        </w:rPr>
        <w:t>Выбытие со счета </w:t>
      </w:r>
      <w:hyperlink r:id="rId47" w:anchor="l530" w:history="1">
        <w:r w:rsidRPr="001E0A5C">
          <w:rPr>
            <w:rFonts w:ascii="Times New Roman" w:eastAsia="Times New Roman" w:hAnsi="Times New Roman"/>
            <w:sz w:val="28"/>
            <w:szCs w:val="28"/>
            <w:bdr w:val="none" w:sz="0" w:space="0" w:color="auto" w:frame="1"/>
            <w:lang w:eastAsia="ru-RU"/>
          </w:rPr>
          <w:t>09</w:t>
        </w:r>
      </w:hyperlink>
      <w:r w:rsidRPr="001E0A5C">
        <w:rPr>
          <w:rFonts w:ascii="Times New Roman" w:eastAsia="Times New Roman" w:hAnsi="Times New Roman"/>
          <w:sz w:val="28"/>
          <w:szCs w:val="28"/>
          <w:lang w:eastAsia="ru-RU"/>
        </w:rPr>
        <w:t> отражается:</w:t>
      </w:r>
    </w:p>
    <w:tbl>
      <w:tblPr>
        <w:tblW w:w="0" w:type="auto"/>
        <w:tblCellMar>
          <w:top w:w="15" w:type="dxa"/>
          <w:left w:w="15" w:type="dxa"/>
          <w:bottom w:w="15" w:type="dxa"/>
          <w:right w:w="15" w:type="dxa"/>
        </w:tblCellMar>
        <w:tblLook w:val="04A0"/>
      </w:tblPr>
      <w:tblGrid>
        <w:gridCol w:w="160"/>
        <w:gridCol w:w="184"/>
        <w:gridCol w:w="8857"/>
      </w:tblGrid>
      <w:tr w:rsidR="00C951F0" w:rsidRPr="001E0A5C" w:rsidTr="0085314B">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bookmarkStart w:id="28" w:name="l452"/>
            <w:bookmarkEnd w:id="28"/>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фактическом выбытии запчастей, в том числе вместе с автомобилем;</w:t>
            </w:r>
          </w:p>
        </w:tc>
      </w:tr>
      <w:tr w:rsidR="00C951F0" w:rsidRPr="001E0A5C" w:rsidTr="0085314B">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 </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w:t>
            </w:r>
          </w:p>
        </w:tc>
        <w:tc>
          <w:tcPr>
            <w:tcW w:w="0" w:type="auto"/>
            <w:tcBorders>
              <w:top w:val="nil"/>
              <w:left w:val="nil"/>
              <w:bottom w:val="nil"/>
              <w:right w:val="nil"/>
            </w:tcBorders>
            <w:tcMar>
              <w:top w:w="75" w:type="dxa"/>
              <w:left w:w="45" w:type="dxa"/>
              <w:bottom w:w="75" w:type="dxa"/>
              <w:right w:w="45" w:type="dxa"/>
            </w:tcMar>
            <w:hideMark/>
          </w:tcPr>
          <w:p w:rsidR="00C951F0" w:rsidRPr="001E0A5C" w:rsidRDefault="00C951F0" w:rsidP="00511837">
            <w:pPr>
              <w:spacing w:after="0" w:line="240" w:lineRule="auto"/>
              <w:jc w:val="both"/>
              <w:rPr>
                <w:rFonts w:ascii="Times New Roman" w:eastAsia="Times New Roman" w:hAnsi="Times New Roman"/>
                <w:sz w:val="28"/>
                <w:szCs w:val="28"/>
                <w:lang w:eastAsia="ru-RU"/>
              </w:rPr>
            </w:pPr>
            <w:r w:rsidRPr="001E0A5C">
              <w:rPr>
                <w:rFonts w:ascii="Times New Roman" w:eastAsia="Times New Roman" w:hAnsi="Times New Roman"/>
                <w:sz w:val="28"/>
                <w:szCs w:val="28"/>
                <w:lang w:eastAsia="ru-RU"/>
              </w:rPr>
              <w:t>при установке новых запчастей взамен непригодных к эксплуатации.</w:t>
            </w:r>
          </w:p>
        </w:tc>
      </w:tr>
    </w:tbl>
    <w:p w:rsidR="004C3863" w:rsidRDefault="00C951F0" w:rsidP="00511837">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446EFC">
        <w:rPr>
          <w:rFonts w:ascii="Times New Roman" w:hAnsi="Times New Roman"/>
          <w:sz w:val="28"/>
          <w:szCs w:val="28"/>
        </w:rPr>
        <w:t xml:space="preserve"> </w:t>
      </w:r>
    </w:p>
    <w:p w:rsidR="004C3863" w:rsidRDefault="00511837" w:rsidP="00B735DA">
      <w:pPr>
        <w:spacing w:after="20" w:line="240" w:lineRule="auto"/>
        <w:jc w:val="both"/>
        <w:rPr>
          <w:rFonts w:ascii="Times New Roman" w:hAnsi="Times New Roman"/>
          <w:sz w:val="28"/>
          <w:szCs w:val="28"/>
        </w:rPr>
      </w:pPr>
      <w:r>
        <w:rPr>
          <w:rFonts w:ascii="Times New Roman" w:hAnsi="Times New Roman"/>
          <w:sz w:val="28"/>
          <w:szCs w:val="28"/>
        </w:rPr>
        <w:t xml:space="preserve">17.5 </w:t>
      </w:r>
      <w:r w:rsidR="004C3863" w:rsidRPr="004C3863">
        <w:rPr>
          <w:rFonts w:ascii="Times New Roman" w:hAnsi="Times New Roman"/>
          <w:sz w:val="28"/>
          <w:szCs w:val="28"/>
        </w:rPr>
        <w:t xml:space="preserve">На забалансовом счете 10 «Обеспечение исполнения обязательств» учитывается </w:t>
      </w:r>
      <w:r w:rsidR="004C3863">
        <w:rPr>
          <w:rFonts w:ascii="Times New Roman" w:hAnsi="Times New Roman"/>
          <w:sz w:val="28"/>
          <w:szCs w:val="28"/>
        </w:rPr>
        <w:t>банковские гарантии.</w:t>
      </w:r>
    </w:p>
    <w:p w:rsidR="004C3863" w:rsidRDefault="004C3863" w:rsidP="00B735DA">
      <w:pPr>
        <w:spacing w:after="20" w:line="240" w:lineRule="auto"/>
        <w:jc w:val="both"/>
        <w:rPr>
          <w:rFonts w:ascii="Times New Roman" w:hAnsi="Times New Roman"/>
          <w:sz w:val="28"/>
          <w:szCs w:val="28"/>
        </w:rPr>
      </w:pPr>
      <w:r>
        <w:rPr>
          <w:rFonts w:ascii="Times New Roman" w:hAnsi="Times New Roman"/>
          <w:sz w:val="28"/>
          <w:szCs w:val="28"/>
        </w:rPr>
        <w:t>Отражение в бюджетном (бухгалтерском) учёте производится датой предоставления субъекту централизованного учета банковской гарантии.</w:t>
      </w:r>
    </w:p>
    <w:p w:rsidR="00B735DA" w:rsidRDefault="004C3863" w:rsidP="00B735DA">
      <w:pPr>
        <w:spacing w:after="20" w:line="240" w:lineRule="auto"/>
        <w:jc w:val="both"/>
        <w:rPr>
          <w:rFonts w:ascii="Times New Roman" w:hAnsi="Times New Roman"/>
          <w:sz w:val="28"/>
          <w:szCs w:val="28"/>
        </w:rPr>
      </w:pPr>
      <w:r>
        <w:rPr>
          <w:rFonts w:ascii="Times New Roman" w:hAnsi="Times New Roman"/>
          <w:sz w:val="28"/>
          <w:szCs w:val="28"/>
        </w:rPr>
        <w:t>Выбытие банковской гарантии отражается датой прекращения обязательств</w:t>
      </w:r>
      <w:r w:rsidR="00B735DA">
        <w:rPr>
          <w:rFonts w:ascii="Times New Roman" w:hAnsi="Times New Roman"/>
          <w:sz w:val="28"/>
          <w:szCs w:val="28"/>
        </w:rPr>
        <w:t>а, в обеспечение которого выдана банковская гарантия.</w:t>
      </w:r>
      <w:r>
        <w:rPr>
          <w:rFonts w:ascii="Times New Roman" w:hAnsi="Times New Roman"/>
          <w:sz w:val="28"/>
          <w:szCs w:val="28"/>
        </w:rPr>
        <w:t xml:space="preserve"> </w:t>
      </w:r>
    </w:p>
    <w:p w:rsidR="00B735DA" w:rsidRPr="00B735DA" w:rsidRDefault="00511837" w:rsidP="00B735DA">
      <w:pPr>
        <w:spacing w:after="20" w:line="240" w:lineRule="auto"/>
        <w:jc w:val="both"/>
        <w:rPr>
          <w:rFonts w:ascii="Times New Roman" w:hAnsi="Times New Roman"/>
          <w:sz w:val="28"/>
          <w:szCs w:val="28"/>
        </w:rPr>
      </w:pPr>
      <w:r>
        <w:rPr>
          <w:rFonts w:ascii="Times New Roman" w:hAnsi="Times New Roman"/>
          <w:sz w:val="28"/>
          <w:szCs w:val="28"/>
        </w:rPr>
        <w:t>17.6</w:t>
      </w:r>
      <w:proofErr w:type="gramStart"/>
      <w:r>
        <w:rPr>
          <w:rFonts w:ascii="Times New Roman" w:hAnsi="Times New Roman"/>
          <w:sz w:val="28"/>
          <w:szCs w:val="28"/>
        </w:rPr>
        <w:t xml:space="preserve"> </w:t>
      </w:r>
      <w:r w:rsidR="00B735DA" w:rsidRPr="00B735DA">
        <w:rPr>
          <w:rFonts w:ascii="Times New Roman" w:hAnsi="Times New Roman"/>
          <w:sz w:val="28"/>
          <w:szCs w:val="28"/>
        </w:rPr>
        <w:t>Н</w:t>
      </w:r>
      <w:proofErr w:type="gramEnd"/>
      <w:r w:rsidR="00B735DA" w:rsidRPr="00B735DA">
        <w:rPr>
          <w:rFonts w:ascii="Times New Roman" w:hAnsi="Times New Roman"/>
          <w:sz w:val="28"/>
          <w:szCs w:val="28"/>
        </w:rPr>
        <w:t>а забалансовом счете 20 «Задолженность, не востребованная кредиторами» учитываются суммы просроченной задолженности, не востребованной кредиторами, списанные с баланса на основании решения Инвентаризационной комиссии.</w:t>
      </w:r>
    </w:p>
    <w:p w:rsidR="00B735DA" w:rsidRDefault="00B735DA" w:rsidP="00A84059">
      <w:pPr>
        <w:spacing w:after="20" w:line="240" w:lineRule="auto"/>
        <w:jc w:val="both"/>
        <w:rPr>
          <w:rFonts w:ascii="Times New Roman" w:hAnsi="Times New Roman"/>
          <w:sz w:val="28"/>
          <w:szCs w:val="28"/>
        </w:rPr>
      </w:pPr>
      <w:r w:rsidRPr="00B735DA">
        <w:rPr>
          <w:rFonts w:ascii="Times New Roman" w:hAnsi="Times New Roman"/>
          <w:sz w:val="28"/>
          <w:szCs w:val="28"/>
        </w:rPr>
        <w:lastRenderedPageBreak/>
        <w:t>Списание задолженности с забалансового счета 20 «Задолженность, не востребованная кредиторами» осуществляется по итогам инвентаризации на основании решения инвентаризационной комиссии и оформляется Бухгалтерской справкой (ф. 0504833)</w:t>
      </w:r>
    </w:p>
    <w:p w:rsidR="00B735DA" w:rsidRDefault="00511837" w:rsidP="00B735DA">
      <w:pPr>
        <w:spacing w:after="0" w:line="240" w:lineRule="auto"/>
        <w:jc w:val="both"/>
        <w:rPr>
          <w:rFonts w:ascii="Times New Roman" w:hAnsi="Times New Roman"/>
          <w:sz w:val="28"/>
          <w:szCs w:val="28"/>
        </w:rPr>
      </w:pPr>
      <w:r>
        <w:rPr>
          <w:rFonts w:ascii="Times New Roman" w:hAnsi="Times New Roman"/>
          <w:sz w:val="28"/>
          <w:szCs w:val="28"/>
        </w:rPr>
        <w:t xml:space="preserve">17.7 </w:t>
      </w:r>
      <w:r w:rsidR="00B735DA" w:rsidRPr="00B735DA">
        <w:rPr>
          <w:rFonts w:ascii="Times New Roman" w:hAnsi="Times New Roman"/>
          <w:sz w:val="28"/>
          <w:szCs w:val="28"/>
        </w:rPr>
        <w:t>На забалансовом счете 21 «Основные средства в эксплуатации» учитываются основные средства стоимостью до 10 000 рублей включительно в эксплуатации по балансовой стоимости введенного в эксплуатацию объекта, за исключением объектов библиотечного фонда и объектов недвижимого имущества. Учет ведется по балансовой стоимости введенного в эксплуатацию объекта.</w:t>
      </w:r>
    </w:p>
    <w:p w:rsidR="00B735DA" w:rsidRPr="00B735DA" w:rsidRDefault="00511837" w:rsidP="00B735DA">
      <w:pPr>
        <w:jc w:val="both"/>
        <w:rPr>
          <w:rFonts w:ascii="Times New Roman" w:hAnsi="Times New Roman"/>
          <w:sz w:val="28"/>
          <w:szCs w:val="28"/>
        </w:rPr>
      </w:pPr>
      <w:r>
        <w:rPr>
          <w:rFonts w:ascii="Times New Roman" w:hAnsi="Times New Roman"/>
          <w:sz w:val="28"/>
          <w:szCs w:val="28"/>
        </w:rPr>
        <w:t xml:space="preserve">17.8 </w:t>
      </w:r>
      <w:r w:rsidR="00B735DA" w:rsidRPr="00B735DA">
        <w:rPr>
          <w:rFonts w:ascii="Times New Roman" w:hAnsi="Times New Roman"/>
          <w:sz w:val="28"/>
          <w:szCs w:val="28"/>
        </w:rPr>
        <w:t xml:space="preserve">На забалансовом счете 25 «Имущество, переданное в возмездное пользование (аренду)» учитывается право пользования по объектам </w:t>
      </w:r>
      <w:proofErr w:type="spellStart"/>
      <w:r w:rsidR="00B735DA" w:rsidRPr="00B735DA">
        <w:rPr>
          <w:rFonts w:ascii="Times New Roman" w:hAnsi="Times New Roman"/>
          <w:sz w:val="28"/>
          <w:szCs w:val="28"/>
        </w:rPr>
        <w:t>неоперационной</w:t>
      </w:r>
      <w:proofErr w:type="spellEnd"/>
      <w:r w:rsidR="00B735DA" w:rsidRPr="00B735DA">
        <w:rPr>
          <w:rFonts w:ascii="Times New Roman" w:hAnsi="Times New Roman"/>
          <w:sz w:val="28"/>
          <w:szCs w:val="28"/>
        </w:rPr>
        <w:t xml:space="preserve"> (финансовой) аренды, операционной аренды, которые передали в возмездное пользование (по договорам аренды). </w:t>
      </w:r>
    </w:p>
    <w:p w:rsidR="00B735DA" w:rsidRPr="00B735DA" w:rsidRDefault="00511837" w:rsidP="00B735DA">
      <w:pPr>
        <w:spacing w:after="0" w:line="240" w:lineRule="auto"/>
        <w:jc w:val="both"/>
        <w:rPr>
          <w:rFonts w:ascii="Times New Roman" w:hAnsi="Times New Roman"/>
          <w:sz w:val="28"/>
          <w:szCs w:val="28"/>
        </w:rPr>
      </w:pPr>
      <w:r>
        <w:rPr>
          <w:rFonts w:ascii="Times New Roman" w:hAnsi="Times New Roman"/>
          <w:sz w:val="28"/>
          <w:szCs w:val="28"/>
        </w:rPr>
        <w:t xml:space="preserve">17.9 </w:t>
      </w:r>
      <w:r w:rsidR="00B735DA" w:rsidRPr="00B735DA">
        <w:rPr>
          <w:rFonts w:ascii="Times New Roman" w:hAnsi="Times New Roman"/>
          <w:sz w:val="28"/>
          <w:szCs w:val="28"/>
        </w:rPr>
        <w:t xml:space="preserve">На забалансовом счете 26 «Имущество, переданное в безвозмездное пользование», учитываются объекты аренды на льготных условиях </w:t>
      </w:r>
    </w:p>
    <w:p w:rsidR="00B735DA" w:rsidRPr="00B735DA" w:rsidRDefault="00B735DA" w:rsidP="00B735DA">
      <w:pPr>
        <w:spacing w:after="0" w:line="240" w:lineRule="auto"/>
        <w:jc w:val="both"/>
        <w:rPr>
          <w:rFonts w:ascii="Times New Roman" w:hAnsi="Times New Roman"/>
          <w:sz w:val="28"/>
          <w:szCs w:val="28"/>
        </w:rPr>
      </w:pPr>
      <w:r w:rsidRPr="00B735DA">
        <w:rPr>
          <w:rFonts w:ascii="Times New Roman" w:hAnsi="Times New Roman"/>
          <w:sz w:val="28"/>
          <w:szCs w:val="28"/>
        </w:rPr>
        <w:t xml:space="preserve">и имущества, которое предоставлено (передано) в безвозмездное пользование </w:t>
      </w:r>
    </w:p>
    <w:p w:rsidR="00B735DA" w:rsidRDefault="00B735DA" w:rsidP="00B735DA">
      <w:pPr>
        <w:spacing w:after="0" w:line="240" w:lineRule="auto"/>
        <w:jc w:val="both"/>
        <w:rPr>
          <w:rFonts w:ascii="Times New Roman" w:hAnsi="Times New Roman"/>
          <w:sz w:val="28"/>
          <w:szCs w:val="28"/>
        </w:rPr>
      </w:pPr>
      <w:r w:rsidRPr="00B735DA">
        <w:rPr>
          <w:rFonts w:ascii="Times New Roman" w:hAnsi="Times New Roman"/>
          <w:sz w:val="28"/>
          <w:szCs w:val="28"/>
        </w:rPr>
        <w:t>(без закрепления права оперативного управления).</w:t>
      </w:r>
    </w:p>
    <w:p w:rsidR="00B735DA" w:rsidRDefault="00B735DA" w:rsidP="00B735DA">
      <w:pPr>
        <w:spacing w:after="0" w:line="240" w:lineRule="auto"/>
        <w:jc w:val="both"/>
        <w:rPr>
          <w:rFonts w:ascii="Times New Roman" w:hAnsi="Times New Roman"/>
          <w:sz w:val="28"/>
          <w:szCs w:val="28"/>
        </w:rPr>
      </w:pPr>
    </w:p>
    <w:p w:rsidR="00B735DA" w:rsidRPr="00B735DA" w:rsidRDefault="00511837" w:rsidP="00B735DA">
      <w:pPr>
        <w:spacing w:after="0" w:line="240" w:lineRule="auto"/>
        <w:jc w:val="both"/>
        <w:rPr>
          <w:rFonts w:ascii="Times New Roman" w:hAnsi="Times New Roman"/>
          <w:sz w:val="28"/>
          <w:szCs w:val="28"/>
        </w:rPr>
      </w:pPr>
      <w:r>
        <w:rPr>
          <w:rFonts w:ascii="Times New Roman" w:hAnsi="Times New Roman"/>
          <w:sz w:val="28"/>
          <w:szCs w:val="28"/>
        </w:rPr>
        <w:t xml:space="preserve">17.10 </w:t>
      </w:r>
      <w:r w:rsidR="00B735DA" w:rsidRPr="00B735DA">
        <w:rPr>
          <w:rFonts w:ascii="Times New Roman" w:hAnsi="Times New Roman"/>
          <w:sz w:val="28"/>
          <w:szCs w:val="28"/>
        </w:rPr>
        <w:t>На забалансовом счете 27 «Материальные ценности, выданные в личное пользование работникам (сотрудникам)», учитываются материальные ценности, выданные в личное пользование сотрудникам (работникам).</w:t>
      </w:r>
    </w:p>
    <w:p w:rsidR="00B735DA" w:rsidRPr="00B735DA" w:rsidRDefault="00B735DA" w:rsidP="00B735DA">
      <w:pPr>
        <w:spacing w:line="240" w:lineRule="auto"/>
        <w:jc w:val="both"/>
        <w:rPr>
          <w:rFonts w:ascii="Times New Roman" w:hAnsi="Times New Roman"/>
          <w:sz w:val="28"/>
          <w:szCs w:val="28"/>
        </w:rPr>
      </w:pPr>
      <w:r w:rsidRPr="00B735DA">
        <w:rPr>
          <w:rFonts w:ascii="Times New Roman" w:hAnsi="Times New Roman"/>
          <w:sz w:val="28"/>
          <w:szCs w:val="28"/>
        </w:rPr>
        <w:t xml:space="preserve">С целью контроля за расходованием материальных запасов установить следующие категории имущества, подлежащего выдаче в личное пользование: </w:t>
      </w:r>
    </w:p>
    <w:p w:rsidR="00B735DA" w:rsidRPr="00B735DA" w:rsidRDefault="00B735DA" w:rsidP="00B735DA">
      <w:pPr>
        <w:spacing w:line="240" w:lineRule="auto"/>
        <w:jc w:val="both"/>
        <w:rPr>
          <w:rFonts w:ascii="Times New Roman" w:hAnsi="Times New Roman"/>
          <w:sz w:val="28"/>
          <w:szCs w:val="28"/>
        </w:rPr>
      </w:pPr>
      <w:r>
        <w:rPr>
          <w:rFonts w:ascii="Times New Roman" w:hAnsi="Times New Roman"/>
          <w:sz w:val="28"/>
          <w:szCs w:val="28"/>
        </w:rPr>
        <w:t>- с</w:t>
      </w:r>
      <w:r w:rsidRPr="00B735DA">
        <w:rPr>
          <w:rFonts w:ascii="Times New Roman" w:hAnsi="Times New Roman"/>
          <w:sz w:val="28"/>
          <w:szCs w:val="28"/>
        </w:rPr>
        <w:t>пецодежда, за исключением одноразовой;</w:t>
      </w:r>
    </w:p>
    <w:p w:rsidR="00B735DA" w:rsidRPr="00B735DA" w:rsidRDefault="00B735DA" w:rsidP="00B735DA">
      <w:pPr>
        <w:spacing w:line="240" w:lineRule="auto"/>
        <w:jc w:val="both"/>
        <w:rPr>
          <w:rFonts w:ascii="Times New Roman" w:hAnsi="Times New Roman"/>
          <w:sz w:val="28"/>
          <w:szCs w:val="28"/>
        </w:rPr>
      </w:pPr>
      <w:r>
        <w:rPr>
          <w:rFonts w:ascii="Times New Roman" w:hAnsi="Times New Roman"/>
          <w:sz w:val="28"/>
          <w:szCs w:val="28"/>
        </w:rPr>
        <w:t xml:space="preserve">- </w:t>
      </w:r>
      <w:r w:rsidRPr="00B735DA">
        <w:rPr>
          <w:rFonts w:ascii="Times New Roman" w:hAnsi="Times New Roman"/>
          <w:sz w:val="28"/>
          <w:szCs w:val="28"/>
        </w:rPr>
        <w:t>основные средства, выдаваемые в личное пользование сотрудникам (работникам) по служебным запискам, подписанным руководителем субъекта централизованного учета.</w:t>
      </w:r>
    </w:p>
    <w:p w:rsidR="00B735DA" w:rsidRPr="00B735DA" w:rsidRDefault="00B735DA" w:rsidP="00B735DA">
      <w:pPr>
        <w:spacing w:line="240" w:lineRule="auto"/>
        <w:jc w:val="both"/>
        <w:rPr>
          <w:rFonts w:ascii="Times New Roman" w:hAnsi="Times New Roman"/>
          <w:sz w:val="28"/>
          <w:szCs w:val="28"/>
        </w:rPr>
      </w:pPr>
      <w:r w:rsidRPr="00B735DA">
        <w:rPr>
          <w:rFonts w:ascii="Times New Roman" w:hAnsi="Times New Roman"/>
          <w:sz w:val="28"/>
          <w:szCs w:val="28"/>
        </w:rPr>
        <w:t xml:space="preserve">Нормы выдачи спецодежды устанавливаются приказом руководителя субъекта централизованного учета в соответствии с действующим законодательством. </w:t>
      </w:r>
    </w:p>
    <w:p w:rsidR="00B735DA" w:rsidRPr="00B735DA" w:rsidRDefault="00B735DA" w:rsidP="00B735DA">
      <w:pPr>
        <w:spacing w:line="240" w:lineRule="auto"/>
        <w:jc w:val="both"/>
        <w:rPr>
          <w:rFonts w:ascii="Times New Roman" w:hAnsi="Times New Roman"/>
          <w:sz w:val="28"/>
          <w:szCs w:val="28"/>
        </w:rPr>
      </w:pPr>
      <w:r w:rsidRPr="00B735DA">
        <w:rPr>
          <w:rFonts w:ascii="Times New Roman" w:hAnsi="Times New Roman"/>
          <w:sz w:val="28"/>
          <w:szCs w:val="28"/>
        </w:rPr>
        <w:t xml:space="preserve">Документом </w:t>
      </w:r>
      <w:proofErr w:type="gramStart"/>
      <w:r w:rsidRPr="00B735DA">
        <w:rPr>
          <w:rFonts w:ascii="Times New Roman" w:hAnsi="Times New Roman"/>
          <w:sz w:val="28"/>
          <w:szCs w:val="28"/>
        </w:rPr>
        <w:t>аналитического учета имущества, выданного в личное пользование является</w:t>
      </w:r>
      <w:proofErr w:type="gramEnd"/>
      <w:r w:rsidRPr="00B735DA">
        <w:rPr>
          <w:rFonts w:ascii="Times New Roman" w:hAnsi="Times New Roman"/>
          <w:sz w:val="28"/>
          <w:szCs w:val="28"/>
        </w:rPr>
        <w:t xml:space="preserve"> Карточка (книга) учета выдачи имущества в пользование (ф. 0504206), которая подлежит оформлению на каждого сотрудника (работника), получающего имущество. </w:t>
      </w:r>
    </w:p>
    <w:p w:rsidR="00B735DA" w:rsidRDefault="00B735DA" w:rsidP="00511837">
      <w:pPr>
        <w:spacing w:line="240" w:lineRule="auto"/>
        <w:jc w:val="both"/>
        <w:rPr>
          <w:rFonts w:ascii="Times New Roman" w:hAnsi="Times New Roman"/>
          <w:sz w:val="28"/>
          <w:szCs w:val="28"/>
        </w:rPr>
      </w:pPr>
      <w:r w:rsidRPr="00B735DA">
        <w:rPr>
          <w:rFonts w:ascii="Times New Roman" w:hAnsi="Times New Roman"/>
          <w:sz w:val="28"/>
          <w:szCs w:val="28"/>
        </w:rPr>
        <w:t xml:space="preserve">Списание имущества с забалансового счета в зависимости от причины выбытия имущества оформляется Актом о списании материальных запасов (ф. 0504230) или Актом о списании мягкого и хозяйственного инвентаря (ф. 0504143) с указанием причины списания, Актом о списании объектов </w:t>
      </w:r>
      <w:r w:rsidRPr="00B735DA">
        <w:rPr>
          <w:rFonts w:ascii="Times New Roman" w:hAnsi="Times New Roman"/>
          <w:sz w:val="28"/>
          <w:szCs w:val="28"/>
        </w:rPr>
        <w:lastRenderedPageBreak/>
        <w:t>нефинансовых активов (кроме транспортных средств) (ф. 0504104), накладной на внутреннее перемещение объектов нефинансовых активов (ф. 0504102) при возврате имущества в места хранения (склад) учреждения, бухгалтерской справкой (ф. 0504833).</w:t>
      </w:r>
    </w:p>
    <w:p w:rsidR="00C951F0" w:rsidRDefault="00511837" w:rsidP="00C951F0">
      <w:pPr>
        <w:jc w:val="both"/>
        <w:rPr>
          <w:rFonts w:ascii="Times New Roman" w:hAnsi="Times New Roman"/>
          <w:sz w:val="28"/>
          <w:szCs w:val="28"/>
        </w:rPr>
      </w:pPr>
      <w:r>
        <w:rPr>
          <w:rFonts w:ascii="Times New Roman" w:hAnsi="Times New Roman"/>
          <w:sz w:val="28"/>
          <w:szCs w:val="28"/>
        </w:rPr>
        <w:t xml:space="preserve">17.11 </w:t>
      </w:r>
      <w:r w:rsidR="00C951F0" w:rsidRPr="00446EFC">
        <w:rPr>
          <w:rFonts w:ascii="Times New Roman" w:hAnsi="Times New Roman"/>
          <w:sz w:val="28"/>
          <w:szCs w:val="28"/>
        </w:rPr>
        <w:t>Все материальные ценности, а также иные активы и</w:t>
      </w:r>
      <w:r w:rsidR="00C951F0">
        <w:rPr>
          <w:rFonts w:ascii="Times New Roman" w:hAnsi="Times New Roman"/>
          <w:sz w:val="28"/>
          <w:szCs w:val="28"/>
        </w:rPr>
        <w:t xml:space="preserve"> </w:t>
      </w:r>
      <w:r w:rsidR="00C951F0" w:rsidRPr="00446EFC">
        <w:rPr>
          <w:rFonts w:ascii="Times New Roman" w:hAnsi="Times New Roman"/>
          <w:sz w:val="28"/>
          <w:szCs w:val="28"/>
        </w:rPr>
        <w:t>обязательства, учитываемые на забалансо</w:t>
      </w:r>
      <w:r w:rsidR="00C951F0">
        <w:rPr>
          <w:rFonts w:ascii="Times New Roman" w:hAnsi="Times New Roman"/>
          <w:sz w:val="28"/>
          <w:szCs w:val="28"/>
        </w:rPr>
        <w:t>вых счетах, инвентаризируются в п</w:t>
      </w:r>
      <w:r w:rsidR="00C951F0" w:rsidRPr="00446EFC">
        <w:rPr>
          <w:rFonts w:ascii="Times New Roman" w:hAnsi="Times New Roman"/>
          <w:sz w:val="28"/>
          <w:szCs w:val="28"/>
        </w:rPr>
        <w:t>орядке и в сроки, установленные для объектов, учитываемых на балансе</w:t>
      </w:r>
      <w:r w:rsidR="00C951F0">
        <w:rPr>
          <w:rFonts w:ascii="Times New Roman" w:hAnsi="Times New Roman"/>
          <w:sz w:val="28"/>
          <w:szCs w:val="28"/>
        </w:rPr>
        <w:t xml:space="preserve">. </w:t>
      </w:r>
    </w:p>
    <w:p w:rsidR="00294490" w:rsidRPr="007C11BB" w:rsidRDefault="00294490" w:rsidP="00294490">
      <w:pPr>
        <w:ind w:firstLine="709"/>
        <w:jc w:val="both"/>
        <w:rPr>
          <w:rFonts w:ascii="Times New Roman" w:hAnsi="Times New Roman"/>
          <w:b/>
          <w:sz w:val="28"/>
          <w:szCs w:val="28"/>
        </w:rPr>
      </w:pPr>
      <w:r>
        <w:rPr>
          <w:rFonts w:ascii="Times New Roman" w:hAnsi="Times New Roman"/>
          <w:b/>
          <w:sz w:val="32"/>
          <w:szCs w:val="32"/>
        </w:rPr>
        <w:t>18. Налоговый учет.</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Для ведения налогового учета используются:</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 данные бухгалтерского учета, в то</w:t>
      </w:r>
      <w:r>
        <w:rPr>
          <w:rFonts w:ascii="Times New Roman" w:hAnsi="Times New Roman"/>
          <w:sz w:val="28"/>
          <w:szCs w:val="28"/>
        </w:rPr>
        <w:t xml:space="preserve">м числе регистры бухгалтерского </w:t>
      </w:r>
      <w:r w:rsidRPr="00BA3C40">
        <w:rPr>
          <w:rFonts w:ascii="Times New Roman" w:hAnsi="Times New Roman"/>
          <w:sz w:val="28"/>
          <w:szCs w:val="28"/>
        </w:rPr>
        <w:t>учета;</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 xml:space="preserve">Применяется электронный способ представления </w:t>
      </w:r>
      <w:r>
        <w:rPr>
          <w:rFonts w:ascii="Times New Roman" w:hAnsi="Times New Roman"/>
          <w:sz w:val="28"/>
          <w:szCs w:val="28"/>
        </w:rPr>
        <w:t xml:space="preserve">налоговой отчетности в </w:t>
      </w:r>
      <w:r w:rsidRPr="00BA3C40">
        <w:rPr>
          <w:rFonts w:ascii="Times New Roman" w:hAnsi="Times New Roman"/>
          <w:sz w:val="28"/>
          <w:szCs w:val="28"/>
        </w:rPr>
        <w:t>налоговые органы по телекоммуникационным каналам связи.</w:t>
      </w:r>
    </w:p>
    <w:p w:rsidR="00294490" w:rsidRPr="007419F1" w:rsidRDefault="00294490" w:rsidP="00294490">
      <w:pPr>
        <w:ind w:firstLine="709"/>
        <w:jc w:val="both"/>
        <w:rPr>
          <w:rFonts w:ascii="Times New Roman" w:hAnsi="Times New Roman"/>
          <w:b/>
          <w:sz w:val="28"/>
          <w:szCs w:val="28"/>
        </w:rPr>
      </w:pPr>
      <w:r>
        <w:rPr>
          <w:rFonts w:ascii="Times New Roman" w:hAnsi="Times New Roman"/>
          <w:b/>
          <w:sz w:val="28"/>
          <w:szCs w:val="28"/>
        </w:rPr>
        <w:t>18</w:t>
      </w:r>
      <w:r w:rsidRPr="007419F1">
        <w:rPr>
          <w:rFonts w:ascii="Times New Roman" w:hAnsi="Times New Roman"/>
          <w:b/>
          <w:sz w:val="28"/>
          <w:szCs w:val="28"/>
        </w:rPr>
        <w:t>.1. Налог на прибыль</w:t>
      </w:r>
    </w:p>
    <w:p w:rsidR="00294490" w:rsidRPr="00BA3C40" w:rsidRDefault="00294490" w:rsidP="00294490">
      <w:pPr>
        <w:ind w:firstLine="709"/>
        <w:jc w:val="both"/>
        <w:rPr>
          <w:rFonts w:ascii="Times New Roman" w:hAnsi="Times New Roman"/>
          <w:sz w:val="28"/>
          <w:szCs w:val="28"/>
        </w:rPr>
      </w:pPr>
      <w:r>
        <w:rPr>
          <w:rFonts w:ascii="Times New Roman" w:hAnsi="Times New Roman"/>
          <w:sz w:val="28"/>
          <w:szCs w:val="28"/>
        </w:rPr>
        <w:t>По каждому учреждению</w:t>
      </w:r>
      <w:r w:rsidRPr="007419F1">
        <w:rPr>
          <w:rFonts w:ascii="Times New Roman" w:hAnsi="Times New Roman"/>
          <w:sz w:val="28"/>
          <w:szCs w:val="28"/>
        </w:rPr>
        <w:t xml:space="preserve"> ведется раздельный учет доходов и расходов, полученных (произведенных) в рамках целевого финансирования (средств, полученных в виде субсидии на выполнение государственного задания,  субсидий на иные цели</w:t>
      </w:r>
      <w:r>
        <w:rPr>
          <w:rFonts w:ascii="Times New Roman" w:hAnsi="Times New Roman"/>
          <w:sz w:val="28"/>
          <w:szCs w:val="28"/>
        </w:rPr>
        <w:t>, средств, полученных по бюджетной смете</w:t>
      </w:r>
      <w:r w:rsidRPr="007419F1">
        <w:rPr>
          <w:rFonts w:ascii="Times New Roman" w:hAnsi="Times New Roman"/>
          <w:sz w:val="28"/>
          <w:szCs w:val="28"/>
        </w:rPr>
        <w:t>) и иных источников.</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Учреждения, осуществляющие образ</w:t>
      </w:r>
      <w:r>
        <w:rPr>
          <w:rFonts w:ascii="Times New Roman" w:hAnsi="Times New Roman"/>
          <w:sz w:val="28"/>
          <w:szCs w:val="28"/>
        </w:rPr>
        <w:t xml:space="preserve">овательную деятельность, музеи, </w:t>
      </w:r>
      <w:r w:rsidRPr="00BA3C40">
        <w:rPr>
          <w:rFonts w:ascii="Times New Roman" w:hAnsi="Times New Roman"/>
          <w:sz w:val="28"/>
          <w:szCs w:val="28"/>
        </w:rPr>
        <w:t>театры, библиотеки</w:t>
      </w:r>
      <w:r>
        <w:rPr>
          <w:rFonts w:ascii="Times New Roman" w:hAnsi="Times New Roman"/>
          <w:sz w:val="28"/>
          <w:szCs w:val="28"/>
        </w:rPr>
        <w:t>, социальные службы</w:t>
      </w:r>
      <w:r w:rsidRPr="00BA3C40">
        <w:rPr>
          <w:rFonts w:ascii="Times New Roman" w:hAnsi="Times New Roman"/>
          <w:sz w:val="28"/>
          <w:szCs w:val="28"/>
        </w:rPr>
        <w:t xml:space="preserve"> в соответствии</w:t>
      </w:r>
      <w:r>
        <w:rPr>
          <w:rFonts w:ascii="Times New Roman" w:hAnsi="Times New Roman"/>
          <w:sz w:val="28"/>
          <w:szCs w:val="28"/>
        </w:rPr>
        <w:t xml:space="preserve"> с законодательством Российской </w:t>
      </w:r>
      <w:r w:rsidRPr="00BA3C40">
        <w:rPr>
          <w:rFonts w:ascii="Times New Roman" w:hAnsi="Times New Roman"/>
          <w:sz w:val="28"/>
          <w:szCs w:val="28"/>
        </w:rPr>
        <w:t>Федерации, применяют налоговую ст</w:t>
      </w:r>
      <w:r>
        <w:rPr>
          <w:rFonts w:ascii="Times New Roman" w:hAnsi="Times New Roman"/>
          <w:sz w:val="28"/>
          <w:szCs w:val="28"/>
        </w:rPr>
        <w:t xml:space="preserve">авку 0 процентов при соблюдении </w:t>
      </w:r>
      <w:r w:rsidRPr="00BA3C40">
        <w:rPr>
          <w:rFonts w:ascii="Times New Roman" w:hAnsi="Times New Roman"/>
          <w:sz w:val="28"/>
          <w:szCs w:val="28"/>
        </w:rPr>
        <w:t>условий, установленных ст. 284.1 Налогового кодекса.</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Доходы казенных учреждений, п</w:t>
      </w:r>
      <w:r>
        <w:rPr>
          <w:rFonts w:ascii="Times New Roman" w:hAnsi="Times New Roman"/>
          <w:sz w:val="28"/>
          <w:szCs w:val="28"/>
        </w:rPr>
        <w:t xml:space="preserve">олучаемые ими при осуществлении </w:t>
      </w:r>
      <w:r w:rsidRPr="00BA3C40">
        <w:rPr>
          <w:rFonts w:ascii="Times New Roman" w:hAnsi="Times New Roman"/>
          <w:sz w:val="28"/>
          <w:szCs w:val="28"/>
        </w:rPr>
        <w:t>деятельности, определенной уставом уч</w:t>
      </w:r>
      <w:r>
        <w:rPr>
          <w:rFonts w:ascii="Times New Roman" w:hAnsi="Times New Roman"/>
          <w:sz w:val="28"/>
          <w:szCs w:val="28"/>
        </w:rPr>
        <w:t xml:space="preserve">реждения, не подлежат обложению </w:t>
      </w:r>
      <w:r w:rsidRPr="00BA3C40">
        <w:rPr>
          <w:rFonts w:ascii="Times New Roman" w:hAnsi="Times New Roman"/>
          <w:sz w:val="28"/>
          <w:szCs w:val="28"/>
        </w:rPr>
        <w:t>налогом на прибыль организаций в порядке, установленном ст. 251 НК РФ.</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Суммы целевого назначения, полу</w:t>
      </w:r>
      <w:r>
        <w:rPr>
          <w:rFonts w:ascii="Times New Roman" w:hAnsi="Times New Roman"/>
          <w:sz w:val="28"/>
          <w:szCs w:val="28"/>
        </w:rPr>
        <w:t xml:space="preserve">чаемые казенными учреждениями в </w:t>
      </w:r>
      <w:r w:rsidRPr="00BA3C40">
        <w:rPr>
          <w:rFonts w:ascii="Times New Roman" w:hAnsi="Times New Roman"/>
          <w:sz w:val="28"/>
          <w:szCs w:val="28"/>
        </w:rPr>
        <w:t>рамках лимита бюджетных обязат</w:t>
      </w:r>
      <w:r>
        <w:rPr>
          <w:rFonts w:ascii="Times New Roman" w:hAnsi="Times New Roman"/>
          <w:sz w:val="28"/>
          <w:szCs w:val="28"/>
        </w:rPr>
        <w:t xml:space="preserve">ельств, не подлежат включению в </w:t>
      </w:r>
      <w:r w:rsidRPr="00BA3C40">
        <w:rPr>
          <w:rFonts w:ascii="Times New Roman" w:hAnsi="Times New Roman"/>
          <w:sz w:val="28"/>
          <w:szCs w:val="28"/>
        </w:rPr>
        <w:t>облагаемую прибылью базу и не отражаются в налоговых декларациях.</w:t>
      </w:r>
    </w:p>
    <w:p w:rsidR="00294490" w:rsidRDefault="00294490" w:rsidP="00294490">
      <w:pPr>
        <w:ind w:firstLine="709"/>
        <w:jc w:val="both"/>
        <w:rPr>
          <w:rFonts w:ascii="Times New Roman" w:hAnsi="Times New Roman"/>
          <w:sz w:val="28"/>
          <w:szCs w:val="28"/>
        </w:rPr>
      </w:pPr>
      <w:r w:rsidRPr="00BA3C40">
        <w:rPr>
          <w:rFonts w:ascii="Times New Roman" w:hAnsi="Times New Roman"/>
          <w:sz w:val="28"/>
          <w:szCs w:val="28"/>
        </w:rPr>
        <w:t xml:space="preserve">Учреждения казенного типа </w:t>
      </w:r>
      <w:r>
        <w:rPr>
          <w:rFonts w:ascii="Times New Roman" w:hAnsi="Times New Roman"/>
          <w:sz w:val="28"/>
          <w:szCs w:val="28"/>
        </w:rPr>
        <w:t xml:space="preserve">имеют право вести деятельность, </w:t>
      </w:r>
      <w:r w:rsidRPr="00BA3C40">
        <w:rPr>
          <w:rFonts w:ascii="Times New Roman" w:hAnsi="Times New Roman"/>
          <w:sz w:val="28"/>
          <w:szCs w:val="28"/>
        </w:rPr>
        <w:t>определенную учредительными докумен</w:t>
      </w:r>
      <w:r>
        <w:rPr>
          <w:rFonts w:ascii="Times New Roman" w:hAnsi="Times New Roman"/>
          <w:sz w:val="28"/>
          <w:szCs w:val="28"/>
        </w:rPr>
        <w:t xml:space="preserve">тами и с согласия распорядителя </w:t>
      </w:r>
      <w:r w:rsidRPr="00BA3C40">
        <w:rPr>
          <w:rFonts w:ascii="Times New Roman" w:hAnsi="Times New Roman"/>
          <w:sz w:val="28"/>
          <w:szCs w:val="28"/>
        </w:rPr>
        <w:t>бюджета. Основанием ведения де</w:t>
      </w:r>
      <w:r>
        <w:rPr>
          <w:rFonts w:ascii="Times New Roman" w:hAnsi="Times New Roman"/>
          <w:sz w:val="28"/>
          <w:szCs w:val="28"/>
        </w:rPr>
        <w:t xml:space="preserve">ятельности служит лицензия либо </w:t>
      </w:r>
      <w:r w:rsidRPr="00BA3C40">
        <w:rPr>
          <w:rFonts w:ascii="Times New Roman" w:hAnsi="Times New Roman"/>
          <w:sz w:val="28"/>
          <w:szCs w:val="28"/>
        </w:rPr>
        <w:t>специальное разрешение, выданное вышестоящим органом. В процессе</w:t>
      </w:r>
      <w:r>
        <w:rPr>
          <w:rFonts w:ascii="Times New Roman" w:hAnsi="Times New Roman"/>
          <w:sz w:val="28"/>
          <w:szCs w:val="28"/>
        </w:rPr>
        <w:t xml:space="preserve"> </w:t>
      </w:r>
      <w:r w:rsidRPr="00BA3C40">
        <w:rPr>
          <w:rFonts w:ascii="Times New Roman" w:hAnsi="Times New Roman"/>
          <w:sz w:val="28"/>
          <w:szCs w:val="28"/>
        </w:rPr>
        <w:lastRenderedPageBreak/>
        <w:t>оказания услуг, проведения работ и исполнения государственных функций</w:t>
      </w:r>
      <w:r>
        <w:rPr>
          <w:rFonts w:ascii="Times New Roman" w:hAnsi="Times New Roman"/>
          <w:sz w:val="28"/>
          <w:szCs w:val="28"/>
        </w:rPr>
        <w:t xml:space="preserve"> </w:t>
      </w:r>
      <w:r w:rsidRPr="00BA3C40">
        <w:rPr>
          <w:rFonts w:ascii="Times New Roman" w:hAnsi="Times New Roman"/>
          <w:sz w:val="28"/>
          <w:szCs w:val="28"/>
        </w:rPr>
        <w:t xml:space="preserve">учреждения получают доходы, не облагаемые налогом на прибыль </w:t>
      </w:r>
    </w:p>
    <w:p w:rsidR="00294490" w:rsidRPr="007419F1" w:rsidRDefault="00294490" w:rsidP="00294490">
      <w:pPr>
        <w:ind w:firstLine="709"/>
        <w:jc w:val="both"/>
        <w:rPr>
          <w:rFonts w:ascii="Times New Roman" w:hAnsi="Times New Roman"/>
          <w:i/>
          <w:sz w:val="28"/>
          <w:szCs w:val="28"/>
        </w:rPr>
      </w:pPr>
      <w:r w:rsidRPr="007419F1">
        <w:rPr>
          <w:rFonts w:ascii="Times New Roman" w:hAnsi="Times New Roman"/>
          <w:i/>
          <w:sz w:val="28"/>
          <w:szCs w:val="28"/>
        </w:rPr>
        <w:t xml:space="preserve">(Основание: п. п. 33.1 п.1 </w:t>
      </w:r>
      <w:r>
        <w:rPr>
          <w:rFonts w:ascii="Times New Roman" w:hAnsi="Times New Roman"/>
          <w:i/>
          <w:sz w:val="28"/>
          <w:szCs w:val="28"/>
        </w:rPr>
        <w:t>ст. 251 НК РФ).</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Расходы, произведенные учреждени</w:t>
      </w:r>
      <w:r>
        <w:rPr>
          <w:rFonts w:ascii="Times New Roman" w:hAnsi="Times New Roman"/>
          <w:sz w:val="28"/>
          <w:szCs w:val="28"/>
        </w:rPr>
        <w:t xml:space="preserve">ем при ведении деятельности, не </w:t>
      </w:r>
      <w:r w:rsidRPr="00BA3C40">
        <w:rPr>
          <w:rFonts w:ascii="Times New Roman" w:hAnsi="Times New Roman"/>
          <w:sz w:val="28"/>
          <w:szCs w:val="28"/>
        </w:rPr>
        <w:t>участвуют в получении базы по налогу на пр</w:t>
      </w:r>
      <w:r>
        <w:rPr>
          <w:rFonts w:ascii="Times New Roman" w:hAnsi="Times New Roman"/>
          <w:sz w:val="28"/>
          <w:szCs w:val="28"/>
        </w:rPr>
        <w:t xml:space="preserve">ибыль. К необлагаемым относятся </w:t>
      </w:r>
      <w:r w:rsidRPr="00BA3C40">
        <w:rPr>
          <w:rFonts w:ascii="Times New Roman" w:hAnsi="Times New Roman"/>
          <w:sz w:val="28"/>
          <w:szCs w:val="28"/>
        </w:rPr>
        <w:t xml:space="preserve">только доходы, связанные с полномочиями </w:t>
      </w:r>
      <w:r>
        <w:rPr>
          <w:rFonts w:ascii="Times New Roman" w:hAnsi="Times New Roman"/>
          <w:sz w:val="28"/>
          <w:szCs w:val="28"/>
        </w:rPr>
        <w:t xml:space="preserve">государственных органов. Суммы, </w:t>
      </w:r>
      <w:r w:rsidRPr="00BA3C40">
        <w:rPr>
          <w:rFonts w:ascii="Times New Roman" w:hAnsi="Times New Roman"/>
          <w:sz w:val="28"/>
          <w:szCs w:val="28"/>
        </w:rPr>
        <w:t>полученные в рамках государственны</w:t>
      </w:r>
      <w:r>
        <w:rPr>
          <w:rFonts w:ascii="Times New Roman" w:hAnsi="Times New Roman"/>
          <w:sz w:val="28"/>
          <w:szCs w:val="28"/>
        </w:rPr>
        <w:t xml:space="preserve">х или муниципальных функций, не </w:t>
      </w:r>
      <w:r w:rsidRPr="00BA3C40">
        <w:rPr>
          <w:rFonts w:ascii="Times New Roman" w:hAnsi="Times New Roman"/>
          <w:sz w:val="28"/>
          <w:szCs w:val="28"/>
        </w:rPr>
        <w:t>поступают в распоряжение учреждения и подлежат зачислению в бюджет.</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Учреждениями, осуществ</w:t>
      </w:r>
      <w:r>
        <w:rPr>
          <w:rFonts w:ascii="Times New Roman" w:hAnsi="Times New Roman"/>
          <w:sz w:val="28"/>
          <w:szCs w:val="28"/>
        </w:rPr>
        <w:t xml:space="preserve">ляющими иные виды деятельности, </w:t>
      </w:r>
      <w:r w:rsidRPr="00BA3C40">
        <w:rPr>
          <w:rFonts w:ascii="Times New Roman" w:hAnsi="Times New Roman"/>
          <w:sz w:val="28"/>
          <w:szCs w:val="28"/>
        </w:rPr>
        <w:t>применяется налоговая ставка, установленная п. 1 ст. 284 Налогового кодекса.</w:t>
      </w:r>
    </w:p>
    <w:p w:rsidR="00294490" w:rsidRPr="008253F2" w:rsidRDefault="00294490" w:rsidP="00294490">
      <w:pPr>
        <w:ind w:firstLine="709"/>
        <w:jc w:val="both"/>
        <w:rPr>
          <w:rFonts w:ascii="Times New Roman" w:hAnsi="Times New Roman"/>
          <w:b/>
          <w:sz w:val="28"/>
          <w:szCs w:val="28"/>
        </w:rPr>
      </w:pPr>
      <w:r>
        <w:rPr>
          <w:rFonts w:ascii="Times New Roman" w:hAnsi="Times New Roman"/>
          <w:b/>
          <w:sz w:val="28"/>
          <w:szCs w:val="28"/>
        </w:rPr>
        <w:t>18</w:t>
      </w:r>
      <w:r w:rsidRPr="008253F2">
        <w:rPr>
          <w:rFonts w:ascii="Times New Roman" w:hAnsi="Times New Roman"/>
          <w:b/>
          <w:sz w:val="28"/>
          <w:szCs w:val="28"/>
        </w:rPr>
        <w:t>.2. Налог на добавленную стоимость (НДС)</w:t>
      </w:r>
      <w:r>
        <w:rPr>
          <w:rFonts w:ascii="Times New Roman" w:hAnsi="Times New Roman"/>
          <w:b/>
          <w:sz w:val="28"/>
          <w:szCs w:val="28"/>
        </w:rPr>
        <w:t>.</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Не признаются объектом налогооблож</w:t>
      </w:r>
      <w:r>
        <w:rPr>
          <w:rFonts w:ascii="Times New Roman" w:hAnsi="Times New Roman"/>
          <w:sz w:val="28"/>
          <w:szCs w:val="28"/>
        </w:rPr>
        <w:t xml:space="preserve">ения выполнение работ (оказание </w:t>
      </w:r>
      <w:r w:rsidRPr="00BA3C40">
        <w:rPr>
          <w:rFonts w:ascii="Times New Roman" w:hAnsi="Times New Roman"/>
          <w:sz w:val="28"/>
          <w:szCs w:val="28"/>
        </w:rPr>
        <w:t>услуг) органами, входящими в систему органов государствен</w:t>
      </w:r>
      <w:r>
        <w:rPr>
          <w:rFonts w:ascii="Times New Roman" w:hAnsi="Times New Roman"/>
          <w:sz w:val="28"/>
          <w:szCs w:val="28"/>
        </w:rPr>
        <w:t xml:space="preserve">ной власти и </w:t>
      </w:r>
      <w:r w:rsidRPr="00BA3C40">
        <w:rPr>
          <w:rFonts w:ascii="Times New Roman" w:hAnsi="Times New Roman"/>
          <w:sz w:val="28"/>
          <w:szCs w:val="28"/>
        </w:rPr>
        <w:t>органов местного самоуправления, в рамка</w:t>
      </w:r>
      <w:r>
        <w:rPr>
          <w:rFonts w:ascii="Times New Roman" w:hAnsi="Times New Roman"/>
          <w:sz w:val="28"/>
          <w:szCs w:val="28"/>
        </w:rPr>
        <w:t xml:space="preserve">х выполнения возложенных на них </w:t>
      </w:r>
      <w:r w:rsidRPr="00BA3C40">
        <w:rPr>
          <w:rFonts w:ascii="Times New Roman" w:hAnsi="Times New Roman"/>
          <w:sz w:val="28"/>
          <w:szCs w:val="28"/>
        </w:rPr>
        <w:t>исключительных полномочий в определенн</w:t>
      </w:r>
      <w:r>
        <w:rPr>
          <w:rFonts w:ascii="Times New Roman" w:hAnsi="Times New Roman"/>
          <w:sz w:val="28"/>
          <w:szCs w:val="28"/>
        </w:rPr>
        <w:t xml:space="preserve">ой сфере деятельности в случае, </w:t>
      </w:r>
      <w:r w:rsidRPr="00BA3C40">
        <w:rPr>
          <w:rFonts w:ascii="Times New Roman" w:hAnsi="Times New Roman"/>
          <w:sz w:val="28"/>
          <w:szCs w:val="28"/>
        </w:rPr>
        <w:t>если обязательность выполнения указанных раб</w:t>
      </w:r>
      <w:r>
        <w:rPr>
          <w:rFonts w:ascii="Times New Roman" w:hAnsi="Times New Roman"/>
          <w:sz w:val="28"/>
          <w:szCs w:val="28"/>
        </w:rPr>
        <w:t xml:space="preserve">от (оказания услуг) установлена </w:t>
      </w:r>
      <w:r w:rsidRPr="00BA3C40">
        <w:rPr>
          <w:rFonts w:ascii="Times New Roman" w:hAnsi="Times New Roman"/>
          <w:sz w:val="28"/>
          <w:szCs w:val="28"/>
        </w:rPr>
        <w:t>законодательством Российской Федерац</w:t>
      </w:r>
      <w:r>
        <w:rPr>
          <w:rFonts w:ascii="Times New Roman" w:hAnsi="Times New Roman"/>
          <w:sz w:val="28"/>
          <w:szCs w:val="28"/>
        </w:rPr>
        <w:t xml:space="preserve">ии, законодательством субъектов </w:t>
      </w:r>
      <w:r w:rsidRPr="00BA3C40">
        <w:rPr>
          <w:rFonts w:ascii="Times New Roman" w:hAnsi="Times New Roman"/>
          <w:sz w:val="28"/>
          <w:szCs w:val="28"/>
        </w:rPr>
        <w:t>Российской Федерации, актами органов местного самоуправления.</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Бюджетные учреждения применя</w:t>
      </w:r>
      <w:r>
        <w:rPr>
          <w:rFonts w:ascii="Times New Roman" w:hAnsi="Times New Roman"/>
          <w:sz w:val="28"/>
          <w:szCs w:val="28"/>
        </w:rPr>
        <w:t xml:space="preserve">ют освобождение от обязанностей </w:t>
      </w:r>
      <w:r w:rsidRPr="00BA3C40">
        <w:rPr>
          <w:rFonts w:ascii="Times New Roman" w:hAnsi="Times New Roman"/>
          <w:sz w:val="28"/>
          <w:szCs w:val="28"/>
        </w:rPr>
        <w:t>плательщика НДС (ст. 145 НК РФ).</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Не подлежит налогообложению (освобождается от налогообложе</w:t>
      </w:r>
      <w:r>
        <w:rPr>
          <w:rFonts w:ascii="Times New Roman" w:hAnsi="Times New Roman"/>
          <w:sz w:val="28"/>
          <w:szCs w:val="28"/>
        </w:rPr>
        <w:t xml:space="preserve">ния) </w:t>
      </w:r>
      <w:r w:rsidRPr="00BA3C40">
        <w:rPr>
          <w:rFonts w:ascii="Times New Roman" w:hAnsi="Times New Roman"/>
          <w:sz w:val="28"/>
          <w:szCs w:val="28"/>
        </w:rPr>
        <w:t>реализация на территории Российской Федер</w:t>
      </w:r>
      <w:r>
        <w:rPr>
          <w:rFonts w:ascii="Times New Roman" w:hAnsi="Times New Roman"/>
          <w:sz w:val="28"/>
          <w:szCs w:val="28"/>
        </w:rPr>
        <w:t xml:space="preserve">ации услуг по присмотру и уходу </w:t>
      </w:r>
      <w:r w:rsidRPr="00BA3C40">
        <w:rPr>
          <w:rFonts w:ascii="Times New Roman" w:hAnsi="Times New Roman"/>
          <w:sz w:val="28"/>
          <w:szCs w:val="28"/>
        </w:rPr>
        <w:t xml:space="preserve">за детьми в организациях, осуществляющих </w:t>
      </w:r>
      <w:r>
        <w:rPr>
          <w:rFonts w:ascii="Times New Roman" w:hAnsi="Times New Roman"/>
          <w:sz w:val="28"/>
          <w:szCs w:val="28"/>
        </w:rPr>
        <w:t xml:space="preserve">образовательную деятельность по </w:t>
      </w:r>
      <w:r w:rsidRPr="00BA3C40">
        <w:rPr>
          <w:rFonts w:ascii="Times New Roman" w:hAnsi="Times New Roman"/>
          <w:sz w:val="28"/>
          <w:szCs w:val="28"/>
        </w:rPr>
        <w:t>реализации образовательных программ до</w:t>
      </w:r>
      <w:r>
        <w:rPr>
          <w:rFonts w:ascii="Times New Roman" w:hAnsi="Times New Roman"/>
          <w:sz w:val="28"/>
          <w:szCs w:val="28"/>
        </w:rPr>
        <w:t xml:space="preserve">школьного образования, услуг по </w:t>
      </w:r>
      <w:r w:rsidRPr="00BA3C40">
        <w:rPr>
          <w:rFonts w:ascii="Times New Roman" w:hAnsi="Times New Roman"/>
          <w:sz w:val="28"/>
          <w:szCs w:val="28"/>
        </w:rPr>
        <w:t>проведению занятий с несовершенноле</w:t>
      </w:r>
      <w:r>
        <w:rPr>
          <w:rFonts w:ascii="Times New Roman" w:hAnsi="Times New Roman"/>
          <w:sz w:val="28"/>
          <w:szCs w:val="28"/>
        </w:rPr>
        <w:t xml:space="preserve">тними детьми в кружках, секциях </w:t>
      </w:r>
      <w:r w:rsidRPr="00BA3C40">
        <w:rPr>
          <w:rFonts w:ascii="Times New Roman" w:hAnsi="Times New Roman"/>
          <w:sz w:val="28"/>
          <w:szCs w:val="28"/>
        </w:rPr>
        <w:t>(включая спортивные) и студиях, услуг в</w:t>
      </w:r>
      <w:r>
        <w:rPr>
          <w:rFonts w:ascii="Times New Roman" w:hAnsi="Times New Roman"/>
          <w:sz w:val="28"/>
          <w:szCs w:val="28"/>
        </w:rPr>
        <w:t xml:space="preserve"> сфере образования, оказываемых </w:t>
      </w:r>
      <w:r w:rsidRPr="00BA3C40">
        <w:rPr>
          <w:rFonts w:ascii="Times New Roman" w:hAnsi="Times New Roman"/>
          <w:sz w:val="28"/>
          <w:szCs w:val="28"/>
        </w:rPr>
        <w:t>организациями, осуществляющим</w:t>
      </w:r>
      <w:r>
        <w:rPr>
          <w:rFonts w:ascii="Times New Roman" w:hAnsi="Times New Roman"/>
          <w:sz w:val="28"/>
          <w:szCs w:val="28"/>
        </w:rPr>
        <w:t xml:space="preserve">и образовательную деятельность, </w:t>
      </w:r>
      <w:r w:rsidRPr="00BA3C40">
        <w:rPr>
          <w:rFonts w:ascii="Times New Roman" w:hAnsi="Times New Roman"/>
          <w:sz w:val="28"/>
          <w:szCs w:val="28"/>
        </w:rPr>
        <w:t>являющимися некоммерческими организа</w:t>
      </w:r>
      <w:r>
        <w:rPr>
          <w:rFonts w:ascii="Times New Roman" w:hAnsi="Times New Roman"/>
          <w:sz w:val="28"/>
          <w:szCs w:val="28"/>
        </w:rPr>
        <w:t xml:space="preserve">циями, по реализации основных и </w:t>
      </w:r>
      <w:r w:rsidRPr="00BA3C40">
        <w:rPr>
          <w:rFonts w:ascii="Times New Roman" w:hAnsi="Times New Roman"/>
          <w:sz w:val="28"/>
          <w:szCs w:val="28"/>
        </w:rPr>
        <w:t>(или) дополнительных образовательных про</w:t>
      </w:r>
      <w:r>
        <w:rPr>
          <w:rFonts w:ascii="Times New Roman" w:hAnsi="Times New Roman"/>
          <w:sz w:val="28"/>
          <w:szCs w:val="28"/>
        </w:rPr>
        <w:t xml:space="preserve">грамм, указанных в лицензии, за </w:t>
      </w:r>
      <w:r w:rsidRPr="00BA3C40">
        <w:rPr>
          <w:rFonts w:ascii="Times New Roman" w:hAnsi="Times New Roman"/>
          <w:sz w:val="28"/>
          <w:szCs w:val="28"/>
        </w:rPr>
        <w:t xml:space="preserve">исключением консультационных услуг, </w:t>
      </w:r>
      <w:r>
        <w:rPr>
          <w:rFonts w:ascii="Times New Roman" w:hAnsi="Times New Roman"/>
          <w:sz w:val="28"/>
          <w:szCs w:val="28"/>
        </w:rPr>
        <w:t xml:space="preserve">а также услуг по сдаче в аренду </w:t>
      </w:r>
      <w:r w:rsidRPr="00BA3C40">
        <w:rPr>
          <w:rFonts w:ascii="Times New Roman" w:hAnsi="Times New Roman"/>
          <w:sz w:val="28"/>
          <w:szCs w:val="28"/>
        </w:rPr>
        <w:t>помещений.</w:t>
      </w:r>
    </w:p>
    <w:p w:rsidR="00294490" w:rsidRDefault="00294490" w:rsidP="00294490">
      <w:pPr>
        <w:ind w:firstLine="709"/>
        <w:jc w:val="both"/>
        <w:rPr>
          <w:rFonts w:ascii="Times New Roman" w:hAnsi="Times New Roman"/>
          <w:sz w:val="28"/>
          <w:szCs w:val="28"/>
        </w:rPr>
      </w:pPr>
      <w:r w:rsidRPr="00BA3C40">
        <w:rPr>
          <w:rFonts w:ascii="Times New Roman" w:hAnsi="Times New Roman"/>
          <w:sz w:val="28"/>
          <w:szCs w:val="28"/>
        </w:rPr>
        <w:lastRenderedPageBreak/>
        <w:t>Реализация на территории РФ у</w:t>
      </w:r>
      <w:r>
        <w:rPr>
          <w:rFonts w:ascii="Times New Roman" w:hAnsi="Times New Roman"/>
          <w:sz w:val="28"/>
          <w:szCs w:val="28"/>
        </w:rPr>
        <w:t xml:space="preserve">слуг населению по организации и </w:t>
      </w:r>
      <w:r w:rsidRPr="00BA3C40">
        <w:rPr>
          <w:rFonts w:ascii="Times New Roman" w:hAnsi="Times New Roman"/>
          <w:sz w:val="28"/>
          <w:szCs w:val="28"/>
        </w:rPr>
        <w:t>проведению физкультурных, физкультур</w:t>
      </w:r>
      <w:r>
        <w:rPr>
          <w:rFonts w:ascii="Times New Roman" w:hAnsi="Times New Roman"/>
          <w:sz w:val="28"/>
          <w:szCs w:val="28"/>
        </w:rPr>
        <w:t xml:space="preserve">но-оздоровительных и спортивных </w:t>
      </w:r>
      <w:r w:rsidRPr="00BA3C40">
        <w:rPr>
          <w:rFonts w:ascii="Times New Roman" w:hAnsi="Times New Roman"/>
          <w:sz w:val="28"/>
          <w:szCs w:val="28"/>
        </w:rPr>
        <w:t>мероприятий не подлежит на</w:t>
      </w:r>
      <w:r>
        <w:rPr>
          <w:rFonts w:ascii="Times New Roman" w:hAnsi="Times New Roman"/>
          <w:sz w:val="28"/>
          <w:szCs w:val="28"/>
        </w:rPr>
        <w:t xml:space="preserve">логообложению (освобождается от </w:t>
      </w:r>
      <w:r w:rsidRPr="00BA3C40">
        <w:rPr>
          <w:rFonts w:ascii="Times New Roman" w:hAnsi="Times New Roman"/>
          <w:sz w:val="28"/>
          <w:szCs w:val="28"/>
        </w:rPr>
        <w:t xml:space="preserve">налогообложения) НДС </w:t>
      </w:r>
    </w:p>
    <w:p w:rsidR="00294490" w:rsidRPr="008253F2" w:rsidRDefault="00294490" w:rsidP="00294490">
      <w:pPr>
        <w:ind w:firstLine="709"/>
        <w:jc w:val="both"/>
        <w:rPr>
          <w:rFonts w:ascii="Times New Roman" w:hAnsi="Times New Roman"/>
          <w:i/>
          <w:sz w:val="28"/>
          <w:szCs w:val="28"/>
        </w:rPr>
      </w:pPr>
      <w:r w:rsidRPr="008253F2">
        <w:rPr>
          <w:rFonts w:ascii="Times New Roman" w:hAnsi="Times New Roman"/>
          <w:i/>
          <w:sz w:val="28"/>
          <w:szCs w:val="28"/>
        </w:rPr>
        <w:t>(Основание: п. п. 14.1 п. 2 ст. 149 НК РФ).</w:t>
      </w:r>
    </w:p>
    <w:p w:rsidR="00294490" w:rsidRDefault="00294490" w:rsidP="00294490">
      <w:pPr>
        <w:ind w:firstLine="709"/>
        <w:jc w:val="both"/>
        <w:rPr>
          <w:rFonts w:ascii="Times New Roman" w:hAnsi="Times New Roman"/>
          <w:sz w:val="28"/>
          <w:szCs w:val="28"/>
        </w:rPr>
      </w:pPr>
      <w:r w:rsidRPr="00BA3C40">
        <w:rPr>
          <w:rFonts w:ascii="Times New Roman" w:hAnsi="Times New Roman"/>
          <w:sz w:val="28"/>
          <w:szCs w:val="28"/>
        </w:rPr>
        <w:t xml:space="preserve">Казенные учреждения имеют </w:t>
      </w:r>
      <w:r>
        <w:rPr>
          <w:rFonts w:ascii="Times New Roman" w:hAnsi="Times New Roman"/>
          <w:sz w:val="28"/>
          <w:szCs w:val="28"/>
        </w:rPr>
        <w:t xml:space="preserve">льготы по НДС. Выполнение работ </w:t>
      </w:r>
      <w:r w:rsidRPr="00BA3C40">
        <w:rPr>
          <w:rFonts w:ascii="Times New Roman" w:hAnsi="Times New Roman"/>
          <w:sz w:val="28"/>
          <w:szCs w:val="28"/>
        </w:rPr>
        <w:t>(оказание услуг) казенными учреждениями н</w:t>
      </w:r>
      <w:r>
        <w:rPr>
          <w:rFonts w:ascii="Times New Roman" w:hAnsi="Times New Roman"/>
          <w:sz w:val="28"/>
          <w:szCs w:val="28"/>
        </w:rPr>
        <w:t xml:space="preserve">е признается объектом обложения </w:t>
      </w:r>
      <w:r w:rsidRPr="00BA3C40">
        <w:rPr>
          <w:rFonts w:ascii="Times New Roman" w:hAnsi="Times New Roman"/>
          <w:sz w:val="28"/>
          <w:szCs w:val="28"/>
        </w:rPr>
        <w:t xml:space="preserve">НДС. </w:t>
      </w:r>
    </w:p>
    <w:p w:rsidR="00294490" w:rsidRPr="008253F2" w:rsidRDefault="00294490" w:rsidP="00294490">
      <w:pPr>
        <w:ind w:firstLine="709"/>
        <w:jc w:val="both"/>
        <w:rPr>
          <w:rFonts w:ascii="Times New Roman" w:hAnsi="Times New Roman"/>
          <w:i/>
          <w:sz w:val="28"/>
          <w:szCs w:val="28"/>
        </w:rPr>
      </w:pPr>
      <w:r w:rsidRPr="008253F2">
        <w:rPr>
          <w:rFonts w:ascii="Times New Roman" w:hAnsi="Times New Roman"/>
          <w:i/>
          <w:sz w:val="28"/>
          <w:szCs w:val="28"/>
        </w:rPr>
        <w:t>(Основание: подпункт 4.1 пункта</w:t>
      </w:r>
      <w:r>
        <w:rPr>
          <w:rFonts w:ascii="Times New Roman" w:hAnsi="Times New Roman"/>
          <w:i/>
          <w:sz w:val="28"/>
          <w:szCs w:val="28"/>
        </w:rPr>
        <w:t xml:space="preserve"> 2 статьи 146 НК</w:t>
      </w:r>
      <w:r w:rsidRPr="008253F2">
        <w:rPr>
          <w:rFonts w:ascii="Times New Roman" w:hAnsi="Times New Roman"/>
          <w:i/>
          <w:sz w:val="28"/>
          <w:szCs w:val="28"/>
        </w:rPr>
        <w:t xml:space="preserve"> РФ).</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 xml:space="preserve">Нумерация счетов-фактур производится </w:t>
      </w:r>
      <w:r>
        <w:rPr>
          <w:rFonts w:ascii="Times New Roman" w:hAnsi="Times New Roman"/>
          <w:sz w:val="28"/>
          <w:szCs w:val="28"/>
        </w:rPr>
        <w:t xml:space="preserve">в порядке возрастания номеров с </w:t>
      </w:r>
      <w:r w:rsidRPr="00BA3C40">
        <w:rPr>
          <w:rFonts w:ascii="Times New Roman" w:hAnsi="Times New Roman"/>
          <w:sz w:val="28"/>
          <w:szCs w:val="28"/>
        </w:rPr>
        <w:t>начала календарного года.</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Книги покупок и продаж ведутся на бумажных носителях.</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Суммы НДС по товарам (работам, услугам), в том числе основн</w:t>
      </w:r>
      <w:r>
        <w:rPr>
          <w:rFonts w:ascii="Times New Roman" w:hAnsi="Times New Roman"/>
          <w:sz w:val="28"/>
          <w:szCs w:val="28"/>
        </w:rPr>
        <w:t xml:space="preserve">ым </w:t>
      </w:r>
      <w:r w:rsidRPr="00BA3C40">
        <w:rPr>
          <w:rFonts w:ascii="Times New Roman" w:hAnsi="Times New Roman"/>
          <w:sz w:val="28"/>
          <w:szCs w:val="28"/>
        </w:rPr>
        <w:t>средствам и нематериальным активам, прио</w:t>
      </w:r>
      <w:r>
        <w:rPr>
          <w:rFonts w:ascii="Times New Roman" w:hAnsi="Times New Roman"/>
          <w:sz w:val="28"/>
          <w:szCs w:val="28"/>
        </w:rPr>
        <w:t xml:space="preserve">бретаемым с целью осуществления </w:t>
      </w:r>
      <w:r w:rsidRPr="00BA3C40">
        <w:rPr>
          <w:rFonts w:ascii="Times New Roman" w:hAnsi="Times New Roman"/>
          <w:sz w:val="28"/>
          <w:szCs w:val="28"/>
        </w:rPr>
        <w:t>видов деятельности, не облагаемых НДС, учитываются в их стоимости.</w:t>
      </w:r>
    </w:p>
    <w:p w:rsidR="00294490" w:rsidRPr="008253F2" w:rsidRDefault="00294490" w:rsidP="00294490">
      <w:pPr>
        <w:ind w:firstLine="709"/>
        <w:jc w:val="both"/>
        <w:rPr>
          <w:rFonts w:ascii="Times New Roman" w:hAnsi="Times New Roman"/>
          <w:b/>
          <w:sz w:val="28"/>
          <w:szCs w:val="28"/>
        </w:rPr>
      </w:pPr>
      <w:r>
        <w:rPr>
          <w:rFonts w:ascii="Times New Roman" w:hAnsi="Times New Roman"/>
          <w:b/>
          <w:sz w:val="28"/>
          <w:szCs w:val="28"/>
        </w:rPr>
        <w:t>18</w:t>
      </w:r>
      <w:r w:rsidRPr="008253F2">
        <w:rPr>
          <w:rFonts w:ascii="Times New Roman" w:hAnsi="Times New Roman"/>
          <w:b/>
          <w:sz w:val="28"/>
          <w:szCs w:val="28"/>
        </w:rPr>
        <w:t>.3. Налог на доходы физических лиц (НДФЛ)</w:t>
      </w:r>
    </w:p>
    <w:p w:rsidR="00294490" w:rsidRPr="006F26AA" w:rsidRDefault="00294490" w:rsidP="0029449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r>
        <w:rPr>
          <w:rFonts w:ascii="Times New Roman" w:eastAsia="Times New Roman" w:hAnsi="Times New Roman"/>
          <w:color w:val="000000"/>
          <w:sz w:val="28"/>
          <w:szCs w:val="28"/>
          <w:lang w:eastAsia="ru-RU"/>
        </w:rPr>
        <w:t xml:space="preserve">       Налогооблагаемая база по НДФЛ формируется на основании главы 23 НК РФ.</w:t>
      </w:r>
    </w:p>
    <w:p w:rsidR="00294490" w:rsidRDefault="00294490" w:rsidP="00294490">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При определении налоговой базы учитываются все доходы налогоплательщика, полученные им как в денежной, так и в натуральной форме, или право на </w:t>
      </w:r>
      <w:proofErr w:type="gramStart"/>
      <w:r>
        <w:rPr>
          <w:rFonts w:ascii="Times New Roman" w:eastAsia="Times New Roman" w:hAnsi="Times New Roman"/>
          <w:color w:val="000000"/>
          <w:sz w:val="28"/>
          <w:szCs w:val="28"/>
          <w:lang w:eastAsia="ru-RU"/>
        </w:rPr>
        <w:t>распоряжение</w:t>
      </w:r>
      <w:proofErr w:type="gramEnd"/>
      <w:r>
        <w:rPr>
          <w:rFonts w:ascii="Times New Roman" w:eastAsia="Times New Roman" w:hAnsi="Times New Roman"/>
          <w:color w:val="000000"/>
          <w:sz w:val="28"/>
          <w:szCs w:val="28"/>
          <w:lang w:eastAsia="ru-RU"/>
        </w:rPr>
        <w:t xml:space="preserve"> которыми у него возникло,  а также доходы в виде материальной выгоды, определяемой в соответствии со статьей 212 НК РФ.</w:t>
      </w:r>
    </w:p>
    <w:p w:rsidR="00294490" w:rsidRDefault="00294490" w:rsidP="00294490">
      <w:pPr>
        <w:ind w:firstLine="709"/>
        <w:jc w:val="both"/>
        <w:rPr>
          <w:rFonts w:ascii="Times New Roman" w:hAnsi="Times New Roman"/>
          <w:sz w:val="28"/>
          <w:szCs w:val="28"/>
        </w:rPr>
      </w:pPr>
      <w:r>
        <w:rPr>
          <w:rFonts w:ascii="Times New Roman" w:hAnsi="Times New Roman"/>
          <w:sz w:val="28"/>
          <w:szCs w:val="28"/>
        </w:rPr>
        <w:t>Расчетная ведомость является первичным учетным документом для отражения в бюджетном (бухгалтерском) учете субъекта централизованного учета налога на доходы физических лиц.</w:t>
      </w:r>
    </w:p>
    <w:p w:rsidR="00294490" w:rsidRPr="004B0465" w:rsidRDefault="00294490" w:rsidP="00294490">
      <w:pPr>
        <w:ind w:firstLine="709"/>
        <w:jc w:val="both"/>
        <w:rPr>
          <w:rFonts w:ascii="Times New Roman" w:hAnsi="Times New Roman"/>
          <w:b/>
          <w:sz w:val="28"/>
          <w:szCs w:val="28"/>
        </w:rPr>
      </w:pPr>
      <w:r>
        <w:rPr>
          <w:rFonts w:ascii="Times New Roman" w:hAnsi="Times New Roman"/>
          <w:b/>
          <w:sz w:val="28"/>
          <w:szCs w:val="28"/>
        </w:rPr>
        <w:t>18</w:t>
      </w:r>
      <w:r w:rsidRPr="004B0465">
        <w:rPr>
          <w:rFonts w:ascii="Times New Roman" w:hAnsi="Times New Roman"/>
          <w:b/>
          <w:sz w:val="28"/>
          <w:szCs w:val="28"/>
        </w:rPr>
        <w:t>.4. Транспортный налог</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Налогооблагаемая база фор</w:t>
      </w:r>
      <w:r>
        <w:rPr>
          <w:rFonts w:ascii="Times New Roman" w:hAnsi="Times New Roman"/>
          <w:sz w:val="28"/>
          <w:szCs w:val="28"/>
        </w:rPr>
        <w:t xml:space="preserve">мируется исходя из наличия всех </w:t>
      </w:r>
      <w:r w:rsidRPr="00BA3C40">
        <w:rPr>
          <w:rFonts w:ascii="Times New Roman" w:hAnsi="Times New Roman"/>
          <w:sz w:val="28"/>
          <w:szCs w:val="28"/>
        </w:rPr>
        <w:t>транспортных средств, зарегистрированных за учреждениями.</w:t>
      </w:r>
    </w:p>
    <w:p w:rsidR="00294490" w:rsidRDefault="00294490" w:rsidP="00294490">
      <w:pPr>
        <w:ind w:firstLine="709"/>
        <w:jc w:val="both"/>
        <w:rPr>
          <w:rFonts w:ascii="Times New Roman" w:hAnsi="Times New Roman"/>
          <w:sz w:val="28"/>
          <w:szCs w:val="28"/>
        </w:rPr>
      </w:pPr>
      <w:r w:rsidRPr="00BA3C40">
        <w:rPr>
          <w:rFonts w:ascii="Times New Roman" w:hAnsi="Times New Roman"/>
          <w:sz w:val="28"/>
          <w:szCs w:val="28"/>
        </w:rPr>
        <w:t>Для целей настоящего пункта в налого</w:t>
      </w:r>
      <w:r>
        <w:rPr>
          <w:rFonts w:ascii="Times New Roman" w:hAnsi="Times New Roman"/>
          <w:sz w:val="28"/>
          <w:szCs w:val="28"/>
        </w:rPr>
        <w:t xml:space="preserve">облагаемую базу включаются базу </w:t>
      </w:r>
      <w:r w:rsidRPr="00BA3C40">
        <w:rPr>
          <w:rFonts w:ascii="Times New Roman" w:hAnsi="Times New Roman"/>
          <w:sz w:val="28"/>
          <w:szCs w:val="28"/>
        </w:rPr>
        <w:t>транспортные средства, находящиеся на ре</w:t>
      </w:r>
      <w:r>
        <w:rPr>
          <w:rFonts w:ascii="Times New Roman" w:hAnsi="Times New Roman"/>
          <w:sz w:val="28"/>
          <w:szCs w:val="28"/>
        </w:rPr>
        <w:t xml:space="preserve">монте и подлежащие списанию, до </w:t>
      </w:r>
      <w:r w:rsidRPr="00BA3C40">
        <w:rPr>
          <w:rFonts w:ascii="Times New Roman" w:hAnsi="Times New Roman"/>
          <w:sz w:val="28"/>
          <w:szCs w:val="28"/>
        </w:rPr>
        <w:t>момента снятия транспортного сре</w:t>
      </w:r>
      <w:r>
        <w:rPr>
          <w:rFonts w:ascii="Times New Roman" w:hAnsi="Times New Roman"/>
          <w:sz w:val="28"/>
          <w:szCs w:val="28"/>
        </w:rPr>
        <w:t xml:space="preserve">дства с учета или </w:t>
      </w:r>
      <w:r>
        <w:rPr>
          <w:rFonts w:ascii="Times New Roman" w:hAnsi="Times New Roman"/>
          <w:sz w:val="28"/>
          <w:szCs w:val="28"/>
        </w:rPr>
        <w:lastRenderedPageBreak/>
        <w:t xml:space="preserve">исключения из </w:t>
      </w:r>
      <w:r w:rsidRPr="00BA3C40">
        <w:rPr>
          <w:rFonts w:ascii="Times New Roman" w:hAnsi="Times New Roman"/>
          <w:sz w:val="28"/>
          <w:szCs w:val="28"/>
        </w:rPr>
        <w:t>государственного реестра в соответствии с законодательством РФ.</w:t>
      </w:r>
    </w:p>
    <w:p w:rsidR="00294490" w:rsidRDefault="00294490" w:rsidP="00294490">
      <w:pPr>
        <w:pStyle w:val="a3"/>
        <w:tabs>
          <w:tab w:val="left" w:pos="708"/>
        </w:tabs>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lang w:val="ru-RU"/>
        </w:rPr>
        <w:t>Сумма</w:t>
      </w:r>
      <w:r w:rsidRPr="003F63E3">
        <w:rPr>
          <w:color w:val="000000"/>
          <w:sz w:val="28"/>
          <w:szCs w:val="28"/>
          <w:shd w:val="clear" w:color="auto" w:fill="FFFFFF"/>
        </w:rPr>
        <w:t xml:space="preserve"> транспортного нало</w:t>
      </w:r>
      <w:r>
        <w:rPr>
          <w:color w:val="000000"/>
          <w:sz w:val="28"/>
          <w:szCs w:val="28"/>
          <w:shd w:val="clear" w:color="auto" w:fill="FFFFFF"/>
        </w:rPr>
        <w:t>га и авансовых платежей исчисляется</w:t>
      </w:r>
      <w:r w:rsidRPr="003F63E3">
        <w:rPr>
          <w:color w:val="000000"/>
          <w:sz w:val="28"/>
          <w:szCs w:val="28"/>
          <w:shd w:val="clear" w:color="auto" w:fill="FFFFFF"/>
        </w:rPr>
        <w:t> по истечении каждого отчетного периода в разм</w:t>
      </w:r>
      <w:r>
        <w:rPr>
          <w:color w:val="000000"/>
          <w:sz w:val="28"/>
          <w:szCs w:val="28"/>
          <w:shd w:val="clear" w:color="auto" w:fill="FFFFFF"/>
        </w:rPr>
        <w:t>ере одной четвертой от</w:t>
      </w:r>
      <w:r w:rsidRPr="003F63E3">
        <w:rPr>
          <w:color w:val="000000"/>
          <w:sz w:val="28"/>
          <w:szCs w:val="28"/>
          <w:shd w:val="clear" w:color="auto" w:fill="FFFFFF"/>
        </w:rPr>
        <w:t xml:space="preserve"> соответствующей налоговой базы. </w:t>
      </w:r>
    </w:p>
    <w:p w:rsidR="00294490" w:rsidRDefault="00294490" w:rsidP="00294490">
      <w:pPr>
        <w:pStyle w:val="a3"/>
        <w:tabs>
          <w:tab w:val="left" w:pos="708"/>
        </w:tabs>
        <w:spacing w:before="0" w:beforeAutospacing="0" w:after="0" w:afterAutospacing="0"/>
        <w:ind w:firstLine="709"/>
        <w:jc w:val="both"/>
        <w:rPr>
          <w:i/>
          <w:color w:val="000000"/>
          <w:sz w:val="28"/>
          <w:szCs w:val="28"/>
          <w:shd w:val="clear" w:color="auto" w:fill="FFFFFF"/>
        </w:rPr>
      </w:pPr>
    </w:p>
    <w:p w:rsidR="00294490" w:rsidRPr="00431B13" w:rsidRDefault="00294490" w:rsidP="00294490">
      <w:pPr>
        <w:pStyle w:val="a3"/>
        <w:tabs>
          <w:tab w:val="left" w:pos="708"/>
        </w:tabs>
        <w:spacing w:before="0" w:beforeAutospacing="0" w:after="0" w:afterAutospacing="0"/>
        <w:ind w:firstLine="709"/>
        <w:jc w:val="both"/>
        <w:rPr>
          <w:i/>
          <w:color w:val="000000"/>
          <w:sz w:val="28"/>
          <w:szCs w:val="28"/>
          <w:shd w:val="clear" w:color="auto" w:fill="FFFFFF"/>
        </w:rPr>
      </w:pPr>
      <w:r>
        <w:rPr>
          <w:i/>
          <w:color w:val="000000"/>
          <w:sz w:val="28"/>
          <w:szCs w:val="28"/>
          <w:shd w:val="clear" w:color="auto" w:fill="FFFFFF"/>
        </w:rPr>
        <w:t>(Основание ст.362 НК РФ).</w:t>
      </w:r>
    </w:p>
    <w:p w:rsidR="00294490" w:rsidRDefault="00294490" w:rsidP="0029449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eastAsia="Times New Roman" w:hAnsi="Times New Roman"/>
          <w:color w:val="000000"/>
          <w:sz w:val="28"/>
          <w:szCs w:val="28"/>
          <w:shd w:val="clear" w:color="auto" w:fill="FFFFFF"/>
          <w:lang/>
        </w:rPr>
      </w:pPr>
      <w:r>
        <w:rPr>
          <w:rFonts w:ascii="Times New Roman" w:eastAsia="Times New Roman" w:hAnsi="Times New Roman"/>
          <w:color w:val="000000"/>
          <w:sz w:val="28"/>
          <w:szCs w:val="28"/>
          <w:shd w:val="clear" w:color="auto" w:fill="FFFFFF"/>
          <w:lang/>
        </w:rPr>
        <w:t>Начисление производится</w:t>
      </w:r>
      <w:r w:rsidRPr="003F63E3">
        <w:rPr>
          <w:rFonts w:ascii="Times New Roman" w:eastAsia="Times New Roman" w:hAnsi="Times New Roman"/>
          <w:color w:val="000000"/>
          <w:sz w:val="28"/>
          <w:szCs w:val="28"/>
          <w:shd w:val="clear" w:color="auto" w:fill="FFFFFF"/>
          <w:lang/>
        </w:rPr>
        <w:t xml:space="preserve"> </w:t>
      </w:r>
      <w:r>
        <w:rPr>
          <w:rFonts w:ascii="Times New Roman" w:eastAsia="Times New Roman" w:hAnsi="Times New Roman"/>
          <w:color w:val="000000"/>
          <w:sz w:val="28"/>
          <w:szCs w:val="28"/>
          <w:shd w:val="clear" w:color="auto" w:fill="FFFFFF"/>
          <w:lang/>
        </w:rPr>
        <w:t>на основании оплаты, расчет транспортного налога производит ответственный специалист обслуживаемого учреждения.</w:t>
      </w:r>
    </w:p>
    <w:p w:rsidR="00294490" w:rsidRPr="00B50FC7" w:rsidRDefault="00294490" w:rsidP="00294490">
      <w:pPr>
        <w:ind w:firstLine="709"/>
        <w:jc w:val="both"/>
        <w:rPr>
          <w:rFonts w:ascii="Times New Roman" w:hAnsi="Times New Roman"/>
          <w:b/>
          <w:sz w:val="28"/>
          <w:szCs w:val="28"/>
        </w:rPr>
      </w:pPr>
      <w:r>
        <w:rPr>
          <w:rFonts w:ascii="Times New Roman" w:hAnsi="Times New Roman"/>
          <w:b/>
          <w:sz w:val="28"/>
          <w:szCs w:val="28"/>
        </w:rPr>
        <w:t>18</w:t>
      </w:r>
      <w:r w:rsidRPr="00B50FC7">
        <w:rPr>
          <w:rFonts w:ascii="Times New Roman" w:hAnsi="Times New Roman"/>
          <w:b/>
          <w:sz w:val="28"/>
          <w:szCs w:val="28"/>
        </w:rPr>
        <w:t>.5. Налог на имущество организаций</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Перечень объектов налогообложения</w:t>
      </w:r>
      <w:r>
        <w:rPr>
          <w:rFonts w:ascii="Times New Roman" w:hAnsi="Times New Roman"/>
          <w:sz w:val="28"/>
          <w:szCs w:val="28"/>
        </w:rPr>
        <w:t xml:space="preserve"> определяется в соответствии со </w:t>
      </w:r>
      <w:r w:rsidRPr="00BA3C40">
        <w:rPr>
          <w:rFonts w:ascii="Times New Roman" w:hAnsi="Times New Roman"/>
          <w:sz w:val="28"/>
          <w:szCs w:val="28"/>
        </w:rPr>
        <w:t>статьей 374 Налогового кодекса. Учреждения применяют льготы в соответствии с законодательством региона.</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Налоговая ставка применяется в соотв</w:t>
      </w:r>
      <w:r>
        <w:rPr>
          <w:rFonts w:ascii="Times New Roman" w:hAnsi="Times New Roman"/>
          <w:sz w:val="28"/>
          <w:szCs w:val="28"/>
        </w:rPr>
        <w:t>етствии с законодательством Ставропольского края.</w:t>
      </w:r>
    </w:p>
    <w:p w:rsidR="00294490" w:rsidRDefault="00294490" w:rsidP="00294490">
      <w:pPr>
        <w:ind w:firstLine="709"/>
        <w:jc w:val="both"/>
        <w:rPr>
          <w:rFonts w:ascii="Times New Roman" w:hAnsi="Times New Roman"/>
          <w:sz w:val="28"/>
          <w:szCs w:val="28"/>
        </w:rPr>
      </w:pPr>
      <w:r w:rsidRPr="00BA3C40">
        <w:rPr>
          <w:rFonts w:ascii="Times New Roman" w:hAnsi="Times New Roman"/>
          <w:sz w:val="28"/>
          <w:szCs w:val="28"/>
        </w:rPr>
        <w:t>Налоги и авансовые платежи по нал</w:t>
      </w:r>
      <w:r>
        <w:rPr>
          <w:rFonts w:ascii="Times New Roman" w:hAnsi="Times New Roman"/>
          <w:sz w:val="28"/>
          <w:szCs w:val="28"/>
        </w:rPr>
        <w:t xml:space="preserve">огу на имущество уплачиваются в </w:t>
      </w:r>
      <w:r w:rsidRPr="00BA3C40">
        <w:rPr>
          <w:rFonts w:ascii="Times New Roman" w:hAnsi="Times New Roman"/>
          <w:sz w:val="28"/>
          <w:szCs w:val="28"/>
        </w:rPr>
        <w:t>региональный бюджет по местонахождению</w:t>
      </w:r>
      <w:r>
        <w:rPr>
          <w:rFonts w:ascii="Times New Roman" w:hAnsi="Times New Roman"/>
          <w:sz w:val="28"/>
          <w:szCs w:val="28"/>
        </w:rPr>
        <w:t xml:space="preserve"> учреждения (по местонахождению </w:t>
      </w:r>
      <w:r w:rsidRPr="00BA3C40">
        <w:rPr>
          <w:rFonts w:ascii="Times New Roman" w:hAnsi="Times New Roman"/>
          <w:sz w:val="28"/>
          <w:szCs w:val="28"/>
        </w:rPr>
        <w:t>филиалов - для учреждений, имею</w:t>
      </w:r>
      <w:r>
        <w:rPr>
          <w:rFonts w:ascii="Times New Roman" w:hAnsi="Times New Roman"/>
          <w:sz w:val="28"/>
          <w:szCs w:val="28"/>
        </w:rPr>
        <w:t xml:space="preserve">щих филиалы) в порядке и сроки, </w:t>
      </w:r>
      <w:r w:rsidRPr="00BA3C40">
        <w:rPr>
          <w:rFonts w:ascii="Times New Roman" w:hAnsi="Times New Roman"/>
          <w:sz w:val="28"/>
          <w:szCs w:val="28"/>
        </w:rPr>
        <w:t>предусмотренные статьей 383 Налогового кодекса.</w:t>
      </w:r>
    </w:p>
    <w:p w:rsidR="00294490" w:rsidRDefault="00294490" w:rsidP="00294490">
      <w:pPr>
        <w:ind w:firstLine="709"/>
        <w:jc w:val="both"/>
        <w:rPr>
          <w:rFonts w:ascii="Times New Roman" w:hAnsi="Times New Roman"/>
          <w:color w:val="000000" w:themeColor="text1"/>
          <w:sz w:val="28"/>
          <w:szCs w:val="28"/>
        </w:rPr>
      </w:pPr>
      <w:r w:rsidRPr="0099444F">
        <w:rPr>
          <w:rFonts w:ascii="Times New Roman" w:hAnsi="Times New Roman"/>
          <w:color w:val="000000" w:themeColor="text1"/>
          <w:sz w:val="28"/>
          <w:szCs w:val="28"/>
        </w:rPr>
        <w:t>Начисление производится на основании оплаты, расчет транспортного налога производит ответственный специалист обслуживаемого учреждения.</w:t>
      </w:r>
    </w:p>
    <w:p w:rsidR="00294490" w:rsidRPr="00B50FC7" w:rsidRDefault="00294490" w:rsidP="00294490">
      <w:pPr>
        <w:ind w:firstLine="709"/>
        <w:jc w:val="both"/>
        <w:rPr>
          <w:rFonts w:ascii="Times New Roman" w:hAnsi="Times New Roman"/>
          <w:b/>
          <w:sz w:val="28"/>
          <w:szCs w:val="28"/>
        </w:rPr>
      </w:pPr>
      <w:r>
        <w:rPr>
          <w:rFonts w:ascii="Times New Roman" w:hAnsi="Times New Roman"/>
          <w:b/>
          <w:sz w:val="28"/>
          <w:szCs w:val="28"/>
        </w:rPr>
        <w:t>18</w:t>
      </w:r>
      <w:r w:rsidRPr="00B50FC7">
        <w:rPr>
          <w:rFonts w:ascii="Times New Roman" w:hAnsi="Times New Roman"/>
          <w:b/>
          <w:sz w:val="28"/>
          <w:szCs w:val="28"/>
        </w:rPr>
        <w:t>.6. Земельный налог</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Налогооблагаемая база по земельн</w:t>
      </w:r>
      <w:r>
        <w:rPr>
          <w:rFonts w:ascii="Times New Roman" w:hAnsi="Times New Roman"/>
          <w:sz w:val="28"/>
          <w:szCs w:val="28"/>
        </w:rPr>
        <w:t xml:space="preserve">ому налогу формируется согласно </w:t>
      </w:r>
      <w:r w:rsidRPr="00BA3C40">
        <w:rPr>
          <w:rFonts w:ascii="Times New Roman" w:hAnsi="Times New Roman"/>
          <w:sz w:val="28"/>
          <w:szCs w:val="28"/>
        </w:rPr>
        <w:t>статьям 389, 390, 391 Налогового кодекса.</w:t>
      </w:r>
    </w:p>
    <w:p w:rsidR="00294490" w:rsidRPr="00BA3C40" w:rsidRDefault="00294490" w:rsidP="00294490">
      <w:pPr>
        <w:ind w:firstLine="709"/>
        <w:jc w:val="both"/>
        <w:rPr>
          <w:rFonts w:ascii="Times New Roman" w:hAnsi="Times New Roman"/>
          <w:sz w:val="28"/>
          <w:szCs w:val="28"/>
        </w:rPr>
      </w:pPr>
      <w:r w:rsidRPr="00BA3C40">
        <w:rPr>
          <w:rFonts w:ascii="Times New Roman" w:hAnsi="Times New Roman"/>
          <w:sz w:val="28"/>
          <w:szCs w:val="28"/>
        </w:rPr>
        <w:t>Налоговая ставка применяется в соответствии с местным</w:t>
      </w:r>
      <w:r>
        <w:rPr>
          <w:rFonts w:ascii="Times New Roman" w:hAnsi="Times New Roman"/>
          <w:sz w:val="28"/>
          <w:szCs w:val="28"/>
        </w:rPr>
        <w:t xml:space="preserve"> </w:t>
      </w:r>
      <w:r w:rsidRPr="00BA3C40">
        <w:rPr>
          <w:rFonts w:ascii="Times New Roman" w:hAnsi="Times New Roman"/>
          <w:sz w:val="28"/>
          <w:szCs w:val="28"/>
        </w:rPr>
        <w:t>законодательством.</w:t>
      </w:r>
    </w:p>
    <w:p w:rsidR="00294490" w:rsidRDefault="00294490" w:rsidP="00294490">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Pr>
          <w:rFonts w:ascii="Times New Roman" w:hAnsi="Times New Roman"/>
          <w:sz w:val="28"/>
          <w:szCs w:val="28"/>
        </w:rPr>
        <w:t xml:space="preserve">        </w:t>
      </w:r>
      <w:r w:rsidRPr="00BA3C40">
        <w:rPr>
          <w:rFonts w:ascii="Times New Roman" w:hAnsi="Times New Roman"/>
          <w:sz w:val="28"/>
          <w:szCs w:val="28"/>
        </w:rPr>
        <w:t>Налоги и авансовые платежи по з</w:t>
      </w:r>
      <w:r>
        <w:rPr>
          <w:rFonts w:ascii="Times New Roman" w:hAnsi="Times New Roman"/>
          <w:sz w:val="28"/>
          <w:szCs w:val="28"/>
        </w:rPr>
        <w:t xml:space="preserve">емельному налогу уплачиваются в </w:t>
      </w:r>
      <w:r w:rsidRPr="00BA3C40">
        <w:rPr>
          <w:rFonts w:ascii="Times New Roman" w:hAnsi="Times New Roman"/>
          <w:sz w:val="28"/>
          <w:szCs w:val="28"/>
        </w:rPr>
        <w:t>местный бюджет по местонахождению</w:t>
      </w:r>
      <w:r>
        <w:rPr>
          <w:rFonts w:ascii="Times New Roman" w:hAnsi="Times New Roman"/>
          <w:sz w:val="28"/>
          <w:szCs w:val="28"/>
        </w:rPr>
        <w:t xml:space="preserve"> учреждения (по местонахождению </w:t>
      </w:r>
      <w:r w:rsidRPr="00BA3C40">
        <w:rPr>
          <w:rFonts w:ascii="Times New Roman" w:hAnsi="Times New Roman"/>
          <w:sz w:val="28"/>
          <w:szCs w:val="28"/>
        </w:rPr>
        <w:t>филиалов - для учреждений, имею</w:t>
      </w:r>
      <w:r>
        <w:rPr>
          <w:rFonts w:ascii="Times New Roman" w:hAnsi="Times New Roman"/>
          <w:sz w:val="28"/>
          <w:szCs w:val="28"/>
        </w:rPr>
        <w:t xml:space="preserve">щих филиалы) в порядке и сроки, </w:t>
      </w:r>
      <w:r w:rsidRPr="00BA3C40">
        <w:rPr>
          <w:rFonts w:ascii="Times New Roman" w:hAnsi="Times New Roman"/>
          <w:sz w:val="28"/>
          <w:szCs w:val="28"/>
        </w:rPr>
        <w:t>предусмотренные законодательством.</w:t>
      </w:r>
      <w:r w:rsidRPr="00BA3C40">
        <w:rPr>
          <w:rFonts w:ascii="Times New Roman" w:hAnsi="Times New Roman"/>
          <w:sz w:val="28"/>
          <w:szCs w:val="28"/>
        </w:rPr>
        <w:cr/>
      </w:r>
      <w:r>
        <w:rPr>
          <w:rFonts w:ascii="Times New Roman" w:hAnsi="Times New Roman"/>
          <w:sz w:val="28"/>
          <w:szCs w:val="28"/>
        </w:rPr>
        <w:t xml:space="preserve">            </w:t>
      </w:r>
      <w:r>
        <w:rPr>
          <w:rFonts w:ascii="Times New Roman" w:hAnsi="Times New Roman"/>
          <w:color w:val="000000" w:themeColor="text1"/>
          <w:sz w:val="28"/>
          <w:szCs w:val="28"/>
        </w:rPr>
        <w:t xml:space="preserve">  </w:t>
      </w:r>
      <w:r w:rsidRPr="0099444F">
        <w:rPr>
          <w:rFonts w:ascii="Times New Roman" w:hAnsi="Times New Roman"/>
          <w:color w:val="000000" w:themeColor="text1"/>
          <w:sz w:val="28"/>
          <w:szCs w:val="28"/>
        </w:rPr>
        <w:t>Начисление производится на основании оплаты, расчет транспортного налога производит ответственный специалист обслуживаемого учреждения.</w:t>
      </w:r>
    </w:p>
    <w:p w:rsidR="00294490" w:rsidRDefault="00294490" w:rsidP="00294490">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 xml:space="preserve">     18.7. </w:t>
      </w:r>
      <w:r w:rsidRPr="00431B13">
        <w:rPr>
          <w:rFonts w:ascii="Times New Roman" w:hAnsi="Times New Roman"/>
          <w:b/>
          <w:bCs/>
          <w:color w:val="000000" w:themeColor="text1"/>
          <w:sz w:val="28"/>
          <w:szCs w:val="28"/>
        </w:rPr>
        <w:t>Плата за негативное воздействие на окружающую среду</w:t>
      </w:r>
      <w:r>
        <w:rPr>
          <w:rFonts w:ascii="Times New Roman" w:hAnsi="Times New Roman"/>
          <w:b/>
          <w:bCs/>
          <w:color w:val="000000" w:themeColor="text1"/>
          <w:sz w:val="28"/>
          <w:szCs w:val="28"/>
        </w:rPr>
        <w:t>.</w:t>
      </w:r>
    </w:p>
    <w:p w:rsidR="00C951F0" w:rsidRDefault="00294490" w:rsidP="00294490">
      <w:pPr>
        <w:ind w:firstLine="709"/>
        <w:jc w:val="both"/>
        <w:rPr>
          <w:b/>
        </w:rPr>
      </w:pPr>
      <w:r>
        <w:rPr>
          <w:rFonts w:ascii="Times New Roman" w:hAnsi="Times New Roman"/>
          <w:bCs/>
          <w:color w:val="000000" w:themeColor="text1"/>
          <w:sz w:val="28"/>
          <w:szCs w:val="28"/>
        </w:rPr>
        <w:t xml:space="preserve">    </w:t>
      </w:r>
      <w:r w:rsidRPr="009D4CC1">
        <w:rPr>
          <w:rFonts w:ascii="Times New Roman" w:hAnsi="Times New Roman"/>
          <w:bCs/>
          <w:color w:val="000000" w:themeColor="text1"/>
          <w:sz w:val="28"/>
          <w:szCs w:val="28"/>
        </w:rPr>
        <w:t xml:space="preserve">Плата за негативное воздействие на окружающую среду </w:t>
      </w:r>
      <w:r w:rsidRPr="00431B13">
        <w:rPr>
          <w:rFonts w:ascii="Times New Roman" w:hAnsi="Times New Roman"/>
          <w:bCs/>
          <w:color w:val="000000" w:themeColor="text1"/>
          <w:sz w:val="28"/>
          <w:szCs w:val="28"/>
        </w:rPr>
        <w:t>начисляет</w:t>
      </w:r>
      <w:r>
        <w:rPr>
          <w:rFonts w:ascii="Times New Roman" w:hAnsi="Times New Roman"/>
          <w:bCs/>
          <w:color w:val="000000" w:themeColor="text1"/>
          <w:sz w:val="28"/>
          <w:szCs w:val="28"/>
        </w:rPr>
        <w:t>ся</w:t>
      </w:r>
      <w:r w:rsidRPr="00431B13">
        <w:rPr>
          <w:rFonts w:ascii="Times New Roman" w:hAnsi="Times New Roman"/>
          <w:bCs/>
          <w:color w:val="000000" w:themeColor="text1"/>
          <w:sz w:val="28"/>
          <w:szCs w:val="28"/>
        </w:rPr>
        <w:t>, уплачивает</w:t>
      </w:r>
      <w:r>
        <w:rPr>
          <w:rFonts w:ascii="Times New Roman" w:hAnsi="Times New Roman"/>
          <w:bCs/>
          <w:color w:val="000000" w:themeColor="text1"/>
          <w:sz w:val="28"/>
          <w:szCs w:val="28"/>
        </w:rPr>
        <w:t>ся</w:t>
      </w:r>
      <w:r w:rsidRPr="00431B13">
        <w:rPr>
          <w:rFonts w:ascii="Times New Roman" w:hAnsi="Times New Roman"/>
          <w:bCs/>
          <w:color w:val="000000" w:themeColor="text1"/>
          <w:sz w:val="28"/>
          <w:szCs w:val="28"/>
        </w:rPr>
        <w:t xml:space="preserve"> и представляет</w:t>
      </w:r>
      <w:r>
        <w:rPr>
          <w:rFonts w:ascii="Times New Roman" w:hAnsi="Times New Roman"/>
          <w:bCs/>
          <w:color w:val="000000" w:themeColor="text1"/>
          <w:sz w:val="28"/>
          <w:szCs w:val="28"/>
        </w:rPr>
        <w:t>ся</w:t>
      </w:r>
      <w:r w:rsidRPr="00431B13">
        <w:rPr>
          <w:rFonts w:ascii="Times New Roman" w:hAnsi="Times New Roman"/>
          <w:bCs/>
          <w:color w:val="000000" w:themeColor="text1"/>
          <w:sz w:val="28"/>
          <w:szCs w:val="28"/>
        </w:rPr>
        <w:t xml:space="preserve"> расчет платы в</w:t>
      </w:r>
      <w:r>
        <w:rPr>
          <w:rFonts w:ascii="Times New Roman" w:hAnsi="Times New Roman"/>
          <w:bCs/>
          <w:color w:val="000000" w:themeColor="text1"/>
          <w:sz w:val="28"/>
          <w:szCs w:val="28"/>
        </w:rPr>
        <w:t xml:space="preserve"> соответствующий орган</w:t>
      </w:r>
      <w:r>
        <w:rPr>
          <w:rFonts w:ascii="Times New Roman" w:hAnsi="Times New Roman"/>
          <w:bCs/>
          <w:color w:val="FF0000"/>
          <w:sz w:val="28"/>
          <w:szCs w:val="28"/>
        </w:rPr>
        <w:t xml:space="preserve"> </w:t>
      </w:r>
      <w:r w:rsidRPr="00431B13">
        <w:rPr>
          <w:rFonts w:ascii="Times New Roman" w:hAnsi="Times New Roman"/>
          <w:bCs/>
          <w:color w:val="000000" w:themeColor="text1"/>
          <w:sz w:val="28"/>
          <w:szCs w:val="28"/>
        </w:rPr>
        <w:t>по ставкам, установленным Постановлением Правительства</w:t>
      </w:r>
    </w:p>
    <w:sectPr w:rsidR="00C951F0" w:rsidSect="00F638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decimal"/>
      <w:lvlText w:val="%1."/>
      <w:lvlJc w:val="left"/>
      <w:pPr>
        <w:tabs>
          <w:tab w:val="num" w:pos="-218"/>
        </w:tabs>
        <w:ind w:left="502" w:hanging="360"/>
      </w:pPr>
      <w:rPr>
        <w:rFonts w:ascii="Times New Roman" w:hAnsi="Times New Roman" w:cs="Times New Roman"/>
        <w:b/>
        <w:bCs/>
        <w:sz w:val="28"/>
        <w:szCs w:val="28"/>
      </w:rPr>
    </w:lvl>
    <w:lvl w:ilvl="1">
      <w:start w:val="2"/>
      <w:numFmt w:val="decimal"/>
      <w:lvlText w:val="%1.%2."/>
      <w:lvlJc w:val="left"/>
      <w:pPr>
        <w:tabs>
          <w:tab w:val="num" w:pos="-218"/>
        </w:tabs>
        <w:ind w:left="1796" w:hanging="1305"/>
      </w:pPr>
    </w:lvl>
    <w:lvl w:ilvl="2">
      <w:start w:val="1"/>
      <w:numFmt w:val="decimal"/>
      <w:lvlText w:val="%1.%2.%3."/>
      <w:lvlJc w:val="left"/>
      <w:pPr>
        <w:tabs>
          <w:tab w:val="num" w:pos="-218"/>
        </w:tabs>
        <w:ind w:left="2505" w:hanging="1305"/>
      </w:pPr>
    </w:lvl>
    <w:lvl w:ilvl="3">
      <w:start w:val="1"/>
      <w:numFmt w:val="decimal"/>
      <w:lvlText w:val="%1.%2.%3.%4."/>
      <w:lvlJc w:val="left"/>
      <w:pPr>
        <w:tabs>
          <w:tab w:val="num" w:pos="-218"/>
        </w:tabs>
        <w:ind w:left="3214" w:hanging="1305"/>
      </w:pPr>
    </w:lvl>
    <w:lvl w:ilvl="4">
      <w:start w:val="1"/>
      <w:numFmt w:val="decimal"/>
      <w:lvlText w:val="%1.%2.%3.%4.%5."/>
      <w:lvlJc w:val="left"/>
      <w:pPr>
        <w:tabs>
          <w:tab w:val="num" w:pos="-218"/>
        </w:tabs>
        <w:ind w:left="3923" w:hanging="1305"/>
      </w:pPr>
    </w:lvl>
    <w:lvl w:ilvl="5">
      <w:start w:val="1"/>
      <w:numFmt w:val="decimal"/>
      <w:lvlText w:val="%1.%2.%3.%4.%5.%6."/>
      <w:lvlJc w:val="left"/>
      <w:pPr>
        <w:tabs>
          <w:tab w:val="num" w:pos="-218"/>
        </w:tabs>
        <w:ind w:left="4632" w:hanging="1305"/>
      </w:pPr>
    </w:lvl>
    <w:lvl w:ilvl="6">
      <w:start w:val="1"/>
      <w:numFmt w:val="decimal"/>
      <w:lvlText w:val="%1.%2.%3.%4.%5.%6.%7."/>
      <w:lvlJc w:val="left"/>
      <w:pPr>
        <w:tabs>
          <w:tab w:val="num" w:pos="-218"/>
        </w:tabs>
        <w:ind w:left="5476" w:hanging="1440"/>
      </w:pPr>
    </w:lvl>
    <w:lvl w:ilvl="7">
      <w:start w:val="1"/>
      <w:numFmt w:val="decimal"/>
      <w:lvlText w:val="%1.%2.%3.%4.%5.%6.%7.%8."/>
      <w:lvlJc w:val="left"/>
      <w:pPr>
        <w:tabs>
          <w:tab w:val="num" w:pos="-218"/>
        </w:tabs>
        <w:ind w:left="6185" w:hanging="1440"/>
      </w:pPr>
    </w:lvl>
    <w:lvl w:ilvl="8">
      <w:start w:val="1"/>
      <w:numFmt w:val="decimal"/>
      <w:lvlText w:val="%1.%2.%3.%4.%5.%6.%7.%8.%9."/>
      <w:lvlJc w:val="left"/>
      <w:pPr>
        <w:tabs>
          <w:tab w:val="num" w:pos="-218"/>
        </w:tabs>
        <w:ind w:left="7254" w:hanging="1800"/>
      </w:pPr>
    </w:lvl>
  </w:abstractNum>
  <w:abstractNum w:abstractNumId="1">
    <w:nsid w:val="00000003"/>
    <w:multiLevelType w:val="multilevel"/>
    <w:tmpl w:val="00000003"/>
    <w:name w:val="WWNum3"/>
    <w:lvl w:ilvl="0">
      <w:start w:val="1"/>
      <w:numFmt w:val="bullet"/>
      <w:lvlText w:val=""/>
      <w:lvlJc w:val="left"/>
      <w:pPr>
        <w:tabs>
          <w:tab w:val="num" w:pos="0"/>
        </w:tabs>
        <w:ind w:left="8157" w:hanging="360"/>
      </w:pPr>
      <w:rPr>
        <w:rFonts w:ascii="Symbol" w:hAnsi="Symbol" w:cs="Symbol"/>
        <w:sz w:val="28"/>
        <w:szCs w:val="28"/>
      </w:rPr>
    </w:lvl>
    <w:lvl w:ilvl="1">
      <w:start w:val="1"/>
      <w:numFmt w:val="bullet"/>
      <w:lvlText w:val="o"/>
      <w:lvlJc w:val="left"/>
      <w:pPr>
        <w:tabs>
          <w:tab w:val="num" w:pos="0"/>
        </w:tabs>
        <w:ind w:left="8877" w:hanging="360"/>
      </w:pPr>
      <w:rPr>
        <w:rFonts w:ascii="Courier New" w:hAnsi="Courier New" w:cs="Courier New"/>
      </w:rPr>
    </w:lvl>
    <w:lvl w:ilvl="2">
      <w:start w:val="1"/>
      <w:numFmt w:val="bullet"/>
      <w:lvlText w:val=""/>
      <w:lvlJc w:val="left"/>
      <w:pPr>
        <w:tabs>
          <w:tab w:val="num" w:pos="0"/>
        </w:tabs>
        <w:ind w:left="9597" w:hanging="360"/>
      </w:pPr>
      <w:rPr>
        <w:rFonts w:ascii="Wingdings" w:hAnsi="Wingdings" w:cs="Wingdings"/>
      </w:rPr>
    </w:lvl>
    <w:lvl w:ilvl="3">
      <w:start w:val="1"/>
      <w:numFmt w:val="bullet"/>
      <w:lvlText w:val=""/>
      <w:lvlJc w:val="left"/>
      <w:pPr>
        <w:tabs>
          <w:tab w:val="num" w:pos="0"/>
        </w:tabs>
        <w:ind w:left="10317" w:hanging="360"/>
      </w:pPr>
      <w:rPr>
        <w:rFonts w:ascii="Symbol" w:hAnsi="Symbol" w:cs="Symbol"/>
      </w:rPr>
    </w:lvl>
    <w:lvl w:ilvl="4">
      <w:start w:val="1"/>
      <w:numFmt w:val="bullet"/>
      <w:lvlText w:val="o"/>
      <w:lvlJc w:val="left"/>
      <w:pPr>
        <w:tabs>
          <w:tab w:val="num" w:pos="0"/>
        </w:tabs>
        <w:ind w:left="11037" w:hanging="360"/>
      </w:pPr>
      <w:rPr>
        <w:rFonts w:ascii="Courier New" w:hAnsi="Courier New" w:cs="Courier New"/>
      </w:rPr>
    </w:lvl>
    <w:lvl w:ilvl="5">
      <w:start w:val="1"/>
      <w:numFmt w:val="bullet"/>
      <w:lvlText w:val=""/>
      <w:lvlJc w:val="left"/>
      <w:pPr>
        <w:tabs>
          <w:tab w:val="num" w:pos="0"/>
        </w:tabs>
        <w:ind w:left="11757" w:hanging="360"/>
      </w:pPr>
      <w:rPr>
        <w:rFonts w:ascii="Wingdings" w:hAnsi="Wingdings" w:cs="Wingdings"/>
      </w:rPr>
    </w:lvl>
    <w:lvl w:ilvl="6">
      <w:start w:val="1"/>
      <w:numFmt w:val="bullet"/>
      <w:lvlText w:val=""/>
      <w:lvlJc w:val="left"/>
      <w:pPr>
        <w:tabs>
          <w:tab w:val="num" w:pos="0"/>
        </w:tabs>
        <w:ind w:left="12477" w:hanging="360"/>
      </w:pPr>
      <w:rPr>
        <w:rFonts w:ascii="Symbol" w:hAnsi="Symbol" w:cs="Symbol"/>
      </w:rPr>
    </w:lvl>
    <w:lvl w:ilvl="7">
      <w:start w:val="1"/>
      <w:numFmt w:val="bullet"/>
      <w:lvlText w:val="o"/>
      <w:lvlJc w:val="left"/>
      <w:pPr>
        <w:tabs>
          <w:tab w:val="num" w:pos="0"/>
        </w:tabs>
        <w:ind w:left="13197" w:hanging="360"/>
      </w:pPr>
      <w:rPr>
        <w:rFonts w:ascii="Courier New" w:hAnsi="Courier New" w:cs="Courier New"/>
      </w:rPr>
    </w:lvl>
    <w:lvl w:ilvl="8">
      <w:start w:val="1"/>
      <w:numFmt w:val="bullet"/>
      <w:lvlText w:val=""/>
      <w:lvlJc w:val="left"/>
      <w:pPr>
        <w:tabs>
          <w:tab w:val="num" w:pos="0"/>
        </w:tabs>
        <w:ind w:left="13917" w:hanging="360"/>
      </w:pPr>
      <w:rPr>
        <w:rFonts w:ascii="Wingdings" w:hAnsi="Wingdings" w:cs="Wingdings"/>
      </w:rPr>
    </w:lvl>
  </w:abstractNum>
  <w:abstractNum w:abstractNumId="2">
    <w:nsid w:val="00000004"/>
    <w:multiLevelType w:val="multilevel"/>
    <w:tmpl w:val="00000004"/>
    <w:name w:val="WWNum4"/>
    <w:lvl w:ilvl="0">
      <w:start w:val="1"/>
      <w:numFmt w:val="bullet"/>
      <w:lvlText w:val="-"/>
      <w:lvlJc w:val="left"/>
      <w:pPr>
        <w:tabs>
          <w:tab w:val="num" w:pos="0"/>
        </w:tabs>
        <w:ind w:left="1260" w:hanging="360"/>
      </w:pPr>
      <w:rPr>
        <w:rFonts w:ascii="Courier New" w:hAnsi="Courier New" w:cs="Courier New"/>
        <w:sz w:val="28"/>
        <w:szCs w:val="28"/>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nsid w:val="00000005"/>
    <w:multiLevelType w:val="multilevel"/>
    <w:tmpl w:val="00000005"/>
    <w:name w:val="WWNum5"/>
    <w:lvl w:ilvl="0">
      <w:start w:val="7"/>
      <w:numFmt w:val="decimal"/>
      <w:lvlText w:val="%1."/>
      <w:lvlJc w:val="left"/>
      <w:pPr>
        <w:tabs>
          <w:tab w:val="num" w:pos="0"/>
        </w:tabs>
        <w:ind w:left="600" w:hanging="600"/>
      </w:pPr>
      <w:rPr>
        <w:rFonts w:ascii="Times New Roman" w:hAnsi="Times New Roman" w:cs="Times New Roman"/>
        <w:sz w:val="28"/>
        <w:szCs w:val="28"/>
      </w:rPr>
    </w:lvl>
    <w:lvl w:ilvl="1">
      <w:start w:val="1"/>
      <w:numFmt w:val="decimal"/>
      <w:lvlText w:val="%1.%2."/>
      <w:lvlJc w:val="left"/>
      <w:pPr>
        <w:tabs>
          <w:tab w:val="num" w:pos="0"/>
        </w:tabs>
        <w:ind w:left="1320" w:hanging="720"/>
      </w:pPr>
    </w:lvl>
    <w:lvl w:ilvl="2">
      <w:start w:val="1"/>
      <w:numFmt w:val="decimal"/>
      <w:lvlText w:val="%1.%2.%3."/>
      <w:lvlJc w:val="left"/>
      <w:pPr>
        <w:tabs>
          <w:tab w:val="num" w:pos="0"/>
        </w:tabs>
        <w:ind w:left="1920" w:hanging="720"/>
      </w:pPr>
    </w:lvl>
    <w:lvl w:ilvl="3">
      <w:start w:val="1"/>
      <w:numFmt w:val="decimal"/>
      <w:lvlText w:val="%1.%2.%3.%4."/>
      <w:lvlJc w:val="left"/>
      <w:pPr>
        <w:tabs>
          <w:tab w:val="num" w:pos="0"/>
        </w:tabs>
        <w:ind w:left="2880" w:hanging="1080"/>
      </w:pPr>
    </w:lvl>
    <w:lvl w:ilvl="4">
      <w:start w:val="1"/>
      <w:numFmt w:val="decimal"/>
      <w:lvlText w:val="%1.%2.%3.%4.%5."/>
      <w:lvlJc w:val="left"/>
      <w:pPr>
        <w:tabs>
          <w:tab w:val="num" w:pos="0"/>
        </w:tabs>
        <w:ind w:left="3480" w:hanging="1080"/>
      </w:pPr>
    </w:lvl>
    <w:lvl w:ilvl="5">
      <w:start w:val="1"/>
      <w:numFmt w:val="decimal"/>
      <w:lvlText w:val="%1.%2.%3.%4.%5.%6."/>
      <w:lvlJc w:val="left"/>
      <w:pPr>
        <w:tabs>
          <w:tab w:val="num" w:pos="0"/>
        </w:tabs>
        <w:ind w:left="4440" w:hanging="1440"/>
      </w:pPr>
    </w:lvl>
    <w:lvl w:ilvl="6">
      <w:start w:val="1"/>
      <w:numFmt w:val="decimal"/>
      <w:lvlText w:val="%1.%2.%3.%4.%5.%6.%7."/>
      <w:lvlJc w:val="left"/>
      <w:pPr>
        <w:tabs>
          <w:tab w:val="num" w:pos="0"/>
        </w:tabs>
        <w:ind w:left="5400" w:hanging="1800"/>
      </w:pPr>
    </w:lvl>
    <w:lvl w:ilvl="7">
      <w:start w:val="1"/>
      <w:numFmt w:val="decimal"/>
      <w:lvlText w:val="%1.%2.%3.%4.%5.%6.%7.%8."/>
      <w:lvlJc w:val="left"/>
      <w:pPr>
        <w:tabs>
          <w:tab w:val="num" w:pos="0"/>
        </w:tabs>
        <w:ind w:left="6000" w:hanging="1800"/>
      </w:pPr>
    </w:lvl>
    <w:lvl w:ilvl="8">
      <w:start w:val="1"/>
      <w:numFmt w:val="decimal"/>
      <w:lvlText w:val="%1.%2.%3.%4.%5.%6.%7.%8.%9."/>
      <w:lvlJc w:val="left"/>
      <w:pPr>
        <w:tabs>
          <w:tab w:val="num" w:pos="0"/>
        </w:tabs>
        <w:ind w:left="6960" w:hanging="2160"/>
      </w:pPr>
    </w:lvl>
  </w:abstractNum>
  <w:abstractNum w:abstractNumId="4">
    <w:nsid w:val="00000006"/>
    <w:multiLevelType w:val="multilevel"/>
    <w:tmpl w:val="00000006"/>
    <w:name w:val="WWNum6"/>
    <w:lvl w:ilvl="0">
      <w:start w:val="1"/>
      <w:numFmt w:val="decimal"/>
      <w:lvlText w:val="%1."/>
      <w:lvlJc w:val="left"/>
      <w:pPr>
        <w:tabs>
          <w:tab w:val="num" w:pos="-120"/>
        </w:tabs>
        <w:ind w:left="600" w:hanging="360"/>
      </w:pPr>
      <w:rPr>
        <w:rFonts w:ascii="Times New Roman" w:hAnsi="Times New Roman" w:cs="Times New Roman"/>
        <w:sz w:val="28"/>
        <w:szCs w:val="28"/>
      </w:rPr>
    </w:lvl>
    <w:lvl w:ilvl="1">
      <w:start w:val="1"/>
      <w:numFmt w:val="lowerLetter"/>
      <w:lvlText w:val="%2."/>
      <w:lvlJc w:val="left"/>
      <w:pPr>
        <w:tabs>
          <w:tab w:val="num" w:pos="-120"/>
        </w:tabs>
        <w:ind w:left="1320" w:hanging="360"/>
      </w:pPr>
    </w:lvl>
    <w:lvl w:ilvl="2">
      <w:start w:val="1"/>
      <w:numFmt w:val="lowerRoman"/>
      <w:lvlText w:val="%3."/>
      <w:lvlJc w:val="right"/>
      <w:pPr>
        <w:tabs>
          <w:tab w:val="num" w:pos="-120"/>
        </w:tabs>
        <w:ind w:left="2040" w:hanging="180"/>
      </w:pPr>
    </w:lvl>
    <w:lvl w:ilvl="3">
      <w:start w:val="1"/>
      <w:numFmt w:val="decimal"/>
      <w:lvlText w:val="%4."/>
      <w:lvlJc w:val="left"/>
      <w:pPr>
        <w:tabs>
          <w:tab w:val="num" w:pos="-120"/>
        </w:tabs>
        <w:ind w:left="2760" w:hanging="360"/>
      </w:pPr>
    </w:lvl>
    <w:lvl w:ilvl="4">
      <w:start w:val="1"/>
      <w:numFmt w:val="lowerLetter"/>
      <w:lvlText w:val="%5."/>
      <w:lvlJc w:val="left"/>
      <w:pPr>
        <w:tabs>
          <w:tab w:val="num" w:pos="-120"/>
        </w:tabs>
        <w:ind w:left="3480" w:hanging="360"/>
      </w:pPr>
    </w:lvl>
    <w:lvl w:ilvl="5">
      <w:start w:val="1"/>
      <w:numFmt w:val="lowerRoman"/>
      <w:lvlText w:val="%6."/>
      <w:lvlJc w:val="right"/>
      <w:pPr>
        <w:tabs>
          <w:tab w:val="num" w:pos="-120"/>
        </w:tabs>
        <w:ind w:left="4200" w:hanging="180"/>
      </w:pPr>
    </w:lvl>
    <w:lvl w:ilvl="6">
      <w:start w:val="1"/>
      <w:numFmt w:val="decimal"/>
      <w:lvlText w:val="%7."/>
      <w:lvlJc w:val="left"/>
      <w:pPr>
        <w:tabs>
          <w:tab w:val="num" w:pos="-120"/>
        </w:tabs>
        <w:ind w:left="4920" w:hanging="360"/>
      </w:pPr>
    </w:lvl>
    <w:lvl w:ilvl="7">
      <w:start w:val="1"/>
      <w:numFmt w:val="lowerLetter"/>
      <w:lvlText w:val="%8."/>
      <w:lvlJc w:val="left"/>
      <w:pPr>
        <w:tabs>
          <w:tab w:val="num" w:pos="-120"/>
        </w:tabs>
        <w:ind w:left="5640" w:hanging="360"/>
      </w:pPr>
    </w:lvl>
    <w:lvl w:ilvl="8">
      <w:start w:val="1"/>
      <w:numFmt w:val="lowerRoman"/>
      <w:lvlText w:val="%9."/>
      <w:lvlJc w:val="right"/>
      <w:pPr>
        <w:tabs>
          <w:tab w:val="num" w:pos="-120"/>
        </w:tabs>
        <w:ind w:left="6360" w:hanging="180"/>
      </w:pPr>
    </w:lvl>
  </w:abstractNum>
  <w:abstractNum w:abstractNumId="5">
    <w:nsid w:val="00000007"/>
    <w:multiLevelType w:val="multilevel"/>
    <w:tmpl w:val="00000007"/>
    <w:name w:val="WWNum7"/>
    <w:lvl w:ilvl="0">
      <w:start w:val="5"/>
      <w:numFmt w:val="decimal"/>
      <w:lvlText w:val="%1."/>
      <w:lvlJc w:val="left"/>
      <w:pPr>
        <w:tabs>
          <w:tab w:val="num" w:pos="720"/>
        </w:tabs>
        <w:ind w:left="720" w:hanging="360"/>
      </w:pPr>
      <w:rPr>
        <w:rFonts w:ascii="Times New Roman" w:hAnsi="Times New Roman" w:cs="Times New Roman"/>
        <w:b/>
        <w:bCs/>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multilevel"/>
    <w:tmpl w:val="00000008"/>
    <w:name w:val="WWNum8"/>
    <w:lvl w:ilvl="0">
      <w:start w:val="1"/>
      <w:numFmt w:val="decimal"/>
      <w:lvlText w:val="%1."/>
      <w:lvlJc w:val="left"/>
      <w:pPr>
        <w:tabs>
          <w:tab w:val="num" w:pos="720"/>
        </w:tabs>
        <w:ind w:left="720" w:hanging="360"/>
      </w:pPr>
      <w:rPr>
        <w:rFonts w:ascii="Times New Roman" w:hAnsi="Times New Roman" w:cs="Times New Roman"/>
        <w:b/>
        <w:bCs/>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69C727A"/>
    <w:multiLevelType w:val="multilevel"/>
    <w:tmpl w:val="06F0A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A60E7A"/>
    <w:multiLevelType w:val="hybridMultilevel"/>
    <w:tmpl w:val="2B76C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414360"/>
    <w:multiLevelType w:val="multilevel"/>
    <w:tmpl w:val="D9F4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DB5AF5"/>
    <w:multiLevelType w:val="hybridMultilevel"/>
    <w:tmpl w:val="6C24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0C1C9C"/>
    <w:multiLevelType w:val="multilevel"/>
    <w:tmpl w:val="5EB838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356457"/>
    <w:multiLevelType w:val="multilevel"/>
    <w:tmpl w:val="5EB838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12"/>
  </w:num>
  <w:num w:numId="5">
    <w:abstractNumId w:val="10"/>
  </w:num>
  <w:num w:numId="6">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951F0"/>
    <w:rsid w:val="00000A43"/>
    <w:rsid w:val="00004956"/>
    <w:rsid w:val="000075DE"/>
    <w:rsid w:val="000230AE"/>
    <w:rsid w:val="0003583B"/>
    <w:rsid w:val="00042BDB"/>
    <w:rsid w:val="00091CDD"/>
    <w:rsid w:val="000B6121"/>
    <w:rsid w:val="000C033E"/>
    <w:rsid w:val="001248FE"/>
    <w:rsid w:val="00164CA8"/>
    <w:rsid w:val="001670A1"/>
    <w:rsid w:val="001708E2"/>
    <w:rsid w:val="001C5D67"/>
    <w:rsid w:val="00294490"/>
    <w:rsid w:val="002A14BF"/>
    <w:rsid w:val="002B0354"/>
    <w:rsid w:val="002B42D6"/>
    <w:rsid w:val="002B4365"/>
    <w:rsid w:val="002D04AE"/>
    <w:rsid w:val="002D3E13"/>
    <w:rsid w:val="002F7E9D"/>
    <w:rsid w:val="00302AE1"/>
    <w:rsid w:val="00390AB8"/>
    <w:rsid w:val="003B6F8E"/>
    <w:rsid w:val="003C5390"/>
    <w:rsid w:val="003D3CEE"/>
    <w:rsid w:val="003E1AB5"/>
    <w:rsid w:val="003F2E26"/>
    <w:rsid w:val="003F71D3"/>
    <w:rsid w:val="0040199C"/>
    <w:rsid w:val="00403A8C"/>
    <w:rsid w:val="004163DE"/>
    <w:rsid w:val="00426E74"/>
    <w:rsid w:val="0043568C"/>
    <w:rsid w:val="00466F33"/>
    <w:rsid w:val="00470B81"/>
    <w:rsid w:val="004C3863"/>
    <w:rsid w:val="00511837"/>
    <w:rsid w:val="00520105"/>
    <w:rsid w:val="005640B7"/>
    <w:rsid w:val="005E528B"/>
    <w:rsid w:val="006055A2"/>
    <w:rsid w:val="00632DCC"/>
    <w:rsid w:val="00647725"/>
    <w:rsid w:val="006528A9"/>
    <w:rsid w:val="00655646"/>
    <w:rsid w:val="0069153B"/>
    <w:rsid w:val="006A0D22"/>
    <w:rsid w:val="006B628C"/>
    <w:rsid w:val="006F42C2"/>
    <w:rsid w:val="00704368"/>
    <w:rsid w:val="007C0361"/>
    <w:rsid w:val="007D21D2"/>
    <w:rsid w:val="0083293B"/>
    <w:rsid w:val="0085314B"/>
    <w:rsid w:val="008926AB"/>
    <w:rsid w:val="008D1169"/>
    <w:rsid w:val="008E7BFA"/>
    <w:rsid w:val="008F4C9E"/>
    <w:rsid w:val="008F6369"/>
    <w:rsid w:val="00901CA4"/>
    <w:rsid w:val="00924F73"/>
    <w:rsid w:val="009A7627"/>
    <w:rsid w:val="009E2C71"/>
    <w:rsid w:val="009E76B1"/>
    <w:rsid w:val="00A03319"/>
    <w:rsid w:val="00A0548A"/>
    <w:rsid w:val="00A45BB6"/>
    <w:rsid w:val="00A56A2A"/>
    <w:rsid w:val="00A70677"/>
    <w:rsid w:val="00A72B71"/>
    <w:rsid w:val="00A84059"/>
    <w:rsid w:val="00AB66A3"/>
    <w:rsid w:val="00AD2FDB"/>
    <w:rsid w:val="00B02014"/>
    <w:rsid w:val="00B305D0"/>
    <w:rsid w:val="00B735DA"/>
    <w:rsid w:val="00B8207A"/>
    <w:rsid w:val="00B83054"/>
    <w:rsid w:val="00BB68EB"/>
    <w:rsid w:val="00C111B9"/>
    <w:rsid w:val="00C4488A"/>
    <w:rsid w:val="00C45DBE"/>
    <w:rsid w:val="00C62EF7"/>
    <w:rsid w:val="00C704D5"/>
    <w:rsid w:val="00C764F9"/>
    <w:rsid w:val="00C951F0"/>
    <w:rsid w:val="00C96F8C"/>
    <w:rsid w:val="00CB0B57"/>
    <w:rsid w:val="00CD4F94"/>
    <w:rsid w:val="00D023BA"/>
    <w:rsid w:val="00D0447F"/>
    <w:rsid w:val="00D14741"/>
    <w:rsid w:val="00D2551B"/>
    <w:rsid w:val="00D470FA"/>
    <w:rsid w:val="00D86792"/>
    <w:rsid w:val="00DD2CA9"/>
    <w:rsid w:val="00DD5C81"/>
    <w:rsid w:val="00DF0DA3"/>
    <w:rsid w:val="00E11924"/>
    <w:rsid w:val="00E31BDF"/>
    <w:rsid w:val="00E414CB"/>
    <w:rsid w:val="00E632CA"/>
    <w:rsid w:val="00E650CD"/>
    <w:rsid w:val="00F04245"/>
    <w:rsid w:val="00F064D6"/>
    <w:rsid w:val="00F30AA2"/>
    <w:rsid w:val="00F36A2D"/>
    <w:rsid w:val="00F638AF"/>
    <w:rsid w:val="00F64D75"/>
    <w:rsid w:val="00FB7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1F0"/>
    <w:pPr>
      <w:spacing w:after="200" w:line="276" w:lineRule="auto"/>
    </w:pPr>
    <w:rPr>
      <w:rFonts w:ascii="Calibri" w:eastAsia="Calibri" w:hAnsi="Calibri" w:cs="Times New Roman"/>
    </w:rPr>
  </w:style>
  <w:style w:type="paragraph" w:styleId="1">
    <w:name w:val="heading 1"/>
    <w:basedOn w:val="a"/>
    <w:next w:val="a"/>
    <w:link w:val="10"/>
    <w:uiPriority w:val="99"/>
    <w:qFormat/>
    <w:rsid w:val="00C951F0"/>
    <w:pPr>
      <w:keepNext/>
      <w:tabs>
        <w:tab w:val="left" w:pos="1069"/>
      </w:tabs>
      <w:spacing w:before="240" w:after="120" w:line="240" w:lineRule="auto"/>
      <w:ind w:left="1069" w:hanging="720"/>
      <w:jc w:val="center"/>
      <w:outlineLvl w:val="0"/>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51F0"/>
    <w:rPr>
      <w:rFonts w:ascii="Times New Roman" w:eastAsia="Times New Roman" w:hAnsi="Times New Roman" w:cs="Times New Roman"/>
      <w:b/>
      <w:bCs/>
      <w:sz w:val="28"/>
      <w:szCs w:val="28"/>
      <w:lang w:eastAsia="ru-RU"/>
    </w:rPr>
  </w:style>
  <w:style w:type="character" w:customStyle="1" w:styleId="2">
    <w:name w:val="Основной текст2"/>
    <w:basedOn w:val="a0"/>
    <w:rsid w:val="00C951F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paragraph" w:styleId="a3">
    <w:name w:val="Normal (Web)"/>
    <w:basedOn w:val="a"/>
    <w:link w:val="a4"/>
    <w:uiPriority w:val="99"/>
    <w:unhideWhenUsed/>
    <w:rsid w:val="00C951F0"/>
    <w:pPr>
      <w:spacing w:before="100" w:beforeAutospacing="1" w:after="100" w:afterAutospacing="1" w:line="240" w:lineRule="auto"/>
    </w:pPr>
    <w:rPr>
      <w:rFonts w:ascii="Times New Roman" w:eastAsia="Times New Roman" w:hAnsi="Times New Roman"/>
      <w:lang/>
    </w:rPr>
  </w:style>
  <w:style w:type="character" w:customStyle="1" w:styleId="a4">
    <w:name w:val="Обычный (веб) Знак"/>
    <w:link w:val="a3"/>
    <w:uiPriority w:val="99"/>
    <w:rsid w:val="00C951F0"/>
    <w:rPr>
      <w:rFonts w:ascii="Times New Roman" w:eastAsia="Times New Roman" w:hAnsi="Times New Roman" w:cs="Times New Roman"/>
      <w:lang/>
    </w:rPr>
  </w:style>
  <w:style w:type="table" w:styleId="a5">
    <w:name w:val="Table Grid"/>
    <w:basedOn w:val="a1"/>
    <w:uiPriority w:val="99"/>
    <w:rsid w:val="00C95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59"/>
    <w:rsid w:val="00C95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951F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basedOn w:val="a"/>
    <w:rsid w:val="00C951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Интернет-ссылка"/>
    <w:uiPriority w:val="99"/>
    <w:rsid w:val="00C951F0"/>
    <w:rPr>
      <w:color w:val="000080"/>
      <w:u w:val="single"/>
    </w:rPr>
  </w:style>
  <w:style w:type="character" w:customStyle="1" w:styleId="a6">
    <w:name w:val="Без интервала Знак"/>
    <w:link w:val="a7"/>
    <w:uiPriority w:val="99"/>
    <w:locked/>
    <w:rsid w:val="00C951F0"/>
    <w:rPr>
      <w:rFonts w:cs="Calibri"/>
    </w:rPr>
  </w:style>
  <w:style w:type="paragraph" w:styleId="a7">
    <w:name w:val="No Spacing"/>
    <w:link w:val="a6"/>
    <w:uiPriority w:val="99"/>
    <w:qFormat/>
    <w:rsid w:val="00C951F0"/>
    <w:pPr>
      <w:spacing w:after="0" w:line="240" w:lineRule="auto"/>
    </w:pPr>
    <w:rPr>
      <w:rFonts w:cs="Calibri"/>
    </w:rPr>
  </w:style>
  <w:style w:type="character" w:customStyle="1" w:styleId="comment">
    <w:name w:val="comment"/>
    <w:basedOn w:val="a0"/>
    <w:uiPriority w:val="99"/>
    <w:rsid w:val="00C951F0"/>
  </w:style>
  <w:style w:type="character" w:styleId="a8">
    <w:name w:val="page number"/>
    <w:basedOn w:val="a0"/>
    <w:uiPriority w:val="99"/>
    <w:rsid w:val="00C951F0"/>
  </w:style>
  <w:style w:type="character" w:customStyle="1" w:styleId="ListLabel1">
    <w:name w:val="ListLabel 1"/>
    <w:uiPriority w:val="99"/>
    <w:rsid w:val="00C951F0"/>
  </w:style>
  <w:style w:type="character" w:customStyle="1" w:styleId="ListLabel2">
    <w:name w:val="ListLabel 2"/>
    <w:uiPriority w:val="99"/>
    <w:rsid w:val="00C951F0"/>
  </w:style>
  <w:style w:type="character" w:customStyle="1" w:styleId="ListLabel3">
    <w:name w:val="ListLabel 3"/>
    <w:uiPriority w:val="99"/>
    <w:rsid w:val="00C951F0"/>
  </w:style>
  <w:style w:type="character" w:customStyle="1" w:styleId="ListLabel4">
    <w:name w:val="ListLabel 4"/>
    <w:uiPriority w:val="99"/>
    <w:rsid w:val="00C951F0"/>
  </w:style>
  <w:style w:type="character" w:customStyle="1" w:styleId="ListLabel5">
    <w:name w:val="ListLabel 5"/>
    <w:uiPriority w:val="99"/>
    <w:rsid w:val="00C951F0"/>
  </w:style>
  <w:style w:type="character" w:customStyle="1" w:styleId="ListLabel6">
    <w:name w:val="ListLabel 6"/>
    <w:uiPriority w:val="99"/>
    <w:rsid w:val="00C951F0"/>
  </w:style>
  <w:style w:type="character" w:customStyle="1" w:styleId="ListLabel7">
    <w:name w:val="ListLabel 7"/>
    <w:uiPriority w:val="99"/>
    <w:rsid w:val="00C951F0"/>
  </w:style>
  <w:style w:type="character" w:customStyle="1" w:styleId="ListLabel8">
    <w:name w:val="ListLabel 8"/>
    <w:uiPriority w:val="99"/>
    <w:rsid w:val="00C951F0"/>
  </w:style>
  <w:style w:type="character" w:customStyle="1" w:styleId="ListLabel9">
    <w:name w:val="ListLabel 9"/>
    <w:uiPriority w:val="99"/>
    <w:rsid w:val="00C951F0"/>
  </w:style>
  <w:style w:type="character" w:customStyle="1" w:styleId="ListLabel10">
    <w:name w:val="ListLabel 10"/>
    <w:uiPriority w:val="99"/>
    <w:rsid w:val="00C951F0"/>
  </w:style>
  <w:style w:type="character" w:customStyle="1" w:styleId="ListLabel11">
    <w:name w:val="ListLabel 11"/>
    <w:uiPriority w:val="99"/>
    <w:rsid w:val="00C951F0"/>
  </w:style>
  <w:style w:type="character" w:customStyle="1" w:styleId="ListLabel12">
    <w:name w:val="ListLabel 12"/>
    <w:uiPriority w:val="99"/>
    <w:rsid w:val="00C951F0"/>
  </w:style>
  <w:style w:type="character" w:customStyle="1" w:styleId="ListLabel13">
    <w:name w:val="ListLabel 13"/>
    <w:uiPriority w:val="99"/>
    <w:rsid w:val="00C951F0"/>
  </w:style>
  <w:style w:type="character" w:customStyle="1" w:styleId="ListLabel14">
    <w:name w:val="ListLabel 14"/>
    <w:uiPriority w:val="99"/>
    <w:rsid w:val="00C951F0"/>
  </w:style>
  <w:style w:type="character" w:customStyle="1" w:styleId="ListLabel15">
    <w:name w:val="ListLabel 15"/>
    <w:uiPriority w:val="99"/>
    <w:rsid w:val="00C951F0"/>
  </w:style>
  <w:style w:type="character" w:customStyle="1" w:styleId="ListLabel16">
    <w:name w:val="ListLabel 16"/>
    <w:uiPriority w:val="99"/>
    <w:rsid w:val="00C951F0"/>
  </w:style>
  <w:style w:type="character" w:customStyle="1" w:styleId="ListLabel17">
    <w:name w:val="ListLabel 17"/>
    <w:uiPriority w:val="99"/>
    <w:rsid w:val="00C951F0"/>
  </w:style>
  <w:style w:type="character" w:customStyle="1" w:styleId="ListLabel18">
    <w:name w:val="ListLabel 18"/>
    <w:uiPriority w:val="99"/>
    <w:rsid w:val="00C951F0"/>
  </w:style>
  <w:style w:type="character" w:customStyle="1" w:styleId="ListLabel19">
    <w:name w:val="ListLabel 19"/>
    <w:uiPriority w:val="99"/>
    <w:rsid w:val="00C951F0"/>
  </w:style>
  <w:style w:type="character" w:customStyle="1" w:styleId="ListLabel20">
    <w:name w:val="ListLabel 20"/>
    <w:uiPriority w:val="99"/>
    <w:rsid w:val="00C951F0"/>
    <w:rPr>
      <w:rFonts w:ascii="Times New Roman" w:hAnsi="Times New Roman" w:cs="Times New Roman"/>
      <w:b/>
      <w:bCs/>
      <w:sz w:val="28"/>
      <w:szCs w:val="28"/>
    </w:rPr>
  </w:style>
  <w:style w:type="character" w:customStyle="1" w:styleId="ListLabel21">
    <w:name w:val="ListLabel 21"/>
    <w:uiPriority w:val="99"/>
    <w:rsid w:val="00C951F0"/>
  </w:style>
  <w:style w:type="character" w:customStyle="1" w:styleId="ListLabel22">
    <w:name w:val="ListLabel 22"/>
    <w:uiPriority w:val="99"/>
    <w:rsid w:val="00C951F0"/>
  </w:style>
  <w:style w:type="character" w:customStyle="1" w:styleId="ListLabel23">
    <w:name w:val="ListLabel 23"/>
    <w:uiPriority w:val="99"/>
    <w:rsid w:val="00C951F0"/>
  </w:style>
  <w:style w:type="character" w:customStyle="1" w:styleId="ListLabel24">
    <w:name w:val="ListLabel 24"/>
    <w:uiPriority w:val="99"/>
    <w:rsid w:val="00C951F0"/>
  </w:style>
  <w:style w:type="character" w:customStyle="1" w:styleId="ListLabel25">
    <w:name w:val="ListLabel 25"/>
    <w:uiPriority w:val="99"/>
    <w:rsid w:val="00C951F0"/>
  </w:style>
  <w:style w:type="character" w:customStyle="1" w:styleId="ListLabel26">
    <w:name w:val="ListLabel 26"/>
    <w:uiPriority w:val="99"/>
    <w:rsid w:val="00C951F0"/>
  </w:style>
  <w:style w:type="character" w:customStyle="1" w:styleId="ListLabel27">
    <w:name w:val="ListLabel 27"/>
    <w:uiPriority w:val="99"/>
    <w:rsid w:val="00C951F0"/>
  </w:style>
  <w:style w:type="character" w:customStyle="1" w:styleId="ListLabel28">
    <w:name w:val="ListLabel 28"/>
    <w:uiPriority w:val="99"/>
    <w:rsid w:val="00C951F0"/>
  </w:style>
  <w:style w:type="character" w:customStyle="1" w:styleId="ListLabel29">
    <w:name w:val="ListLabel 29"/>
    <w:uiPriority w:val="99"/>
    <w:rsid w:val="00C951F0"/>
  </w:style>
  <w:style w:type="character" w:customStyle="1" w:styleId="ListLabel30">
    <w:name w:val="ListLabel 30"/>
    <w:uiPriority w:val="99"/>
    <w:rsid w:val="00C951F0"/>
  </w:style>
  <w:style w:type="character" w:customStyle="1" w:styleId="ListLabel31">
    <w:name w:val="ListLabel 31"/>
    <w:uiPriority w:val="99"/>
    <w:rsid w:val="00C951F0"/>
  </w:style>
  <w:style w:type="character" w:customStyle="1" w:styleId="ListLabel32">
    <w:name w:val="ListLabel 32"/>
    <w:uiPriority w:val="99"/>
    <w:rsid w:val="00C951F0"/>
  </w:style>
  <w:style w:type="character" w:customStyle="1" w:styleId="ListLabel33">
    <w:name w:val="ListLabel 33"/>
    <w:uiPriority w:val="99"/>
    <w:rsid w:val="00C951F0"/>
  </w:style>
  <w:style w:type="character" w:customStyle="1" w:styleId="ListLabel34">
    <w:name w:val="ListLabel 34"/>
    <w:uiPriority w:val="99"/>
    <w:rsid w:val="00C951F0"/>
  </w:style>
  <w:style w:type="character" w:customStyle="1" w:styleId="ListLabel35">
    <w:name w:val="ListLabel 35"/>
    <w:uiPriority w:val="99"/>
    <w:rsid w:val="00C951F0"/>
  </w:style>
  <w:style w:type="character" w:customStyle="1" w:styleId="ListLabel36">
    <w:name w:val="ListLabel 36"/>
    <w:uiPriority w:val="99"/>
    <w:rsid w:val="00C951F0"/>
  </w:style>
  <w:style w:type="character" w:customStyle="1" w:styleId="ListLabel37">
    <w:name w:val="ListLabel 37"/>
    <w:uiPriority w:val="99"/>
    <w:rsid w:val="00C951F0"/>
  </w:style>
  <w:style w:type="character" w:customStyle="1" w:styleId="ListLabel38">
    <w:name w:val="ListLabel 38"/>
    <w:uiPriority w:val="99"/>
    <w:rsid w:val="00C951F0"/>
  </w:style>
  <w:style w:type="character" w:customStyle="1" w:styleId="ListLabel39">
    <w:name w:val="ListLabel 39"/>
    <w:uiPriority w:val="99"/>
    <w:rsid w:val="00C951F0"/>
  </w:style>
  <w:style w:type="character" w:customStyle="1" w:styleId="ListLabel40">
    <w:name w:val="ListLabel 40"/>
    <w:uiPriority w:val="99"/>
    <w:rsid w:val="00C951F0"/>
  </w:style>
  <w:style w:type="character" w:customStyle="1" w:styleId="ListLabel41">
    <w:name w:val="ListLabel 41"/>
    <w:uiPriority w:val="99"/>
    <w:rsid w:val="00C951F0"/>
  </w:style>
  <w:style w:type="character" w:customStyle="1" w:styleId="ListLabel42">
    <w:name w:val="ListLabel 42"/>
    <w:uiPriority w:val="99"/>
    <w:rsid w:val="00C951F0"/>
  </w:style>
  <w:style w:type="character" w:customStyle="1" w:styleId="ListLabel43">
    <w:name w:val="ListLabel 43"/>
    <w:uiPriority w:val="99"/>
    <w:rsid w:val="00C951F0"/>
  </w:style>
  <w:style w:type="character" w:customStyle="1" w:styleId="ListLabel44">
    <w:name w:val="ListLabel 44"/>
    <w:uiPriority w:val="99"/>
    <w:rsid w:val="00C951F0"/>
  </w:style>
  <w:style w:type="character" w:customStyle="1" w:styleId="ListLabel45">
    <w:name w:val="ListLabel 45"/>
    <w:uiPriority w:val="99"/>
    <w:rsid w:val="00C951F0"/>
  </w:style>
  <w:style w:type="character" w:customStyle="1" w:styleId="ListLabel46">
    <w:name w:val="ListLabel 46"/>
    <w:uiPriority w:val="99"/>
    <w:rsid w:val="00C951F0"/>
  </w:style>
  <w:style w:type="character" w:customStyle="1" w:styleId="ListLabel47">
    <w:name w:val="ListLabel 47"/>
    <w:uiPriority w:val="99"/>
    <w:rsid w:val="00C951F0"/>
  </w:style>
  <w:style w:type="character" w:customStyle="1" w:styleId="ListLabel48">
    <w:name w:val="ListLabel 48"/>
    <w:uiPriority w:val="99"/>
    <w:rsid w:val="00C951F0"/>
  </w:style>
  <w:style w:type="character" w:customStyle="1" w:styleId="ListLabel49">
    <w:name w:val="ListLabel 49"/>
    <w:uiPriority w:val="99"/>
    <w:rsid w:val="00C951F0"/>
  </w:style>
  <w:style w:type="character" w:customStyle="1" w:styleId="ListLabel50">
    <w:name w:val="ListLabel 50"/>
    <w:uiPriority w:val="99"/>
    <w:rsid w:val="00C951F0"/>
  </w:style>
  <w:style w:type="character" w:customStyle="1" w:styleId="ListLabel51">
    <w:name w:val="ListLabel 51"/>
    <w:uiPriority w:val="99"/>
    <w:rsid w:val="00C951F0"/>
  </w:style>
  <w:style w:type="character" w:customStyle="1" w:styleId="ListLabel52">
    <w:name w:val="ListLabel 52"/>
    <w:uiPriority w:val="99"/>
    <w:rsid w:val="00C951F0"/>
  </w:style>
  <w:style w:type="character" w:customStyle="1" w:styleId="ListLabel53">
    <w:name w:val="ListLabel 53"/>
    <w:uiPriority w:val="99"/>
    <w:rsid w:val="00C951F0"/>
  </w:style>
  <w:style w:type="character" w:customStyle="1" w:styleId="ListLabel54">
    <w:name w:val="ListLabel 54"/>
    <w:uiPriority w:val="99"/>
    <w:rsid w:val="00C951F0"/>
  </w:style>
  <w:style w:type="character" w:customStyle="1" w:styleId="ListLabel55">
    <w:name w:val="ListLabel 55"/>
    <w:uiPriority w:val="99"/>
    <w:rsid w:val="00C951F0"/>
  </w:style>
  <w:style w:type="character" w:customStyle="1" w:styleId="ListLabel56">
    <w:name w:val="ListLabel 56"/>
    <w:uiPriority w:val="99"/>
    <w:rsid w:val="00C951F0"/>
    <w:rPr>
      <w:rFonts w:eastAsia="Times New Roman"/>
    </w:rPr>
  </w:style>
  <w:style w:type="character" w:customStyle="1" w:styleId="ListLabel57">
    <w:name w:val="ListLabel 57"/>
    <w:uiPriority w:val="99"/>
    <w:rsid w:val="00C951F0"/>
  </w:style>
  <w:style w:type="character" w:customStyle="1" w:styleId="ListLabel58">
    <w:name w:val="ListLabel 58"/>
    <w:uiPriority w:val="99"/>
    <w:rsid w:val="00C951F0"/>
  </w:style>
  <w:style w:type="character" w:customStyle="1" w:styleId="ListLabel59">
    <w:name w:val="ListLabel 59"/>
    <w:uiPriority w:val="99"/>
    <w:rsid w:val="00C951F0"/>
  </w:style>
  <w:style w:type="character" w:customStyle="1" w:styleId="ListLabel60">
    <w:name w:val="ListLabel 60"/>
    <w:uiPriority w:val="99"/>
    <w:rsid w:val="00C951F0"/>
  </w:style>
  <w:style w:type="character" w:customStyle="1" w:styleId="ListLabel61">
    <w:name w:val="ListLabel 61"/>
    <w:uiPriority w:val="99"/>
    <w:rsid w:val="00C951F0"/>
  </w:style>
  <w:style w:type="character" w:customStyle="1" w:styleId="ListLabel62">
    <w:name w:val="ListLabel 62"/>
    <w:uiPriority w:val="99"/>
    <w:rsid w:val="00C951F0"/>
  </w:style>
  <w:style w:type="character" w:customStyle="1" w:styleId="ListLabel63">
    <w:name w:val="ListLabel 63"/>
    <w:uiPriority w:val="99"/>
    <w:rsid w:val="00C951F0"/>
  </w:style>
  <w:style w:type="character" w:customStyle="1" w:styleId="ListLabel64">
    <w:name w:val="ListLabel 64"/>
    <w:uiPriority w:val="99"/>
    <w:rsid w:val="00C951F0"/>
  </w:style>
  <w:style w:type="character" w:customStyle="1" w:styleId="ListLabel65">
    <w:name w:val="ListLabel 65"/>
    <w:uiPriority w:val="99"/>
    <w:rsid w:val="00C951F0"/>
  </w:style>
  <w:style w:type="character" w:customStyle="1" w:styleId="ListLabel66">
    <w:name w:val="ListLabel 66"/>
    <w:uiPriority w:val="99"/>
    <w:rsid w:val="00C951F0"/>
  </w:style>
  <w:style w:type="character" w:customStyle="1" w:styleId="ListLabel67">
    <w:name w:val="ListLabel 67"/>
    <w:uiPriority w:val="99"/>
    <w:rsid w:val="00C951F0"/>
  </w:style>
  <w:style w:type="character" w:customStyle="1" w:styleId="ListLabel68">
    <w:name w:val="ListLabel 68"/>
    <w:uiPriority w:val="99"/>
    <w:rsid w:val="00C951F0"/>
  </w:style>
  <w:style w:type="character" w:customStyle="1" w:styleId="ListLabel69">
    <w:name w:val="ListLabel 69"/>
    <w:uiPriority w:val="99"/>
    <w:rsid w:val="00C951F0"/>
  </w:style>
  <w:style w:type="character" w:customStyle="1" w:styleId="ListLabel70">
    <w:name w:val="ListLabel 70"/>
    <w:uiPriority w:val="99"/>
    <w:rsid w:val="00C951F0"/>
  </w:style>
  <w:style w:type="character" w:customStyle="1" w:styleId="ListLabel71">
    <w:name w:val="ListLabel 71"/>
    <w:uiPriority w:val="99"/>
    <w:rsid w:val="00C951F0"/>
  </w:style>
  <w:style w:type="character" w:customStyle="1" w:styleId="ListLabel72">
    <w:name w:val="ListLabel 72"/>
    <w:uiPriority w:val="99"/>
    <w:rsid w:val="00C951F0"/>
  </w:style>
  <w:style w:type="character" w:customStyle="1" w:styleId="ListLabel73">
    <w:name w:val="ListLabel 73"/>
    <w:uiPriority w:val="99"/>
    <w:rsid w:val="00C951F0"/>
  </w:style>
  <w:style w:type="character" w:customStyle="1" w:styleId="ListLabel74">
    <w:name w:val="ListLabel 74"/>
    <w:uiPriority w:val="99"/>
    <w:rsid w:val="00C951F0"/>
  </w:style>
  <w:style w:type="character" w:customStyle="1" w:styleId="ListLabel75">
    <w:name w:val="ListLabel 75"/>
    <w:uiPriority w:val="99"/>
    <w:rsid w:val="00C951F0"/>
  </w:style>
  <w:style w:type="character" w:customStyle="1" w:styleId="ListLabel76">
    <w:name w:val="ListLabel 76"/>
    <w:uiPriority w:val="99"/>
    <w:rsid w:val="00C951F0"/>
  </w:style>
  <w:style w:type="character" w:customStyle="1" w:styleId="ListLabel77">
    <w:name w:val="ListLabel 77"/>
    <w:uiPriority w:val="99"/>
    <w:rsid w:val="00C951F0"/>
  </w:style>
  <w:style w:type="character" w:customStyle="1" w:styleId="ListLabel78">
    <w:name w:val="ListLabel 78"/>
    <w:uiPriority w:val="99"/>
    <w:rsid w:val="00C951F0"/>
  </w:style>
  <w:style w:type="character" w:customStyle="1" w:styleId="ListLabel79">
    <w:name w:val="ListLabel 79"/>
    <w:uiPriority w:val="99"/>
    <w:rsid w:val="00C951F0"/>
  </w:style>
  <w:style w:type="character" w:customStyle="1" w:styleId="ListLabel80">
    <w:name w:val="ListLabel 80"/>
    <w:uiPriority w:val="99"/>
    <w:rsid w:val="00C951F0"/>
  </w:style>
  <w:style w:type="character" w:customStyle="1" w:styleId="ListLabel81">
    <w:name w:val="ListLabel 81"/>
    <w:uiPriority w:val="99"/>
    <w:rsid w:val="00C951F0"/>
  </w:style>
  <w:style w:type="character" w:customStyle="1" w:styleId="ListLabel82">
    <w:name w:val="ListLabel 82"/>
    <w:uiPriority w:val="99"/>
    <w:rsid w:val="00C951F0"/>
  </w:style>
  <w:style w:type="character" w:customStyle="1" w:styleId="ListLabel83">
    <w:name w:val="ListLabel 83"/>
    <w:uiPriority w:val="99"/>
    <w:rsid w:val="00C951F0"/>
  </w:style>
  <w:style w:type="character" w:customStyle="1" w:styleId="ListLabel84">
    <w:name w:val="ListLabel 84"/>
    <w:uiPriority w:val="99"/>
    <w:rsid w:val="00C951F0"/>
  </w:style>
  <w:style w:type="character" w:customStyle="1" w:styleId="ListLabel85">
    <w:name w:val="ListLabel 85"/>
    <w:uiPriority w:val="99"/>
    <w:rsid w:val="00C951F0"/>
  </w:style>
  <w:style w:type="character" w:customStyle="1" w:styleId="ListLabel86">
    <w:name w:val="ListLabel 86"/>
    <w:uiPriority w:val="99"/>
    <w:rsid w:val="00C951F0"/>
  </w:style>
  <w:style w:type="paragraph" w:styleId="a9">
    <w:name w:val="Title"/>
    <w:basedOn w:val="a"/>
    <w:next w:val="aa"/>
    <w:link w:val="ab"/>
    <w:uiPriority w:val="99"/>
    <w:rsid w:val="00C951F0"/>
    <w:pPr>
      <w:keepNext/>
      <w:spacing w:before="240" w:after="120" w:line="360" w:lineRule="auto"/>
      <w:ind w:left="720" w:hanging="720"/>
    </w:pPr>
    <w:rPr>
      <w:rFonts w:ascii="Liberation Sans" w:eastAsia="Microsoft YaHei" w:hAnsi="Liberation Sans" w:cs="Liberation Sans"/>
      <w:sz w:val="28"/>
      <w:szCs w:val="28"/>
    </w:rPr>
  </w:style>
  <w:style w:type="character" w:customStyle="1" w:styleId="ab">
    <w:name w:val="Название Знак"/>
    <w:basedOn w:val="a0"/>
    <w:link w:val="a9"/>
    <w:uiPriority w:val="99"/>
    <w:rsid w:val="00C951F0"/>
    <w:rPr>
      <w:rFonts w:ascii="Liberation Sans" w:eastAsia="Microsoft YaHei" w:hAnsi="Liberation Sans" w:cs="Liberation Sans"/>
      <w:sz w:val="28"/>
      <w:szCs w:val="28"/>
    </w:rPr>
  </w:style>
  <w:style w:type="paragraph" w:styleId="aa">
    <w:name w:val="Body Text"/>
    <w:basedOn w:val="a"/>
    <w:link w:val="ac"/>
    <w:uiPriority w:val="99"/>
    <w:rsid w:val="00C951F0"/>
    <w:pPr>
      <w:spacing w:after="140" w:line="288" w:lineRule="auto"/>
      <w:ind w:left="720" w:hanging="720"/>
    </w:pPr>
    <w:rPr>
      <w:rFonts w:cs="Calibri"/>
      <w:sz w:val="20"/>
      <w:szCs w:val="20"/>
    </w:rPr>
  </w:style>
  <w:style w:type="character" w:customStyle="1" w:styleId="ac">
    <w:name w:val="Основной текст Знак"/>
    <w:basedOn w:val="a0"/>
    <w:link w:val="aa"/>
    <w:uiPriority w:val="99"/>
    <w:rsid w:val="00C951F0"/>
    <w:rPr>
      <w:rFonts w:ascii="Calibri" w:eastAsia="Calibri" w:hAnsi="Calibri" w:cs="Calibri"/>
      <w:sz w:val="20"/>
      <w:szCs w:val="20"/>
    </w:rPr>
  </w:style>
  <w:style w:type="paragraph" w:styleId="ad">
    <w:name w:val="List"/>
    <w:basedOn w:val="aa"/>
    <w:uiPriority w:val="99"/>
    <w:rsid w:val="00C951F0"/>
  </w:style>
  <w:style w:type="paragraph" w:styleId="ae">
    <w:name w:val="caption"/>
    <w:basedOn w:val="a"/>
    <w:uiPriority w:val="99"/>
    <w:qFormat/>
    <w:rsid w:val="00C951F0"/>
    <w:pPr>
      <w:suppressLineNumbers/>
      <w:spacing w:before="120" w:after="120" w:line="360" w:lineRule="auto"/>
      <w:ind w:left="720" w:hanging="720"/>
    </w:pPr>
    <w:rPr>
      <w:rFonts w:cs="Calibri"/>
      <w:i/>
      <w:iCs/>
      <w:sz w:val="24"/>
      <w:szCs w:val="24"/>
    </w:rPr>
  </w:style>
  <w:style w:type="paragraph" w:styleId="af">
    <w:name w:val="List Paragraph"/>
    <w:basedOn w:val="a"/>
    <w:uiPriority w:val="34"/>
    <w:qFormat/>
    <w:rsid w:val="00C951F0"/>
    <w:pPr>
      <w:spacing w:after="0" w:line="360" w:lineRule="auto"/>
      <w:ind w:left="720" w:hanging="720"/>
    </w:pPr>
    <w:rPr>
      <w:rFonts w:cs="Calibri"/>
      <w:sz w:val="20"/>
      <w:szCs w:val="20"/>
    </w:rPr>
  </w:style>
  <w:style w:type="character" w:customStyle="1" w:styleId="af0">
    <w:name w:val="Верхний колонтитул Знак"/>
    <w:basedOn w:val="a0"/>
    <w:link w:val="af1"/>
    <w:uiPriority w:val="99"/>
    <w:rsid w:val="00C951F0"/>
    <w:rPr>
      <w:rFonts w:ascii="Calibri" w:eastAsia="Calibri" w:hAnsi="Calibri" w:cs="Calibri"/>
      <w:sz w:val="20"/>
      <w:szCs w:val="20"/>
      <w:lang w:eastAsia="ru-RU"/>
    </w:rPr>
  </w:style>
  <w:style w:type="paragraph" w:styleId="af1">
    <w:name w:val="header"/>
    <w:basedOn w:val="a"/>
    <w:link w:val="af0"/>
    <w:uiPriority w:val="99"/>
    <w:rsid w:val="00C951F0"/>
    <w:pPr>
      <w:tabs>
        <w:tab w:val="center" w:pos="4677"/>
        <w:tab w:val="right" w:pos="9355"/>
      </w:tabs>
      <w:spacing w:after="0" w:line="240" w:lineRule="auto"/>
      <w:ind w:left="720" w:hanging="720"/>
    </w:pPr>
    <w:rPr>
      <w:rFonts w:cs="Calibri"/>
      <w:sz w:val="20"/>
      <w:szCs w:val="20"/>
      <w:lang w:eastAsia="ru-RU"/>
    </w:rPr>
  </w:style>
  <w:style w:type="character" w:customStyle="1" w:styleId="12">
    <w:name w:val="Верхний колонтитул Знак1"/>
    <w:basedOn w:val="a0"/>
    <w:uiPriority w:val="99"/>
    <w:semiHidden/>
    <w:rsid w:val="00C951F0"/>
    <w:rPr>
      <w:rFonts w:ascii="Calibri" w:eastAsia="Calibri" w:hAnsi="Calibri" w:cs="Times New Roman"/>
    </w:rPr>
  </w:style>
  <w:style w:type="character" w:customStyle="1" w:styleId="af2">
    <w:name w:val="Нижний колонтитул Знак"/>
    <w:basedOn w:val="a0"/>
    <w:link w:val="af3"/>
    <w:uiPriority w:val="99"/>
    <w:rsid w:val="00C951F0"/>
    <w:rPr>
      <w:rFonts w:ascii="Calibri" w:eastAsia="Calibri" w:hAnsi="Calibri" w:cs="Calibri"/>
      <w:sz w:val="20"/>
      <w:szCs w:val="20"/>
      <w:lang w:eastAsia="ru-RU"/>
    </w:rPr>
  </w:style>
  <w:style w:type="paragraph" w:styleId="af3">
    <w:name w:val="footer"/>
    <w:basedOn w:val="a"/>
    <w:link w:val="af2"/>
    <w:uiPriority w:val="99"/>
    <w:rsid w:val="00C951F0"/>
    <w:pPr>
      <w:tabs>
        <w:tab w:val="center" w:pos="4677"/>
        <w:tab w:val="right" w:pos="9355"/>
      </w:tabs>
      <w:spacing w:after="0" w:line="240" w:lineRule="auto"/>
      <w:ind w:left="720" w:hanging="720"/>
    </w:pPr>
    <w:rPr>
      <w:rFonts w:cs="Calibri"/>
      <w:sz w:val="20"/>
      <w:szCs w:val="20"/>
      <w:lang w:eastAsia="ru-RU"/>
    </w:rPr>
  </w:style>
  <w:style w:type="character" w:customStyle="1" w:styleId="13">
    <w:name w:val="Нижний колонтитул Знак1"/>
    <w:basedOn w:val="a0"/>
    <w:uiPriority w:val="99"/>
    <w:semiHidden/>
    <w:rsid w:val="00C951F0"/>
    <w:rPr>
      <w:rFonts w:ascii="Calibri" w:eastAsia="Calibri" w:hAnsi="Calibri" w:cs="Times New Roman"/>
    </w:rPr>
  </w:style>
  <w:style w:type="character" w:customStyle="1" w:styleId="af4">
    <w:name w:val="Текст сноски Знак"/>
    <w:basedOn w:val="a0"/>
    <w:link w:val="af5"/>
    <w:uiPriority w:val="99"/>
    <w:semiHidden/>
    <w:rsid w:val="00C951F0"/>
    <w:rPr>
      <w:rFonts w:ascii="Calibri" w:eastAsia="Calibri" w:hAnsi="Calibri" w:cs="Calibri"/>
      <w:color w:val="00000A"/>
      <w:kern w:val="1"/>
      <w:sz w:val="20"/>
      <w:szCs w:val="20"/>
      <w:lang w:eastAsia="ru-RU"/>
    </w:rPr>
  </w:style>
  <w:style w:type="paragraph" w:styleId="af5">
    <w:name w:val="footnote text"/>
    <w:basedOn w:val="a"/>
    <w:link w:val="af4"/>
    <w:uiPriority w:val="99"/>
    <w:semiHidden/>
    <w:rsid w:val="00C951F0"/>
    <w:pPr>
      <w:spacing w:after="0" w:line="240" w:lineRule="auto"/>
    </w:pPr>
    <w:rPr>
      <w:rFonts w:cs="Calibri"/>
      <w:color w:val="00000A"/>
      <w:kern w:val="1"/>
      <w:sz w:val="20"/>
      <w:szCs w:val="20"/>
      <w:lang w:eastAsia="ru-RU"/>
    </w:rPr>
  </w:style>
  <w:style w:type="character" w:customStyle="1" w:styleId="14">
    <w:name w:val="Текст сноски Знак1"/>
    <w:basedOn w:val="a0"/>
    <w:uiPriority w:val="99"/>
    <w:semiHidden/>
    <w:rsid w:val="00C951F0"/>
    <w:rPr>
      <w:rFonts w:ascii="Calibri" w:eastAsia="Calibri" w:hAnsi="Calibri" w:cs="Times New Roman"/>
      <w:sz w:val="20"/>
      <w:szCs w:val="20"/>
    </w:rPr>
  </w:style>
  <w:style w:type="character" w:customStyle="1" w:styleId="af6">
    <w:name w:val="Текст выноски Знак"/>
    <w:basedOn w:val="a0"/>
    <w:link w:val="af7"/>
    <w:uiPriority w:val="99"/>
    <w:semiHidden/>
    <w:rsid w:val="00C951F0"/>
    <w:rPr>
      <w:rFonts w:ascii="Tahoma" w:eastAsia="Times New Roman" w:hAnsi="Tahoma" w:cs="Tahoma"/>
      <w:color w:val="00000A"/>
      <w:kern w:val="1"/>
      <w:sz w:val="16"/>
      <w:szCs w:val="16"/>
    </w:rPr>
  </w:style>
  <w:style w:type="paragraph" w:styleId="af7">
    <w:name w:val="Balloon Text"/>
    <w:basedOn w:val="a"/>
    <w:link w:val="af6"/>
    <w:uiPriority w:val="99"/>
    <w:semiHidden/>
    <w:rsid w:val="00C951F0"/>
    <w:pPr>
      <w:spacing w:after="0" w:line="240" w:lineRule="auto"/>
      <w:ind w:left="720" w:hanging="720"/>
    </w:pPr>
    <w:rPr>
      <w:rFonts w:ascii="Tahoma" w:eastAsia="Times New Roman" w:hAnsi="Tahoma" w:cs="Tahoma"/>
      <w:color w:val="00000A"/>
      <w:kern w:val="1"/>
      <w:sz w:val="16"/>
      <w:szCs w:val="16"/>
    </w:rPr>
  </w:style>
  <w:style w:type="character" w:customStyle="1" w:styleId="15">
    <w:name w:val="Текст выноски Знак1"/>
    <w:basedOn w:val="a0"/>
    <w:uiPriority w:val="99"/>
    <w:semiHidden/>
    <w:rsid w:val="00C951F0"/>
    <w:rPr>
      <w:rFonts w:ascii="Segoe UI" w:eastAsia="Calibri" w:hAnsi="Segoe UI" w:cs="Segoe UI"/>
      <w:sz w:val="18"/>
      <w:szCs w:val="18"/>
    </w:rPr>
  </w:style>
  <w:style w:type="paragraph" w:customStyle="1" w:styleId="formattext">
    <w:name w:val="formattext"/>
    <w:basedOn w:val="a"/>
    <w:uiPriority w:val="99"/>
    <w:rsid w:val="00C951F0"/>
    <w:pPr>
      <w:spacing w:beforeAutospacing="1" w:after="0" w:afterAutospacing="1" w:line="240" w:lineRule="auto"/>
    </w:pPr>
    <w:rPr>
      <w:rFonts w:ascii="Times New Roman" w:eastAsia="Times New Roman" w:hAnsi="Times New Roman"/>
      <w:sz w:val="24"/>
      <w:szCs w:val="24"/>
      <w:lang w:eastAsia="ru-RU"/>
    </w:rPr>
  </w:style>
  <w:style w:type="paragraph" w:customStyle="1" w:styleId="16">
    <w:name w:val="Абзац списка1"/>
    <w:basedOn w:val="a"/>
    <w:uiPriority w:val="99"/>
    <w:rsid w:val="00C951F0"/>
    <w:pPr>
      <w:ind w:left="720"/>
    </w:pPr>
    <w:rPr>
      <w:rFonts w:eastAsia="Times New Roman" w:cs="Calibri"/>
      <w:sz w:val="20"/>
      <w:szCs w:val="20"/>
    </w:rPr>
  </w:style>
  <w:style w:type="paragraph" w:customStyle="1" w:styleId="ConsPlusNonformat">
    <w:name w:val="ConsPlusNonformat"/>
    <w:uiPriority w:val="99"/>
    <w:rsid w:val="00C951F0"/>
    <w:pPr>
      <w:widowControl w:val="0"/>
      <w:spacing w:after="0" w:line="240" w:lineRule="auto"/>
    </w:pPr>
    <w:rPr>
      <w:rFonts w:ascii="Courier New" w:eastAsia="Times New Roman" w:hAnsi="Courier New" w:cs="Courier New"/>
      <w:sz w:val="20"/>
      <w:szCs w:val="20"/>
      <w:lang w:eastAsia="ru-RU"/>
    </w:rPr>
  </w:style>
  <w:style w:type="character" w:customStyle="1" w:styleId="af8">
    <w:name w:val="Текст концевой сноски Знак"/>
    <w:basedOn w:val="a0"/>
    <w:link w:val="af9"/>
    <w:uiPriority w:val="99"/>
    <w:semiHidden/>
    <w:rsid w:val="00C951F0"/>
    <w:rPr>
      <w:rFonts w:ascii="Calibri" w:eastAsia="Times New Roman" w:hAnsi="Calibri" w:cs="Calibri"/>
      <w:color w:val="00000A"/>
      <w:kern w:val="1"/>
      <w:sz w:val="20"/>
      <w:szCs w:val="20"/>
    </w:rPr>
  </w:style>
  <w:style w:type="paragraph" w:styleId="af9">
    <w:name w:val="endnote text"/>
    <w:basedOn w:val="a"/>
    <w:link w:val="af8"/>
    <w:uiPriority w:val="99"/>
    <w:semiHidden/>
    <w:rsid w:val="00C951F0"/>
    <w:pPr>
      <w:spacing w:after="0" w:line="240" w:lineRule="auto"/>
      <w:ind w:left="720" w:hanging="720"/>
    </w:pPr>
    <w:rPr>
      <w:rFonts w:eastAsia="Times New Roman" w:cs="Calibri"/>
      <w:color w:val="00000A"/>
      <w:kern w:val="1"/>
      <w:sz w:val="20"/>
      <w:szCs w:val="20"/>
    </w:rPr>
  </w:style>
  <w:style w:type="character" w:customStyle="1" w:styleId="17">
    <w:name w:val="Текст концевой сноски Знак1"/>
    <w:basedOn w:val="a0"/>
    <w:uiPriority w:val="99"/>
    <w:semiHidden/>
    <w:rsid w:val="00C951F0"/>
    <w:rPr>
      <w:rFonts w:ascii="Calibri" w:eastAsia="Calibri" w:hAnsi="Calibri" w:cs="Times New Roman"/>
      <w:sz w:val="20"/>
      <w:szCs w:val="20"/>
    </w:rPr>
  </w:style>
  <w:style w:type="paragraph" w:customStyle="1" w:styleId="20">
    <w:name w:val="Абзац списка2"/>
    <w:basedOn w:val="a"/>
    <w:uiPriority w:val="99"/>
    <w:rsid w:val="00C951F0"/>
    <w:pPr>
      <w:spacing w:after="0" w:line="240" w:lineRule="auto"/>
      <w:ind w:left="720"/>
    </w:pPr>
    <w:rPr>
      <w:rFonts w:cs="Calibri"/>
      <w:sz w:val="20"/>
      <w:szCs w:val="20"/>
      <w:lang w:eastAsia="ru-RU"/>
    </w:rPr>
  </w:style>
  <w:style w:type="paragraph" w:customStyle="1" w:styleId="Default">
    <w:name w:val="Default"/>
    <w:uiPriority w:val="99"/>
    <w:rsid w:val="00C951F0"/>
    <w:pPr>
      <w:spacing w:after="0" w:line="240" w:lineRule="auto"/>
    </w:pPr>
    <w:rPr>
      <w:rFonts w:ascii="Calibri" w:eastAsia="Calibri" w:hAnsi="Calibri" w:cs="Calibri"/>
      <w:color w:val="000000"/>
      <w:sz w:val="24"/>
      <w:szCs w:val="24"/>
    </w:rPr>
  </w:style>
  <w:style w:type="character" w:customStyle="1" w:styleId="afa">
    <w:name w:val="Текст примечания Знак"/>
    <w:basedOn w:val="a0"/>
    <w:link w:val="afb"/>
    <w:uiPriority w:val="99"/>
    <w:semiHidden/>
    <w:rsid w:val="00C951F0"/>
    <w:rPr>
      <w:rFonts w:ascii="Calibri" w:eastAsia="Calibri" w:hAnsi="Calibri" w:cs="Calibri"/>
      <w:sz w:val="20"/>
      <w:szCs w:val="20"/>
    </w:rPr>
  </w:style>
  <w:style w:type="paragraph" w:styleId="afb">
    <w:name w:val="annotation text"/>
    <w:basedOn w:val="a"/>
    <w:link w:val="afa"/>
    <w:uiPriority w:val="99"/>
    <w:semiHidden/>
    <w:rsid w:val="00C951F0"/>
    <w:pPr>
      <w:spacing w:after="0" w:line="360" w:lineRule="auto"/>
      <w:ind w:left="720" w:hanging="720"/>
    </w:pPr>
    <w:rPr>
      <w:rFonts w:cs="Calibri"/>
      <w:sz w:val="20"/>
      <w:szCs w:val="20"/>
    </w:rPr>
  </w:style>
  <w:style w:type="character" w:customStyle="1" w:styleId="18">
    <w:name w:val="Текст примечания Знак1"/>
    <w:basedOn w:val="a0"/>
    <w:uiPriority w:val="99"/>
    <w:semiHidden/>
    <w:rsid w:val="00C951F0"/>
    <w:rPr>
      <w:rFonts w:ascii="Calibri" w:eastAsia="Calibri" w:hAnsi="Calibri" w:cs="Times New Roman"/>
      <w:sz w:val="20"/>
      <w:szCs w:val="20"/>
    </w:rPr>
  </w:style>
  <w:style w:type="character" w:customStyle="1" w:styleId="afc">
    <w:name w:val="Тема примечания Знак"/>
    <w:basedOn w:val="afa"/>
    <w:link w:val="afd"/>
    <w:uiPriority w:val="99"/>
    <w:semiHidden/>
    <w:rsid w:val="00C951F0"/>
    <w:rPr>
      <w:rFonts w:ascii="Calibri" w:eastAsia="Calibri" w:hAnsi="Calibri" w:cs="Calibri"/>
      <w:b/>
      <w:bCs/>
      <w:sz w:val="20"/>
      <w:szCs w:val="20"/>
    </w:rPr>
  </w:style>
  <w:style w:type="paragraph" w:styleId="afd">
    <w:name w:val="annotation subject"/>
    <w:basedOn w:val="afb"/>
    <w:link w:val="afc"/>
    <w:uiPriority w:val="99"/>
    <w:semiHidden/>
    <w:rsid w:val="00C951F0"/>
    <w:rPr>
      <w:b/>
      <w:bCs/>
    </w:rPr>
  </w:style>
  <w:style w:type="character" w:customStyle="1" w:styleId="19">
    <w:name w:val="Тема примечания Знак1"/>
    <w:basedOn w:val="18"/>
    <w:uiPriority w:val="99"/>
    <w:semiHidden/>
    <w:rsid w:val="00C951F0"/>
    <w:rPr>
      <w:rFonts w:ascii="Calibri" w:eastAsia="Calibri" w:hAnsi="Calibri" w:cs="Times New Roman"/>
      <w:b/>
      <w:bCs/>
      <w:sz w:val="20"/>
      <w:szCs w:val="20"/>
    </w:rPr>
  </w:style>
  <w:style w:type="paragraph" w:customStyle="1" w:styleId="afe">
    <w:name w:val="Содержимое врезки"/>
    <w:basedOn w:val="a"/>
    <w:uiPriority w:val="99"/>
    <w:rsid w:val="00C951F0"/>
    <w:pPr>
      <w:spacing w:after="0" w:line="360" w:lineRule="auto"/>
      <w:ind w:left="720" w:hanging="720"/>
    </w:pPr>
    <w:rPr>
      <w:rFonts w:cs="Calibri"/>
      <w:sz w:val="20"/>
      <w:szCs w:val="20"/>
    </w:rPr>
  </w:style>
  <w:style w:type="character" w:styleId="aff">
    <w:name w:val="Hyperlink"/>
    <w:uiPriority w:val="99"/>
    <w:rsid w:val="00C951F0"/>
    <w:rPr>
      <w:color w:val="000080"/>
      <w:u w:val="single"/>
    </w:rPr>
  </w:style>
  <w:style w:type="character" w:customStyle="1" w:styleId="ListLabel87">
    <w:name w:val="ListLabel 87"/>
    <w:uiPriority w:val="99"/>
    <w:rsid w:val="00C951F0"/>
  </w:style>
  <w:style w:type="character" w:customStyle="1" w:styleId="ListLabel88">
    <w:name w:val="ListLabel 88"/>
    <w:uiPriority w:val="99"/>
    <w:rsid w:val="00C951F0"/>
  </w:style>
  <w:style w:type="character" w:customStyle="1" w:styleId="ListLabel89">
    <w:name w:val="ListLabel 89"/>
    <w:uiPriority w:val="99"/>
    <w:rsid w:val="00C951F0"/>
  </w:style>
  <w:style w:type="character" w:customStyle="1" w:styleId="ListLabel90">
    <w:name w:val="ListLabel 90"/>
    <w:uiPriority w:val="99"/>
    <w:rsid w:val="00C951F0"/>
  </w:style>
  <w:style w:type="character" w:customStyle="1" w:styleId="ListLabel91">
    <w:name w:val="ListLabel 91"/>
    <w:uiPriority w:val="99"/>
    <w:rsid w:val="00C951F0"/>
  </w:style>
  <w:style w:type="character" w:customStyle="1" w:styleId="ListLabel92">
    <w:name w:val="ListLabel 92"/>
    <w:uiPriority w:val="99"/>
    <w:rsid w:val="00C951F0"/>
  </w:style>
  <w:style w:type="character" w:customStyle="1" w:styleId="ListLabel93">
    <w:name w:val="ListLabel 93"/>
    <w:uiPriority w:val="99"/>
    <w:rsid w:val="00C951F0"/>
  </w:style>
  <w:style w:type="character" w:customStyle="1" w:styleId="ListLabel94">
    <w:name w:val="ListLabel 94"/>
    <w:uiPriority w:val="99"/>
    <w:rsid w:val="00C951F0"/>
    <w:rPr>
      <w:rFonts w:ascii="Times New Roman" w:hAnsi="Times New Roman" w:cs="Times New Roman"/>
      <w:sz w:val="28"/>
      <w:szCs w:val="28"/>
    </w:rPr>
  </w:style>
  <w:style w:type="character" w:customStyle="1" w:styleId="ListLabel95">
    <w:name w:val="ListLabel 95"/>
    <w:uiPriority w:val="99"/>
    <w:rsid w:val="00C951F0"/>
  </w:style>
  <w:style w:type="character" w:customStyle="1" w:styleId="ListLabel96">
    <w:name w:val="ListLabel 96"/>
    <w:uiPriority w:val="99"/>
    <w:rsid w:val="00C951F0"/>
  </w:style>
  <w:style w:type="character" w:customStyle="1" w:styleId="ListLabel97">
    <w:name w:val="ListLabel 97"/>
    <w:uiPriority w:val="99"/>
    <w:rsid w:val="00C951F0"/>
  </w:style>
  <w:style w:type="character" w:customStyle="1" w:styleId="ListLabel98">
    <w:name w:val="ListLabel 98"/>
    <w:uiPriority w:val="99"/>
    <w:rsid w:val="00C951F0"/>
  </w:style>
  <w:style w:type="character" w:customStyle="1" w:styleId="ListLabel99">
    <w:name w:val="ListLabel 99"/>
    <w:uiPriority w:val="99"/>
    <w:rsid w:val="00C951F0"/>
  </w:style>
  <w:style w:type="character" w:customStyle="1" w:styleId="ListLabel100">
    <w:name w:val="ListLabel 100"/>
    <w:uiPriority w:val="99"/>
    <w:rsid w:val="00C951F0"/>
  </w:style>
  <w:style w:type="character" w:customStyle="1" w:styleId="ListLabel101">
    <w:name w:val="ListLabel 101"/>
    <w:uiPriority w:val="99"/>
    <w:rsid w:val="00C951F0"/>
  </w:style>
  <w:style w:type="character" w:customStyle="1" w:styleId="ListLabel102">
    <w:name w:val="ListLabel 102"/>
    <w:uiPriority w:val="99"/>
    <w:rsid w:val="00C951F0"/>
  </w:style>
  <w:style w:type="character" w:customStyle="1" w:styleId="ListLabel103">
    <w:name w:val="ListLabel 103"/>
    <w:uiPriority w:val="99"/>
    <w:rsid w:val="00C951F0"/>
    <w:rPr>
      <w:rFonts w:ascii="Times New Roman" w:hAnsi="Times New Roman" w:cs="Times New Roman"/>
      <w:sz w:val="28"/>
      <w:szCs w:val="28"/>
    </w:rPr>
  </w:style>
  <w:style w:type="character" w:customStyle="1" w:styleId="ListLabel104">
    <w:name w:val="ListLabel 104"/>
    <w:uiPriority w:val="99"/>
    <w:rsid w:val="00C951F0"/>
  </w:style>
  <w:style w:type="character" w:customStyle="1" w:styleId="ListLabel105">
    <w:name w:val="ListLabel 105"/>
    <w:uiPriority w:val="99"/>
    <w:rsid w:val="00C951F0"/>
  </w:style>
  <w:style w:type="character" w:customStyle="1" w:styleId="ListLabel106">
    <w:name w:val="ListLabel 106"/>
    <w:uiPriority w:val="99"/>
    <w:rsid w:val="00C951F0"/>
  </w:style>
  <w:style w:type="character" w:customStyle="1" w:styleId="ListLabel107">
    <w:name w:val="ListLabel 107"/>
    <w:uiPriority w:val="99"/>
    <w:rsid w:val="00C951F0"/>
  </w:style>
  <w:style w:type="character" w:customStyle="1" w:styleId="ListLabel108">
    <w:name w:val="ListLabel 108"/>
    <w:uiPriority w:val="99"/>
    <w:rsid w:val="00C951F0"/>
  </w:style>
  <w:style w:type="character" w:customStyle="1" w:styleId="ListLabel109">
    <w:name w:val="ListLabel 109"/>
    <w:uiPriority w:val="99"/>
    <w:rsid w:val="00C951F0"/>
  </w:style>
  <w:style w:type="character" w:customStyle="1" w:styleId="ListLabel110">
    <w:name w:val="ListLabel 110"/>
    <w:uiPriority w:val="99"/>
    <w:rsid w:val="00C951F0"/>
  </w:style>
  <w:style w:type="character" w:customStyle="1" w:styleId="ListLabel111">
    <w:name w:val="ListLabel 111"/>
    <w:uiPriority w:val="99"/>
    <w:rsid w:val="00C951F0"/>
  </w:style>
  <w:style w:type="character" w:customStyle="1" w:styleId="ListLabel112">
    <w:name w:val="ListLabel 112"/>
    <w:uiPriority w:val="99"/>
    <w:rsid w:val="00C951F0"/>
    <w:rPr>
      <w:rFonts w:ascii="Times New Roman" w:hAnsi="Times New Roman" w:cs="Times New Roman"/>
      <w:sz w:val="28"/>
      <w:szCs w:val="28"/>
    </w:rPr>
  </w:style>
  <w:style w:type="character" w:customStyle="1" w:styleId="ListLabel113">
    <w:name w:val="ListLabel 113"/>
    <w:uiPriority w:val="99"/>
    <w:rsid w:val="00C951F0"/>
  </w:style>
  <w:style w:type="character" w:customStyle="1" w:styleId="ListLabel114">
    <w:name w:val="ListLabel 114"/>
    <w:uiPriority w:val="99"/>
    <w:rsid w:val="00C951F0"/>
  </w:style>
  <w:style w:type="character" w:customStyle="1" w:styleId="ListLabel115">
    <w:name w:val="ListLabel 115"/>
    <w:uiPriority w:val="99"/>
    <w:rsid w:val="00C951F0"/>
  </w:style>
  <w:style w:type="character" w:customStyle="1" w:styleId="ListLabel116">
    <w:name w:val="ListLabel 116"/>
    <w:uiPriority w:val="99"/>
    <w:rsid w:val="00C951F0"/>
  </w:style>
  <w:style w:type="character" w:customStyle="1" w:styleId="ListLabel117">
    <w:name w:val="ListLabel 117"/>
    <w:uiPriority w:val="99"/>
    <w:rsid w:val="00C951F0"/>
  </w:style>
  <w:style w:type="character" w:customStyle="1" w:styleId="ListLabel118">
    <w:name w:val="ListLabel 118"/>
    <w:uiPriority w:val="99"/>
    <w:rsid w:val="00C951F0"/>
  </w:style>
  <w:style w:type="character" w:customStyle="1" w:styleId="ListLabel119">
    <w:name w:val="ListLabel 119"/>
    <w:uiPriority w:val="99"/>
    <w:rsid w:val="00C951F0"/>
  </w:style>
  <w:style w:type="character" w:customStyle="1" w:styleId="ListLabel120">
    <w:name w:val="ListLabel 120"/>
    <w:uiPriority w:val="99"/>
    <w:rsid w:val="00C951F0"/>
  </w:style>
  <w:style w:type="character" w:customStyle="1" w:styleId="ListLabel121">
    <w:name w:val="ListLabel 121"/>
    <w:uiPriority w:val="99"/>
    <w:rsid w:val="00C951F0"/>
    <w:rPr>
      <w:rFonts w:ascii="Times New Roman" w:hAnsi="Times New Roman" w:cs="Times New Roman"/>
      <w:b/>
      <w:bCs/>
      <w:sz w:val="28"/>
      <w:szCs w:val="28"/>
    </w:rPr>
  </w:style>
  <w:style w:type="character" w:customStyle="1" w:styleId="ListLabel122">
    <w:name w:val="ListLabel 122"/>
    <w:uiPriority w:val="99"/>
    <w:rsid w:val="00C951F0"/>
  </w:style>
  <w:style w:type="character" w:customStyle="1" w:styleId="ListLabel123">
    <w:name w:val="ListLabel 123"/>
    <w:uiPriority w:val="99"/>
    <w:rsid w:val="00C951F0"/>
  </w:style>
  <w:style w:type="character" w:customStyle="1" w:styleId="ListLabel124">
    <w:name w:val="ListLabel 124"/>
    <w:uiPriority w:val="99"/>
    <w:rsid w:val="00C951F0"/>
  </w:style>
  <w:style w:type="character" w:customStyle="1" w:styleId="ListLabel125">
    <w:name w:val="ListLabel 125"/>
    <w:uiPriority w:val="99"/>
    <w:rsid w:val="00C951F0"/>
  </w:style>
  <w:style w:type="character" w:customStyle="1" w:styleId="ListLabel126">
    <w:name w:val="ListLabel 126"/>
    <w:uiPriority w:val="99"/>
    <w:rsid w:val="00C951F0"/>
  </w:style>
  <w:style w:type="character" w:customStyle="1" w:styleId="ListLabel127">
    <w:name w:val="ListLabel 127"/>
    <w:uiPriority w:val="99"/>
    <w:rsid w:val="00C951F0"/>
  </w:style>
  <w:style w:type="character" w:customStyle="1" w:styleId="ListLabel128">
    <w:name w:val="ListLabel 128"/>
    <w:uiPriority w:val="99"/>
    <w:rsid w:val="00C951F0"/>
  </w:style>
  <w:style w:type="character" w:customStyle="1" w:styleId="ListLabel129">
    <w:name w:val="ListLabel 129"/>
    <w:uiPriority w:val="99"/>
    <w:rsid w:val="00C951F0"/>
  </w:style>
  <w:style w:type="character" w:customStyle="1" w:styleId="ListLabel130">
    <w:name w:val="ListLabel 130"/>
    <w:uiPriority w:val="99"/>
    <w:rsid w:val="00C951F0"/>
    <w:rPr>
      <w:rFonts w:ascii="Times New Roman" w:hAnsi="Times New Roman" w:cs="Times New Roman"/>
      <w:b/>
      <w:bCs/>
      <w:sz w:val="28"/>
      <w:szCs w:val="28"/>
    </w:rPr>
  </w:style>
  <w:style w:type="character" w:customStyle="1" w:styleId="ListLabel131">
    <w:name w:val="ListLabel 131"/>
    <w:uiPriority w:val="99"/>
    <w:rsid w:val="00C951F0"/>
  </w:style>
  <w:style w:type="character" w:customStyle="1" w:styleId="ListLabel132">
    <w:name w:val="ListLabel 132"/>
    <w:uiPriority w:val="99"/>
    <w:rsid w:val="00C951F0"/>
  </w:style>
  <w:style w:type="character" w:customStyle="1" w:styleId="ListLabel133">
    <w:name w:val="ListLabel 133"/>
    <w:uiPriority w:val="99"/>
    <w:rsid w:val="00C951F0"/>
  </w:style>
  <w:style w:type="character" w:customStyle="1" w:styleId="ListLabel134">
    <w:name w:val="ListLabel 134"/>
    <w:uiPriority w:val="99"/>
    <w:rsid w:val="00C951F0"/>
  </w:style>
  <w:style w:type="character" w:customStyle="1" w:styleId="ListLabel135">
    <w:name w:val="ListLabel 135"/>
    <w:uiPriority w:val="99"/>
    <w:rsid w:val="00C951F0"/>
  </w:style>
  <w:style w:type="character" w:customStyle="1" w:styleId="ListLabel136">
    <w:name w:val="ListLabel 136"/>
    <w:uiPriority w:val="99"/>
    <w:rsid w:val="00C951F0"/>
  </w:style>
  <w:style w:type="character" w:customStyle="1" w:styleId="ListLabel137">
    <w:name w:val="ListLabel 137"/>
    <w:uiPriority w:val="99"/>
    <w:rsid w:val="00C951F0"/>
  </w:style>
  <w:style w:type="character" w:customStyle="1" w:styleId="ListLabel138">
    <w:name w:val="ListLabel 138"/>
    <w:uiPriority w:val="99"/>
    <w:rsid w:val="00C951F0"/>
  </w:style>
  <w:style w:type="character" w:customStyle="1" w:styleId="ListLabel139">
    <w:name w:val="ListLabel 139"/>
    <w:uiPriority w:val="99"/>
    <w:rsid w:val="00C951F0"/>
  </w:style>
  <w:style w:type="character" w:customStyle="1" w:styleId="ListLabel140">
    <w:name w:val="ListLabel 140"/>
    <w:uiPriority w:val="99"/>
    <w:rsid w:val="00C951F0"/>
    <w:rPr>
      <w:rFonts w:ascii="Times New Roman" w:hAnsi="Times New Roman" w:cs="Times New Roman"/>
      <w:b/>
      <w:bCs/>
      <w:sz w:val="28"/>
      <w:szCs w:val="28"/>
    </w:rPr>
  </w:style>
  <w:style w:type="character" w:customStyle="1" w:styleId="ListLabel141">
    <w:name w:val="ListLabel 141"/>
    <w:uiPriority w:val="99"/>
    <w:rsid w:val="00C951F0"/>
  </w:style>
  <w:style w:type="character" w:customStyle="1" w:styleId="ListLabel142">
    <w:name w:val="ListLabel 142"/>
    <w:uiPriority w:val="99"/>
    <w:rsid w:val="00C951F0"/>
  </w:style>
  <w:style w:type="character" w:customStyle="1" w:styleId="ListLabel143">
    <w:name w:val="ListLabel 143"/>
    <w:uiPriority w:val="99"/>
    <w:rsid w:val="00C951F0"/>
  </w:style>
  <w:style w:type="character" w:customStyle="1" w:styleId="ListLabel144">
    <w:name w:val="ListLabel 144"/>
    <w:uiPriority w:val="99"/>
    <w:rsid w:val="00C951F0"/>
  </w:style>
  <w:style w:type="character" w:customStyle="1" w:styleId="ListLabel145">
    <w:name w:val="ListLabel 145"/>
    <w:uiPriority w:val="99"/>
    <w:rsid w:val="00C951F0"/>
  </w:style>
  <w:style w:type="character" w:customStyle="1" w:styleId="ListLabel146">
    <w:name w:val="ListLabel 146"/>
    <w:uiPriority w:val="99"/>
    <w:rsid w:val="00C951F0"/>
  </w:style>
  <w:style w:type="character" w:customStyle="1" w:styleId="ListLabel147">
    <w:name w:val="ListLabel 147"/>
    <w:uiPriority w:val="99"/>
    <w:rsid w:val="00C951F0"/>
  </w:style>
  <w:style w:type="character" w:customStyle="1" w:styleId="ListLabel148">
    <w:name w:val="ListLabel 148"/>
    <w:uiPriority w:val="99"/>
    <w:rsid w:val="00C951F0"/>
  </w:style>
  <w:style w:type="character" w:customStyle="1" w:styleId="ListLabel149">
    <w:name w:val="ListLabel 149"/>
    <w:uiPriority w:val="99"/>
    <w:rsid w:val="00C951F0"/>
    <w:rPr>
      <w:rFonts w:ascii="Times New Roman" w:hAnsi="Times New Roman" w:cs="Times New Roman"/>
      <w:sz w:val="28"/>
      <w:szCs w:val="28"/>
    </w:rPr>
  </w:style>
  <w:style w:type="character" w:customStyle="1" w:styleId="ListLabel150">
    <w:name w:val="ListLabel 150"/>
    <w:uiPriority w:val="99"/>
    <w:rsid w:val="00C951F0"/>
  </w:style>
  <w:style w:type="character" w:customStyle="1" w:styleId="ListLabel151">
    <w:name w:val="ListLabel 151"/>
    <w:uiPriority w:val="99"/>
    <w:rsid w:val="00C951F0"/>
  </w:style>
  <w:style w:type="character" w:customStyle="1" w:styleId="ListLabel152">
    <w:name w:val="ListLabel 152"/>
    <w:uiPriority w:val="99"/>
    <w:rsid w:val="00C951F0"/>
  </w:style>
  <w:style w:type="character" w:customStyle="1" w:styleId="ListLabel153">
    <w:name w:val="ListLabel 153"/>
    <w:uiPriority w:val="99"/>
    <w:rsid w:val="00C951F0"/>
  </w:style>
  <w:style w:type="character" w:customStyle="1" w:styleId="ListLabel154">
    <w:name w:val="ListLabel 154"/>
    <w:uiPriority w:val="99"/>
    <w:rsid w:val="00C951F0"/>
  </w:style>
  <w:style w:type="character" w:customStyle="1" w:styleId="ListLabel155">
    <w:name w:val="ListLabel 155"/>
    <w:uiPriority w:val="99"/>
    <w:rsid w:val="00C951F0"/>
  </w:style>
  <w:style w:type="character" w:customStyle="1" w:styleId="ListLabel156">
    <w:name w:val="ListLabel 156"/>
    <w:uiPriority w:val="99"/>
    <w:rsid w:val="00C951F0"/>
  </w:style>
  <w:style w:type="character" w:customStyle="1" w:styleId="ListLabel157">
    <w:name w:val="ListLabel 157"/>
    <w:uiPriority w:val="99"/>
    <w:rsid w:val="00C951F0"/>
  </w:style>
  <w:style w:type="character" w:customStyle="1" w:styleId="ListLabel158">
    <w:name w:val="ListLabel 158"/>
    <w:uiPriority w:val="99"/>
    <w:rsid w:val="00C951F0"/>
    <w:rPr>
      <w:rFonts w:ascii="Times New Roman" w:hAnsi="Times New Roman" w:cs="Times New Roman"/>
      <w:sz w:val="28"/>
      <w:szCs w:val="28"/>
    </w:rPr>
  </w:style>
  <w:style w:type="character" w:customStyle="1" w:styleId="ListLabel159">
    <w:name w:val="ListLabel 159"/>
    <w:uiPriority w:val="99"/>
    <w:rsid w:val="00C951F0"/>
  </w:style>
  <w:style w:type="character" w:customStyle="1" w:styleId="ListLabel160">
    <w:name w:val="ListLabel 160"/>
    <w:uiPriority w:val="99"/>
    <w:rsid w:val="00C951F0"/>
  </w:style>
  <w:style w:type="character" w:customStyle="1" w:styleId="ListLabel161">
    <w:name w:val="ListLabel 161"/>
    <w:uiPriority w:val="99"/>
    <w:rsid w:val="00C951F0"/>
  </w:style>
  <w:style w:type="character" w:customStyle="1" w:styleId="ListLabel162">
    <w:name w:val="ListLabel 162"/>
    <w:uiPriority w:val="99"/>
    <w:rsid w:val="00C951F0"/>
  </w:style>
  <w:style w:type="character" w:customStyle="1" w:styleId="ListLabel163">
    <w:name w:val="ListLabel 163"/>
    <w:uiPriority w:val="99"/>
    <w:rsid w:val="00C951F0"/>
  </w:style>
  <w:style w:type="character" w:customStyle="1" w:styleId="ListLabel164">
    <w:name w:val="ListLabel 164"/>
    <w:uiPriority w:val="99"/>
    <w:rsid w:val="00C951F0"/>
  </w:style>
  <w:style w:type="character" w:customStyle="1" w:styleId="ListLabel165">
    <w:name w:val="ListLabel 165"/>
    <w:uiPriority w:val="99"/>
    <w:rsid w:val="00C951F0"/>
  </w:style>
  <w:style w:type="character" w:customStyle="1" w:styleId="ListLabel166">
    <w:name w:val="ListLabel 166"/>
    <w:uiPriority w:val="99"/>
    <w:rsid w:val="00C951F0"/>
  </w:style>
  <w:style w:type="character" w:customStyle="1" w:styleId="ListLabel167">
    <w:name w:val="ListLabel 167"/>
    <w:uiPriority w:val="99"/>
    <w:rsid w:val="00C951F0"/>
    <w:rPr>
      <w:rFonts w:ascii="Times New Roman" w:hAnsi="Times New Roman" w:cs="Times New Roman"/>
      <w:sz w:val="28"/>
      <w:szCs w:val="28"/>
    </w:rPr>
  </w:style>
  <w:style w:type="character" w:customStyle="1" w:styleId="ListLabel168">
    <w:name w:val="ListLabel 168"/>
    <w:uiPriority w:val="99"/>
    <w:rsid w:val="00C951F0"/>
  </w:style>
  <w:style w:type="character" w:customStyle="1" w:styleId="ListLabel169">
    <w:name w:val="ListLabel 169"/>
    <w:uiPriority w:val="99"/>
    <w:rsid w:val="00C951F0"/>
  </w:style>
  <w:style w:type="character" w:customStyle="1" w:styleId="ListLabel170">
    <w:name w:val="ListLabel 170"/>
    <w:uiPriority w:val="99"/>
    <w:rsid w:val="00C951F0"/>
  </w:style>
  <w:style w:type="character" w:customStyle="1" w:styleId="ListLabel171">
    <w:name w:val="ListLabel 171"/>
    <w:uiPriority w:val="99"/>
    <w:rsid w:val="00C951F0"/>
  </w:style>
  <w:style w:type="character" w:customStyle="1" w:styleId="ListLabel172">
    <w:name w:val="ListLabel 172"/>
    <w:uiPriority w:val="99"/>
    <w:rsid w:val="00C951F0"/>
  </w:style>
  <w:style w:type="character" w:customStyle="1" w:styleId="ListLabel173">
    <w:name w:val="ListLabel 173"/>
    <w:uiPriority w:val="99"/>
    <w:rsid w:val="00C951F0"/>
  </w:style>
  <w:style w:type="character" w:customStyle="1" w:styleId="ListLabel174">
    <w:name w:val="ListLabel 174"/>
    <w:uiPriority w:val="99"/>
    <w:rsid w:val="00C951F0"/>
  </w:style>
  <w:style w:type="character" w:customStyle="1" w:styleId="ListLabel175">
    <w:name w:val="ListLabel 175"/>
    <w:uiPriority w:val="99"/>
    <w:rsid w:val="00C951F0"/>
  </w:style>
  <w:style w:type="character" w:customStyle="1" w:styleId="ListLabel176">
    <w:name w:val="ListLabel 176"/>
    <w:uiPriority w:val="99"/>
    <w:rsid w:val="00C951F0"/>
    <w:rPr>
      <w:rFonts w:ascii="Times New Roman" w:hAnsi="Times New Roman" w:cs="Times New Roman"/>
      <w:sz w:val="28"/>
      <w:szCs w:val="28"/>
    </w:rPr>
  </w:style>
  <w:style w:type="character" w:customStyle="1" w:styleId="ListLabel177">
    <w:name w:val="ListLabel 177"/>
    <w:uiPriority w:val="99"/>
    <w:rsid w:val="00C951F0"/>
  </w:style>
  <w:style w:type="character" w:customStyle="1" w:styleId="ListLabel178">
    <w:name w:val="ListLabel 178"/>
    <w:uiPriority w:val="99"/>
    <w:rsid w:val="00C951F0"/>
  </w:style>
  <w:style w:type="character" w:customStyle="1" w:styleId="ListLabel179">
    <w:name w:val="ListLabel 179"/>
    <w:uiPriority w:val="99"/>
    <w:rsid w:val="00C951F0"/>
  </w:style>
  <w:style w:type="character" w:customStyle="1" w:styleId="ListLabel180">
    <w:name w:val="ListLabel 180"/>
    <w:uiPriority w:val="99"/>
    <w:rsid w:val="00C951F0"/>
  </w:style>
  <w:style w:type="character" w:customStyle="1" w:styleId="ListLabel181">
    <w:name w:val="ListLabel 181"/>
    <w:uiPriority w:val="99"/>
    <w:rsid w:val="00C951F0"/>
  </w:style>
  <w:style w:type="character" w:customStyle="1" w:styleId="ListLabel182">
    <w:name w:val="ListLabel 182"/>
    <w:uiPriority w:val="99"/>
    <w:rsid w:val="00C951F0"/>
  </w:style>
  <w:style w:type="character" w:customStyle="1" w:styleId="ListLabel183">
    <w:name w:val="ListLabel 183"/>
    <w:uiPriority w:val="99"/>
    <w:rsid w:val="00C951F0"/>
  </w:style>
  <w:style w:type="character" w:customStyle="1" w:styleId="ListLabel184">
    <w:name w:val="ListLabel 184"/>
    <w:uiPriority w:val="99"/>
    <w:rsid w:val="00C951F0"/>
  </w:style>
  <w:style w:type="character" w:customStyle="1" w:styleId="ListLabel185">
    <w:name w:val="ListLabel 185"/>
    <w:uiPriority w:val="99"/>
    <w:rsid w:val="00C951F0"/>
    <w:rPr>
      <w:rFonts w:ascii="Times New Roman" w:hAnsi="Times New Roman" w:cs="Times New Roman"/>
      <w:b/>
      <w:bCs/>
      <w:sz w:val="28"/>
      <w:szCs w:val="28"/>
    </w:rPr>
  </w:style>
  <w:style w:type="character" w:customStyle="1" w:styleId="ListLabel186">
    <w:name w:val="ListLabel 186"/>
    <w:uiPriority w:val="99"/>
    <w:rsid w:val="00C951F0"/>
  </w:style>
  <w:style w:type="character" w:customStyle="1" w:styleId="ListLabel187">
    <w:name w:val="ListLabel 187"/>
    <w:uiPriority w:val="99"/>
    <w:rsid w:val="00C951F0"/>
  </w:style>
  <w:style w:type="character" w:customStyle="1" w:styleId="ListLabel188">
    <w:name w:val="ListLabel 188"/>
    <w:uiPriority w:val="99"/>
    <w:rsid w:val="00C951F0"/>
  </w:style>
  <w:style w:type="character" w:customStyle="1" w:styleId="ListLabel189">
    <w:name w:val="ListLabel 189"/>
    <w:uiPriority w:val="99"/>
    <w:rsid w:val="00C951F0"/>
  </w:style>
  <w:style w:type="character" w:customStyle="1" w:styleId="ListLabel190">
    <w:name w:val="ListLabel 190"/>
    <w:uiPriority w:val="99"/>
    <w:rsid w:val="00C951F0"/>
  </w:style>
  <w:style w:type="character" w:customStyle="1" w:styleId="ListLabel191">
    <w:name w:val="ListLabel 191"/>
    <w:uiPriority w:val="99"/>
    <w:rsid w:val="00C951F0"/>
  </w:style>
  <w:style w:type="character" w:customStyle="1" w:styleId="ListLabel192">
    <w:name w:val="ListLabel 192"/>
    <w:uiPriority w:val="99"/>
    <w:rsid w:val="00C951F0"/>
  </w:style>
  <w:style w:type="character" w:customStyle="1" w:styleId="ListLabel193">
    <w:name w:val="ListLabel 193"/>
    <w:uiPriority w:val="99"/>
    <w:rsid w:val="00C951F0"/>
  </w:style>
  <w:style w:type="character" w:customStyle="1" w:styleId="ListLabel194">
    <w:name w:val="ListLabel 194"/>
    <w:uiPriority w:val="99"/>
    <w:rsid w:val="00C951F0"/>
    <w:rPr>
      <w:rFonts w:ascii="Times New Roman" w:hAnsi="Times New Roman" w:cs="Times New Roman"/>
      <w:b/>
      <w:bCs/>
      <w:sz w:val="28"/>
      <w:szCs w:val="28"/>
    </w:rPr>
  </w:style>
  <w:style w:type="character" w:customStyle="1" w:styleId="ListLabel195">
    <w:name w:val="ListLabel 195"/>
    <w:uiPriority w:val="99"/>
    <w:rsid w:val="00C951F0"/>
  </w:style>
  <w:style w:type="character" w:customStyle="1" w:styleId="ListLabel196">
    <w:name w:val="ListLabel 196"/>
    <w:uiPriority w:val="99"/>
    <w:rsid w:val="00C951F0"/>
  </w:style>
  <w:style w:type="character" w:customStyle="1" w:styleId="ListLabel197">
    <w:name w:val="ListLabel 197"/>
    <w:uiPriority w:val="99"/>
    <w:rsid w:val="00C951F0"/>
  </w:style>
  <w:style w:type="character" w:customStyle="1" w:styleId="ListLabel198">
    <w:name w:val="ListLabel 198"/>
    <w:uiPriority w:val="99"/>
    <w:rsid w:val="00C951F0"/>
  </w:style>
  <w:style w:type="character" w:customStyle="1" w:styleId="ListLabel199">
    <w:name w:val="ListLabel 199"/>
    <w:uiPriority w:val="99"/>
    <w:rsid w:val="00C951F0"/>
  </w:style>
  <w:style w:type="character" w:customStyle="1" w:styleId="ListLabel200">
    <w:name w:val="ListLabel 200"/>
    <w:uiPriority w:val="99"/>
    <w:rsid w:val="00C951F0"/>
  </w:style>
  <w:style w:type="character" w:customStyle="1" w:styleId="ListLabel201">
    <w:name w:val="ListLabel 201"/>
    <w:uiPriority w:val="99"/>
    <w:rsid w:val="00C951F0"/>
  </w:style>
  <w:style w:type="character" w:customStyle="1" w:styleId="ListLabel202">
    <w:name w:val="ListLabel 202"/>
    <w:uiPriority w:val="99"/>
    <w:rsid w:val="00C951F0"/>
  </w:style>
  <w:style w:type="paragraph" w:customStyle="1" w:styleId="1a">
    <w:name w:val="Указатель1"/>
    <w:basedOn w:val="a"/>
    <w:uiPriority w:val="99"/>
    <w:rsid w:val="00C951F0"/>
    <w:pPr>
      <w:suppressLineNumbers/>
      <w:spacing w:after="0" w:line="360" w:lineRule="auto"/>
      <w:ind w:left="720" w:hanging="720"/>
    </w:pPr>
    <w:rPr>
      <w:rFonts w:eastAsia="Times New Roman" w:cs="Calibri"/>
      <w:color w:val="00000A"/>
      <w:kern w:val="1"/>
      <w:sz w:val="20"/>
      <w:szCs w:val="20"/>
    </w:rPr>
  </w:style>
  <w:style w:type="paragraph" w:customStyle="1" w:styleId="aff0">
    <w:name w:val="Содержимое таблицы"/>
    <w:basedOn w:val="a"/>
    <w:uiPriority w:val="99"/>
    <w:rsid w:val="00C951F0"/>
    <w:pPr>
      <w:spacing w:after="0" w:line="360" w:lineRule="auto"/>
      <w:ind w:left="720" w:hanging="720"/>
    </w:pPr>
    <w:rPr>
      <w:rFonts w:eastAsia="Times New Roman" w:cs="Calibri"/>
      <w:color w:val="00000A"/>
      <w:kern w:val="1"/>
      <w:sz w:val="20"/>
      <w:szCs w:val="20"/>
    </w:rPr>
  </w:style>
  <w:style w:type="paragraph" w:customStyle="1" w:styleId="aff1">
    <w:name w:val="Заголовок таблицы"/>
    <w:basedOn w:val="aff0"/>
    <w:uiPriority w:val="99"/>
    <w:rsid w:val="00C951F0"/>
  </w:style>
  <w:style w:type="character" w:styleId="aff2">
    <w:name w:val="Emphasis"/>
    <w:uiPriority w:val="99"/>
    <w:qFormat/>
    <w:rsid w:val="00C951F0"/>
    <w:rPr>
      <w:i/>
      <w:iCs/>
    </w:rPr>
  </w:style>
  <w:style w:type="paragraph" w:customStyle="1" w:styleId="3">
    <w:name w:val="Абзац списка3"/>
    <w:basedOn w:val="a"/>
    <w:rsid w:val="00C951F0"/>
    <w:pPr>
      <w:spacing w:after="0" w:line="360" w:lineRule="auto"/>
      <w:ind w:left="720" w:hanging="720"/>
      <w:contextualSpacing/>
    </w:pPr>
    <w:rPr>
      <w:rFonts w:eastAsia="Times New Roman"/>
      <w:sz w:val="20"/>
      <w:szCs w:val="20"/>
    </w:rPr>
  </w:style>
  <w:style w:type="paragraph" w:styleId="aff3">
    <w:name w:val="Subtitle"/>
    <w:basedOn w:val="a"/>
    <w:next w:val="a"/>
    <w:link w:val="aff4"/>
    <w:qFormat/>
    <w:rsid w:val="00C951F0"/>
    <w:pPr>
      <w:spacing w:after="60" w:line="360" w:lineRule="auto"/>
      <w:ind w:left="720" w:hanging="720"/>
      <w:jc w:val="center"/>
      <w:outlineLvl w:val="1"/>
    </w:pPr>
    <w:rPr>
      <w:rFonts w:ascii="Cambria" w:eastAsia="Times New Roman" w:hAnsi="Cambria"/>
      <w:sz w:val="24"/>
      <w:szCs w:val="24"/>
    </w:rPr>
  </w:style>
  <w:style w:type="character" w:customStyle="1" w:styleId="aff4">
    <w:name w:val="Подзаголовок Знак"/>
    <w:basedOn w:val="a0"/>
    <w:link w:val="aff3"/>
    <w:rsid w:val="00C951F0"/>
    <w:rPr>
      <w:rFonts w:ascii="Cambria" w:eastAsia="Times New Roman" w:hAnsi="Cambria" w:cs="Times New Roman"/>
      <w:sz w:val="24"/>
      <w:szCs w:val="24"/>
    </w:rPr>
  </w:style>
  <w:style w:type="paragraph" w:customStyle="1" w:styleId="ConsTitle">
    <w:name w:val="ConsTitle"/>
    <w:rsid w:val="00C951F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C951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Style0">
    <w:name w:val="TableStyle0"/>
    <w:rsid w:val="00C951F0"/>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UnresolvedMention">
    <w:name w:val="Unresolved Mention"/>
    <w:basedOn w:val="a0"/>
    <w:uiPriority w:val="99"/>
    <w:semiHidden/>
    <w:unhideWhenUsed/>
    <w:rsid w:val="00C951F0"/>
    <w:rPr>
      <w:color w:val="605E5C"/>
      <w:shd w:val="clear" w:color="auto" w:fill="E1DFDD"/>
    </w:rPr>
  </w:style>
  <w:style w:type="numbering" w:customStyle="1" w:styleId="1b">
    <w:name w:val="Нет списка1"/>
    <w:next w:val="a2"/>
    <w:uiPriority w:val="99"/>
    <w:semiHidden/>
    <w:unhideWhenUsed/>
    <w:rsid w:val="00C951F0"/>
  </w:style>
  <w:style w:type="character" w:styleId="aff5">
    <w:name w:val="FollowedHyperlink"/>
    <w:basedOn w:val="a0"/>
    <w:uiPriority w:val="99"/>
    <w:semiHidden/>
    <w:unhideWhenUsed/>
    <w:rsid w:val="00C951F0"/>
    <w:rPr>
      <w:color w:val="954F72"/>
      <w:u w:val="single"/>
    </w:rPr>
  </w:style>
  <w:style w:type="paragraph" w:customStyle="1" w:styleId="msonormal0">
    <w:name w:val="msonormal"/>
    <w:basedOn w:val="a"/>
    <w:rsid w:val="00C951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C951F0"/>
    <w:pPr>
      <w:pBdr>
        <w:top w:val="single" w:sz="4" w:space="0" w:color="A0A0A0"/>
        <w:left w:val="single" w:sz="4" w:space="0" w:color="A0A0A0"/>
        <w:bottom w:val="single" w:sz="4" w:space="0" w:color="A0A0A0"/>
        <w:right w:val="single" w:sz="4" w:space="0" w:color="A0A0A0"/>
      </w:pBdr>
      <w:shd w:val="clear" w:color="000000" w:fill="F2F2F2"/>
      <w:spacing w:before="100" w:beforeAutospacing="1" w:after="100" w:afterAutospacing="1" w:line="240" w:lineRule="auto"/>
      <w:textAlignment w:val="top"/>
    </w:pPr>
    <w:rPr>
      <w:rFonts w:ascii="Arial" w:eastAsia="Times New Roman" w:hAnsi="Arial" w:cs="Arial"/>
      <w:color w:val="4D4D4D"/>
      <w:sz w:val="20"/>
      <w:szCs w:val="20"/>
      <w:lang w:eastAsia="ru-RU"/>
    </w:rPr>
  </w:style>
  <w:style w:type="paragraph" w:customStyle="1" w:styleId="xl66">
    <w:name w:val="xl66"/>
    <w:basedOn w:val="a"/>
    <w:rsid w:val="00C951F0"/>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67">
    <w:name w:val="xl67"/>
    <w:basedOn w:val="a"/>
    <w:rsid w:val="00C951F0"/>
    <w:pPr>
      <w:pBdr>
        <w:top w:val="single" w:sz="4" w:space="0" w:color="A0A0A0"/>
        <w:left w:val="single" w:sz="4" w:space="14" w:color="A0A0A0"/>
        <w:bottom w:val="single" w:sz="4" w:space="0" w:color="A0A0A0"/>
        <w:right w:val="single" w:sz="4" w:space="0" w:color="A0A0A0"/>
      </w:pBdr>
      <w:shd w:val="clear" w:color="000000" w:fill="F8F2D8"/>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68">
    <w:name w:val="xl68"/>
    <w:basedOn w:val="a"/>
    <w:rsid w:val="00C951F0"/>
    <w:pPr>
      <w:pBdr>
        <w:top w:val="single" w:sz="4" w:space="0" w:color="A0A0A0"/>
        <w:left w:val="single" w:sz="4" w:space="27" w:color="A0A0A0"/>
        <w:bottom w:val="single" w:sz="4" w:space="0" w:color="A0A0A0"/>
        <w:right w:val="single" w:sz="4" w:space="0" w:color="A0A0A0"/>
      </w:pBdr>
      <w:shd w:val="clear" w:color="000000" w:fill="FFFFFF"/>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69">
    <w:name w:val="xl69"/>
    <w:basedOn w:val="a"/>
    <w:rsid w:val="00C951F0"/>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70">
    <w:name w:val="xl70"/>
    <w:basedOn w:val="a"/>
    <w:rsid w:val="00C951F0"/>
    <w:pPr>
      <w:pBdr>
        <w:top w:val="single" w:sz="4" w:space="0" w:color="A0A0A0"/>
        <w:left w:val="single" w:sz="4" w:space="27" w:color="A0A0A0"/>
        <w:bottom w:val="single" w:sz="4" w:space="0" w:color="A0A0A0"/>
        <w:right w:val="single" w:sz="4" w:space="0" w:color="A0A0A0"/>
      </w:pBdr>
      <w:shd w:val="clear" w:color="000000" w:fill="F8F2D8"/>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71">
    <w:name w:val="xl71"/>
    <w:basedOn w:val="a"/>
    <w:rsid w:val="00C951F0"/>
    <w:pPr>
      <w:pBdr>
        <w:top w:val="single" w:sz="4" w:space="0" w:color="A0A0A0"/>
        <w:left w:val="single" w:sz="4" w:space="31" w:color="A0A0A0"/>
        <w:bottom w:val="single" w:sz="4" w:space="0" w:color="A0A0A0"/>
        <w:right w:val="single" w:sz="4" w:space="0" w:color="A0A0A0"/>
      </w:pBdr>
      <w:shd w:val="clear" w:color="000000" w:fill="FFFFFF"/>
      <w:spacing w:before="100" w:beforeAutospacing="1" w:after="100" w:afterAutospacing="1" w:line="240" w:lineRule="auto"/>
      <w:ind w:firstLineChars="600" w:firstLine="600"/>
      <w:textAlignment w:val="top"/>
    </w:pPr>
    <w:rPr>
      <w:rFonts w:ascii="Times New Roman" w:eastAsia="Times New Roman" w:hAnsi="Times New Roman"/>
      <w:color w:val="333333"/>
      <w:sz w:val="24"/>
      <w:szCs w:val="24"/>
      <w:lang w:eastAsia="ru-RU"/>
    </w:rPr>
  </w:style>
  <w:style w:type="paragraph" w:customStyle="1" w:styleId="xl72">
    <w:name w:val="xl72"/>
    <w:basedOn w:val="a"/>
    <w:rsid w:val="00C951F0"/>
    <w:pPr>
      <w:pBdr>
        <w:top w:val="single" w:sz="4" w:space="0" w:color="A0A0A0"/>
        <w:left w:val="single" w:sz="4" w:space="0" w:color="A0A0A0"/>
        <w:bottom w:val="single" w:sz="4" w:space="0" w:color="A0A0A0"/>
        <w:right w:val="single" w:sz="4" w:space="0" w:color="A0A0A0"/>
      </w:pBdr>
      <w:shd w:val="clear" w:color="000000" w:fill="C0C0C0"/>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73">
    <w:name w:val="xl73"/>
    <w:basedOn w:val="a"/>
    <w:rsid w:val="00C951F0"/>
    <w:pPr>
      <w:pBdr>
        <w:top w:val="single" w:sz="4" w:space="0" w:color="A0A0A0"/>
        <w:left w:val="single" w:sz="4" w:space="14" w:color="A0A0A0"/>
        <w:bottom w:val="single" w:sz="4" w:space="0" w:color="A0A0A0"/>
        <w:right w:val="single" w:sz="4" w:space="0" w:color="A0A0A0"/>
      </w:pBdr>
      <w:shd w:val="clear" w:color="000000" w:fill="C0C0C0"/>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74">
    <w:name w:val="xl74"/>
    <w:basedOn w:val="a"/>
    <w:rsid w:val="00C951F0"/>
    <w:pPr>
      <w:pBdr>
        <w:top w:val="single" w:sz="4" w:space="0" w:color="A0A0A0"/>
        <w:left w:val="single" w:sz="4" w:space="27" w:color="A0A0A0"/>
        <w:bottom w:val="single" w:sz="4" w:space="0" w:color="A0A0A0"/>
        <w:right w:val="single" w:sz="4" w:space="0" w:color="A0A0A0"/>
      </w:pBdr>
      <w:shd w:val="clear" w:color="000000" w:fill="C0C0C0"/>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75">
    <w:name w:val="xl75"/>
    <w:basedOn w:val="a"/>
    <w:rsid w:val="00C951F0"/>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76">
    <w:name w:val="xl76"/>
    <w:basedOn w:val="a"/>
    <w:rsid w:val="00C951F0"/>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77">
    <w:name w:val="xl77"/>
    <w:basedOn w:val="a"/>
    <w:rsid w:val="00C951F0"/>
    <w:pPr>
      <w:pBdr>
        <w:top w:val="single" w:sz="4" w:space="0" w:color="A0A0A0"/>
        <w:left w:val="single" w:sz="4" w:space="27" w:color="A0A0A0"/>
        <w:bottom w:val="single" w:sz="4" w:space="0" w:color="A0A0A0"/>
        <w:right w:val="single" w:sz="4" w:space="0" w:color="A0A0A0"/>
      </w:pBdr>
      <w:shd w:val="clear" w:color="000000" w:fill="FFFFFF"/>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78">
    <w:name w:val="xl78"/>
    <w:basedOn w:val="a"/>
    <w:rsid w:val="00C951F0"/>
    <w:pPr>
      <w:pBdr>
        <w:top w:val="single" w:sz="4" w:space="0" w:color="A0A0A0"/>
        <w:left w:val="single" w:sz="4" w:space="0" w:color="A0A0A0"/>
        <w:bottom w:val="single" w:sz="4" w:space="0" w:color="A0A0A0"/>
        <w:right w:val="single" w:sz="4" w:space="0" w:color="A0A0A0"/>
      </w:pBdr>
      <w:shd w:val="clear" w:color="000000" w:fill="F2F2F2"/>
      <w:spacing w:before="100" w:beforeAutospacing="1" w:after="100" w:afterAutospacing="1" w:line="240" w:lineRule="auto"/>
      <w:textAlignment w:val="top"/>
    </w:pPr>
    <w:rPr>
      <w:rFonts w:ascii="Arial" w:eastAsia="Times New Roman" w:hAnsi="Arial" w:cs="Arial"/>
      <w:color w:val="4D4D4D"/>
      <w:sz w:val="20"/>
      <w:szCs w:val="20"/>
      <w:lang w:eastAsia="ru-RU"/>
    </w:rPr>
  </w:style>
  <w:style w:type="paragraph" w:customStyle="1" w:styleId="xl79">
    <w:name w:val="xl79"/>
    <w:basedOn w:val="a"/>
    <w:rsid w:val="00C951F0"/>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0">
    <w:name w:val="xl80"/>
    <w:basedOn w:val="a"/>
    <w:rsid w:val="00C951F0"/>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1">
    <w:name w:val="xl81"/>
    <w:basedOn w:val="a"/>
    <w:rsid w:val="00C951F0"/>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2">
    <w:name w:val="xl82"/>
    <w:basedOn w:val="a"/>
    <w:rsid w:val="00C951F0"/>
    <w:pPr>
      <w:pBdr>
        <w:top w:val="single" w:sz="4" w:space="0" w:color="A0A0A0"/>
        <w:left w:val="single" w:sz="4" w:space="0" w:color="A0A0A0"/>
        <w:bottom w:val="single" w:sz="4" w:space="0" w:color="A0A0A0"/>
        <w:right w:val="single" w:sz="4" w:space="0" w:color="A0A0A0"/>
      </w:pBdr>
      <w:shd w:val="clear" w:color="000000" w:fill="C0C0C0"/>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3">
    <w:name w:val="xl83"/>
    <w:basedOn w:val="a"/>
    <w:rsid w:val="00C951F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ll">
    <w:name w:val="fill"/>
    <w:basedOn w:val="a0"/>
    <w:rsid w:val="00C951F0"/>
  </w:style>
  <w:style w:type="paragraph" w:customStyle="1" w:styleId="21">
    <w:name w:val="Стиль2"/>
    <w:basedOn w:val="ConsPlusNormal"/>
    <w:rsid w:val="002B42D6"/>
    <w:pPr>
      <w:widowControl/>
      <w:autoSpaceDE/>
      <w:autoSpaceDN/>
      <w:adjustRightInd/>
      <w:spacing w:line="276" w:lineRule="auto"/>
      <w:ind w:firstLine="540"/>
      <w:jc w:val="both"/>
    </w:pPr>
    <w:rPr>
      <w:rFonts w:ascii="Cambria" w:eastAsia="Times New Roman" w:hAnsi="Cambria"/>
      <w:color w:val="000000"/>
      <w:szCs w:val="20"/>
    </w:rPr>
  </w:style>
  <w:style w:type="table" w:customStyle="1" w:styleId="22">
    <w:name w:val="Сетка таблицы2"/>
    <w:basedOn w:val="a1"/>
    <w:next w:val="a5"/>
    <w:uiPriority w:val="39"/>
    <w:rsid w:val="008F4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1540472">
      <w:bodyDiv w:val="1"/>
      <w:marLeft w:val="0"/>
      <w:marRight w:val="0"/>
      <w:marTop w:val="0"/>
      <w:marBottom w:val="0"/>
      <w:divBdr>
        <w:top w:val="none" w:sz="0" w:space="0" w:color="auto"/>
        <w:left w:val="none" w:sz="0" w:space="0" w:color="auto"/>
        <w:bottom w:val="none" w:sz="0" w:space="0" w:color="auto"/>
        <w:right w:val="none" w:sz="0" w:space="0" w:color="auto"/>
      </w:divBdr>
    </w:div>
    <w:div w:id="8938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us.gosfinansy.ru/" TargetMode="External"/><Relationship Id="rId18" Type="http://schemas.openxmlformats.org/officeDocument/2006/relationships/hyperlink" Target="https://plus.gosfinansy.ru/" TargetMode="External"/><Relationship Id="rId26" Type="http://schemas.openxmlformats.org/officeDocument/2006/relationships/hyperlink" Target="https://plus.gosfinansy.ru/" TargetMode="External"/><Relationship Id="rId39" Type="http://schemas.openxmlformats.org/officeDocument/2006/relationships/hyperlink" Target="https://www.referent.ru/1/329429?l521" TargetMode="External"/><Relationship Id="rId3" Type="http://schemas.openxmlformats.org/officeDocument/2006/relationships/settings" Target="settings.xml"/><Relationship Id="rId21" Type="http://schemas.openxmlformats.org/officeDocument/2006/relationships/hyperlink" Target="https://plus.gosfinansy.ru/" TargetMode="External"/><Relationship Id="rId34" Type="http://schemas.openxmlformats.org/officeDocument/2006/relationships/hyperlink" Target="https://www.gosfinansy.ru/" TargetMode="External"/><Relationship Id="rId42" Type="http://schemas.openxmlformats.org/officeDocument/2006/relationships/hyperlink" Target="https://www.referent.ru/1/329429?l528" TargetMode="External"/><Relationship Id="rId47" Type="http://schemas.openxmlformats.org/officeDocument/2006/relationships/hyperlink" Target="https://www.referent.ru/1/329429?l530" TargetMode="External"/><Relationship Id="rId7" Type="http://schemas.openxmlformats.org/officeDocument/2006/relationships/hyperlink" Target="https://plus.gosfinansy.ru/" TargetMode="External"/><Relationship Id="rId12" Type="http://schemas.openxmlformats.org/officeDocument/2006/relationships/hyperlink" Target="https://plus.gosfinansy.ru/" TargetMode="External"/><Relationship Id="rId17" Type="http://schemas.openxmlformats.org/officeDocument/2006/relationships/hyperlink" Target="https://plus.gosfinansy.ru/" TargetMode="External"/><Relationship Id="rId25" Type="http://schemas.openxmlformats.org/officeDocument/2006/relationships/hyperlink" Target="https://plus.gosfinansy.ru/" TargetMode="External"/><Relationship Id="rId33" Type="http://schemas.openxmlformats.org/officeDocument/2006/relationships/hyperlink" Target="https://www.gosfinansy.ru/" TargetMode="External"/><Relationship Id="rId38" Type="http://schemas.openxmlformats.org/officeDocument/2006/relationships/hyperlink" Target="https://www.referent.ru/1/329429?l343" TargetMode="External"/><Relationship Id="rId46" Type="http://schemas.openxmlformats.org/officeDocument/2006/relationships/hyperlink" Target="https://www.referent.ru/1/329429?l530" TargetMode="External"/><Relationship Id="rId2" Type="http://schemas.openxmlformats.org/officeDocument/2006/relationships/styles" Target="styles.xml"/><Relationship Id="rId16" Type="http://schemas.openxmlformats.org/officeDocument/2006/relationships/hyperlink" Target="https://plus.gosfinansy.ru/" TargetMode="External"/><Relationship Id="rId20" Type="http://schemas.openxmlformats.org/officeDocument/2006/relationships/hyperlink" Target="https://plus.gosfinansy.ru/" TargetMode="External"/><Relationship Id="rId29" Type="http://schemas.openxmlformats.org/officeDocument/2006/relationships/hyperlink" Target="https://plus.gosfinansy.ru/" TargetMode="External"/><Relationship Id="rId41" Type="http://schemas.openxmlformats.org/officeDocument/2006/relationships/hyperlink" Target="https://www.referent.ru/1/329429?l528" TargetMode="External"/><Relationship Id="rId1" Type="http://schemas.openxmlformats.org/officeDocument/2006/relationships/numbering" Target="numbering.xml"/><Relationship Id="rId6" Type="http://schemas.openxmlformats.org/officeDocument/2006/relationships/hyperlink" Target="https://plus.gosfinansy.ru/" TargetMode="External"/><Relationship Id="rId11" Type="http://schemas.openxmlformats.org/officeDocument/2006/relationships/hyperlink" Target="https://plus.gosfinansy.ru/" TargetMode="External"/><Relationship Id="rId24" Type="http://schemas.openxmlformats.org/officeDocument/2006/relationships/hyperlink" Target="https://plus.gosfinansy.ru/" TargetMode="External"/><Relationship Id="rId32" Type="http://schemas.openxmlformats.org/officeDocument/2006/relationships/hyperlink" Target="https://plus.gosfinansy.ru/" TargetMode="External"/><Relationship Id="rId37" Type="http://schemas.openxmlformats.org/officeDocument/2006/relationships/hyperlink" Target="https://www.referent.ru/1/329429?l833" TargetMode="External"/><Relationship Id="rId40" Type="http://schemas.openxmlformats.org/officeDocument/2006/relationships/hyperlink" Target="https://www.referent.ru/1/333680" TargetMode="External"/><Relationship Id="rId45" Type="http://schemas.openxmlformats.org/officeDocument/2006/relationships/hyperlink" Target="https://www.referent.ru/1/329429?l530" TargetMode="External"/><Relationship Id="rId5" Type="http://schemas.openxmlformats.org/officeDocument/2006/relationships/hyperlink" Target="https://plus.gosfinansy.ru/" TargetMode="External"/><Relationship Id="rId15" Type="http://schemas.openxmlformats.org/officeDocument/2006/relationships/hyperlink" Target="https://plus.gosfinansy.ru/" TargetMode="External"/><Relationship Id="rId23" Type="http://schemas.openxmlformats.org/officeDocument/2006/relationships/hyperlink" Target="https://plus.gosfinansy.ru/" TargetMode="External"/><Relationship Id="rId28" Type="http://schemas.openxmlformats.org/officeDocument/2006/relationships/hyperlink" Target="https://plus.gosfinansy.ru/" TargetMode="External"/><Relationship Id="rId36" Type="http://schemas.openxmlformats.org/officeDocument/2006/relationships/hyperlink" Target="https://plus.gosfinansy.ru/" TargetMode="External"/><Relationship Id="rId49" Type="http://schemas.openxmlformats.org/officeDocument/2006/relationships/theme" Target="theme/theme1.xml"/><Relationship Id="rId10" Type="http://schemas.openxmlformats.org/officeDocument/2006/relationships/hyperlink" Target="https://plus.gosfinansy.ru/" TargetMode="External"/><Relationship Id="rId19" Type="http://schemas.openxmlformats.org/officeDocument/2006/relationships/hyperlink" Target="https://plus.gosfinansy.ru/" TargetMode="External"/><Relationship Id="rId31" Type="http://schemas.openxmlformats.org/officeDocument/2006/relationships/hyperlink" Target="https://plus.gosfinansy.ru/" TargetMode="External"/><Relationship Id="rId44" Type="http://schemas.openxmlformats.org/officeDocument/2006/relationships/hyperlink" Target="https://www.referent.ru/1/333680" TargetMode="External"/><Relationship Id="rId4" Type="http://schemas.openxmlformats.org/officeDocument/2006/relationships/webSettings" Target="webSettings.xml"/><Relationship Id="rId9" Type="http://schemas.openxmlformats.org/officeDocument/2006/relationships/hyperlink" Target="https://plus.gosfinansy.ru/" TargetMode="External"/><Relationship Id="rId14" Type="http://schemas.openxmlformats.org/officeDocument/2006/relationships/hyperlink" Target="https://plus.gosfinansy.ru/" TargetMode="External"/><Relationship Id="rId22" Type="http://schemas.openxmlformats.org/officeDocument/2006/relationships/hyperlink" Target="https://plus.gosfinansy.ru/" TargetMode="External"/><Relationship Id="rId27" Type="http://schemas.openxmlformats.org/officeDocument/2006/relationships/hyperlink" Target="https://plus.gosfinansy.ru/" TargetMode="External"/><Relationship Id="rId30" Type="http://schemas.openxmlformats.org/officeDocument/2006/relationships/hyperlink" Target="https://plus.gosfinansy.ru/" TargetMode="External"/><Relationship Id="rId35" Type="http://schemas.openxmlformats.org/officeDocument/2006/relationships/hyperlink" Target="https://www.gosfinansy.ru/" TargetMode="External"/><Relationship Id="rId43" Type="http://schemas.openxmlformats.org/officeDocument/2006/relationships/hyperlink" Target="https://www.referent.ru/1/329429?l528" TargetMode="External"/><Relationship Id="rId48" Type="http://schemas.openxmlformats.org/officeDocument/2006/relationships/fontTable" Target="fontTable.xml"/><Relationship Id="rId8" Type="http://schemas.openxmlformats.org/officeDocument/2006/relationships/hyperlink" Target="https://plus.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1588</TotalTime>
  <Pages>1</Pages>
  <Words>13584</Words>
  <Characters>77432</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Ивановна Рослякова</dc:creator>
  <cp:keywords/>
  <dc:description/>
  <cp:lastModifiedBy>User</cp:lastModifiedBy>
  <cp:revision>41</cp:revision>
  <dcterms:created xsi:type="dcterms:W3CDTF">2022-03-25T08:22:00Z</dcterms:created>
  <dcterms:modified xsi:type="dcterms:W3CDTF">2022-05-20T07:15:00Z</dcterms:modified>
</cp:coreProperties>
</file>