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12F" w:rsidRDefault="00DF112F" w:rsidP="00DF112F">
      <w:pPr>
        <w:shd w:val="clear" w:color="auto" w:fill="FFFFFF"/>
        <w:spacing w:after="0" w:line="240" w:lineRule="auto"/>
        <w:jc w:val="center"/>
        <w:textAlignment w:val="baseline"/>
        <w:rPr>
          <w:rFonts w:ascii="Times New Roman" w:eastAsia="Times New Roman" w:hAnsi="Times New Roman" w:cs="Times New Roman"/>
          <w:b/>
          <w:color w:val="2D2D2D"/>
          <w:spacing w:val="2"/>
        </w:rPr>
      </w:pPr>
    </w:p>
    <w:p w:rsidR="00DF112F" w:rsidRDefault="00DF112F" w:rsidP="00DF112F">
      <w:pPr>
        <w:spacing w:after="0" w:line="240" w:lineRule="exact"/>
        <w:jc w:val="center"/>
        <w:rPr>
          <w:rFonts w:ascii="Times New Roman" w:eastAsiaTheme="minorEastAsia" w:hAnsi="Times New Roman" w:cs="Times New Roman"/>
          <w:b/>
          <w:bCs/>
          <w:sz w:val="28"/>
          <w:szCs w:val="28"/>
        </w:rPr>
      </w:pPr>
      <w:r>
        <w:rPr>
          <w:rFonts w:ascii="Times New Roman" w:hAnsi="Times New Roman" w:cs="Times New Roman"/>
          <w:b/>
          <w:bCs/>
          <w:sz w:val="28"/>
          <w:szCs w:val="28"/>
        </w:rPr>
        <w:t>Ставропольский край</w:t>
      </w:r>
    </w:p>
    <w:p w:rsidR="00DF112F" w:rsidRDefault="00DF112F" w:rsidP="00DF112F">
      <w:pPr>
        <w:spacing w:after="0" w:line="240" w:lineRule="exact"/>
        <w:jc w:val="center"/>
        <w:rPr>
          <w:rFonts w:ascii="Times New Roman" w:hAnsi="Times New Roman" w:cs="Times New Roman"/>
          <w:b/>
          <w:bCs/>
          <w:sz w:val="28"/>
          <w:szCs w:val="28"/>
        </w:rPr>
      </w:pPr>
      <w:r>
        <w:rPr>
          <w:rFonts w:ascii="Times New Roman" w:hAnsi="Times New Roman" w:cs="Times New Roman"/>
          <w:b/>
          <w:bCs/>
          <w:sz w:val="28"/>
          <w:szCs w:val="28"/>
        </w:rPr>
        <w:t>ш</w:t>
      </w:r>
      <w:r>
        <w:rPr>
          <w:rFonts w:ascii="Times New Roman" w:hAnsi="Times New Roman" w:cs="Times New Roman"/>
          <w:b/>
          <w:bCs/>
          <w:sz w:val="28"/>
          <w:szCs w:val="28"/>
        </w:rPr>
        <w:t xml:space="preserve">кольный этап всероссийской олимпиады школьников </w:t>
      </w:r>
    </w:p>
    <w:p w:rsidR="00DF112F" w:rsidRDefault="00DF112F" w:rsidP="00DF112F">
      <w:pPr>
        <w:spacing w:after="0" w:line="240" w:lineRule="exact"/>
        <w:jc w:val="center"/>
        <w:rPr>
          <w:rFonts w:ascii="Times New Roman" w:hAnsi="Times New Roman" w:cs="Times New Roman"/>
          <w:b/>
          <w:bCs/>
          <w:sz w:val="28"/>
          <w:szCs w:val="28"/>
        </w:rPr>
      </w:pPr>
      <w:r>
        <w:rPr>
          <w:rFonts w:ascii="Times New Roman" w:hAnsi="Times New Roman" w:cs="Times New Roman"/>
          <w:b/>
          <w:bCs/>
          <w:sz w:val="28"/>
          <w:szCs w:val="28"/>
        </w:rPr>
        <w:t>2018/19 учебного года</w:t>
      </w:r>
    </w:p>
    <w:p w:rsidR="004D75DA" w:rsidRPr="004D75DA" w:rsidRDefault="004D75DA" w:rsidP="004D75DA">
      <w:pPr>
        <w:spacing w:after="0" w:line="240" w:lineRule="auto"/>
        <w:jc w:val="center"/>
        <w:rPr>
          <w:rFonts w:ascii="Times New Roman" w:hAnsi="Times New Roman" w:cs="Times New Roman"/>
          <w:b/>
          <w:bCs/>
          <w:sz w:val="28"/>
          <w:szCs w:val="28"/>
          <w:lang w:eastAsia="ru-RU"/>
        </w:rPr>
      </w:pPr>
    </w:p>
    <w:p w:rsidR="004D75DA" w:rsidRDefault="004D75DA" w:rsidP="004D75DA">
      <w:pPr>
        <w:spacing w:after="0" w:line="240" w:lineRule="auto"/>
        <w:jc w:val="center"/>
        <w:rPr>
          <w:rFonts w:ascii="Times New Roman" w:hAnsi="Times New Roman" w:cs="Times New Roman"/>
          <w:b/>
          <w:bCs/>
          <w:sz w:val="28"/>
          <w:szCs w:val="28"/>
          <w:lang w:eastAsia="ru-RU"/>
        </w:rPr>
      </w:pPr>
      <w:r w:rsidRPr="004D75DA">
        <w:rPr>
          <w:rFonts w:ascii="Times New Roman" w:hAnsi="Times New Roman" w:cs="Times New Roman"/>
          <w:b/>
          <w:bCs/>
          <w:sz w:val="28"/>
          <w:szCs w:val="28"/>
          <w:lang w:eastAsia="ru-RU"/>
        </w:rPr>
        <w:t>Требования к организации и проведению школьного этапа всероссийской олимпиады школьников</w:t>
      </w:r>
      <w:r w:rsidR="00DF112F">
        <w:rPr>
          <w:rFonts w:ascii="Times New Roman" w:hAnsi="Times New Roman" w:cs="Times New Roman"/>
          <w:b/>
          <w:bCs/>
          <w:sz w:val="28"/>
          <w:szCs w:val="28"/>
          <w:lang w:eastAsia="ru-RU"/>
        </w:rPr>
        <w:t xml:space="preserve"> в Минераловодском городском округе </w:t>
      </w:r>
      <w:r w:rsidRPr="004D75DA">
        <w:rPr>
          <w:rFonts w:ascii="Times New Roman" w:hAnsi="Times New Roman" w:cs="Times New Roman"/>
          <w:b/>
          <w:bCs/>
          <w:sz w:val="28"/>
          <w:szCs w:val="28"/>
          <w:lang w:eastAsia="ru-RU"/>
        </w:rPr>
        <w:t xml:space="preserve"> по технологии</w:t>
      </w:r>
      <w:r w:rsidR="00DF112F">
        <w:rPr>
          <w:rFonts w:ascii="Times New Roman" w:hAnsi="Times New Roman" w:cs="Times New Roman"/>
          <w:b/>
          <w:bCs/>
          <w:sz w:val="28"/>
          <w:szCs w:val="28"/>
          <w:lang w:eastAsia="ru-RU"/>
        </w:rPr>
        <w:t xml:space="preserve"> </w:t>
      </w:r>
      <w:bookmarkStart w:id="0" w:name="_GoBack"/>
      <w:bookmarkEnd w:id="0"/>
      <w:r w:rsidRPr="004D75DA">
        <w:rPr>
          <w:rFonts w:ascii="Times New Roman" w:hAnsi="Times New Roman" w:cs="Times New Roman"/>
          <w:b/>
          <w:bCs/>
          <w:sz w:val="28"/>
          <w:szCs w:val="28"/>
          <w:lang w:eastAsia="ru-RU"/>
        </w:rPr>
        <w:t>в 2018/19  учебном году</w:t>
      </w:r>
    </w:p>
    <w:p w:rsidR="004D75DA" w:rsidRPr="004D75DA" w:rsidRDefault="004D75DA" w:rsidP="004D75DA">
      <w:pPr>
        <w:spacing w:after="0" w:line="240" w:lineRule="auto"/>
        <w:jc w:val="center"/>
        <w:rPr>
          <w:rFonts w:ascii="Times New Roman" w:hAnsi="Times New Roman" w:cs="Times New Roman"/>
          <w:b/>
          <w:bCs/>
          <w:sz w:val="28"/>
          <w:szCs w:val="28"/>
          <w:lang w:eastAsia="ru-RU"/>
        </w:rPr>
      </w:pPr>
    </w:p>
    <w:p w:rsidR="00D667DD" w:rsidRPr="00D667DD" w:rsidRDefault="00D667DD" w:rsidP="00D667DD">
      <w:pPr>
        <w:spacing w:after="0" w:line="240" w:lineRule="auto"/>
        <w:jc w:val="both"/>
        <w:rPr>
          <w:rFonts w:ascii="Times New Roman" w:hAnsi="Times New Roman" w:cs="Times New Roman"/>
          <w:b/>
          <w:sz w:val="28"/>
          <w:szCs w:val="28"/>
        </w:rPr>
      </w:pPr>
      <w:r w:rsidRPr="00D667DD">
        <w:rPr>
          <w:rFonts w:ascii="Times New Roman" w:hAnsi="Times New Roman" w:cs="Times New Roman"/>
          <w:b/>
          <w:sz w:val="28"/>
          <w:szCs w:val="28"/>
        </w:rPr>
        <w:t xml:space="preserve">Раздел 1. Принципы составления олимпиадных заданий и формирования комплектов олимпиадных заданий для школьного </w:t>
      </w:r>
      <w:r>
        <w:rPr>
          <w:rFonts w:ascii="Times New Roman" w:hAnsi="Times New Roman" w:cs="Times New Roman"/>
          <w:b/>
          <w:sz w:val="28"/>
          <w:szCs w:val="28"/>
        </w:rPr>
        <w:t>этапа</w:t>
      </w:r>
      <w:r w:rsidRPr="00D667DD">
        <w:rPr>
          <w:rFonts w:ascii="Times New Roman" w:hAnsi="Times New Roman" w:cs="Times New Roman"/>
          <w:b/>
          <w:sz w:val="28"/>
          <w:szCs w:val="28"/>
        </w:rPr>
        <w:t xml:space="preserve"> </w:t>
      </w:r>
    </w:p>
    <w:p w:rsidR="00D667DD" w:rsidRDefault="00D667DD" w:rsidP="00D667DD">
      <w:pPr>
        <w:spacing w:after="0" w:line="240" w:lineRule="auto"/>
        <w:jc w:val="both"/>
        <w:rPr>
          <w:rFonts w:ascii="Times New Roman" w:hAnsi="Times New Roman" w:cs="Times New Roman"/>
          <w:sz w:val="28"/>
          <w:szCs w:val="28"/>
        </w:rPr>
      </w:pP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Всероссийская олимпиада школьников по технологии проводится в четыре этапа: школьный, муниципальный, региональный, заключительный. Каждый этап включает три тура: теоретические задания, выполнение учащимися практических работ и защиту творческих проектов.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Олимпиада проводится по двум номинациям «Техника и техническое творчество», «Культура дома и декоративно-прикладное творчество».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В олимпиаде участвуют только учащиеся общеобразовательных организаций. Главной задачей педагогов при подготовке к олимпиадам является создание такой развивающей творческой образовательной среды, которая способствовала бы максимальной реализации способностей одарённых детей к инженерно-технической и научно – практической деятельности. В связи с тем, что в учебный процесс активно внедряется новое оборудование и новые технологии, используемые в </w:t>
      </w:r>
      <w:proofErr w:type="gramStart"/>
      <w:r w:rsidRPr="00D667DD">
        <w:rPr>
          <w:rFonts w:ascii="Times New Roman" w:hAnsi="Times New Roman" w:cs="Times New Roman"/>
          <w:sz w:val="28"/>
          <w:szCs w:val="28"/>
        </w:rPr>
        <w:t>производстве</w:t>
      </w:r>
      <w:proofErr w:type="gramEnd"/>
      <w:r w:rsidRPr="00D667DD">
        <w:rPr>
          <w:rFonts w:ascii="Times New Roman" w:hAnsi="Times New Roman" w:cs="Times New Roman"/>
          <w:sz w:val="28"/>
          <w:szCs w:val="28"/>
        </w:rPr>
        <w:t xml:space="preserve"> как в процессе обработки материалов, так и в процессе получения готовых изделий, участники олимпиады имеют право выбирать расширенный спектр предлагаемых заданий к выполнению практических работ и ряд направления проектной деятельности учащихся.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Номинация «Техника и техническое творчество»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 Электротехника, автоматика, радиоэлектроника. (В том числе, проектирование систем подобных концепции «Умный дом», проектирование систем с обратной связью, проектирование электрифицированных объектов, применение систем автоматического управления для устройств бытового и промышленного применения).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 Робототехника, робототехнические устройства, системы и комплексы. ( Робототехнические устройства функционально пригодные для выполнения технологических операций, робототехнические системы позволяющие анализировать параметры технологического процесса и оптимизировать технологические операции и процессы, робототехнические </w:t>
      </w:r>
      <w:proofErr w:type="gramStart"/>
      <w:r w:rsidRPr="00D667DD">
        <w:rPr>
          <w:rFonts w:ascii="Times New Roman" w:hAnsi="Times New Roman" w:cs="Times New Roman"/>
          <w:sz w:val="28"/>
          <w:szCs w:val="28"/>
        </w:rPr>
        <w:t>комплексы</w:t>
      </w:r>
      <w:proofErr w:type="gramEnd"/>
      <w:r w:rsidRPr="00D667DD">
        <w:rPr>
          <w:rFonts w:ascii="Times New Roman" w:hAnsi="Times New Roman" w:cs="Times New Roman"/>
          <w:sz w:val="28"/>
          <w:szCs w:val="28"/>
        </w:rPr>
        <w:t xml:space="preserve"> моделирующие или реализующие технологический процесс).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3. Техническое моделирование и конструирование технико-технологических объектов.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4 4. Художественная обработка материалов (резьба по дереву, художественная ковка, выжигание, и другие).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lastRenderedPageBreak/>
        <w:t xml:space="preserve">5. Проектирование сельскохозяйственных технологий, (области проектирования - растениеводство, животноводство), агротехнические.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6. Социально-ориентированные проекты (экологическое, бионическое моделирование; ландшафтно-парковый дизайн, флористика, мозаика и другие с приложением арт-объектов). Современный дизайн (</w:t>
      </w:r>
      <w:proofErr w:type="spellStart"/>
      <w:r w:rsidRPr="00D667DD">
        <w:rPr>
          <w:rFonts w:ascii="Times New Roman" w:hAnsi="Times New Roman" w:cs="Times New Roman"/>
          <w:sz w:val="28"/>
          <w:szCs w:val="28"/>
        </w:rPr>
        <w:t>фитодизайн</w:t>
      </w:r>
      <w:proofErr w:type="spellEnd"/>
      <w:r w:rsidRPr="00D667DD">
        <w:rPr>
          <w:rFonts w:ascii="Times New Roman" w:hAnsi="Times New Roman" w:cs="Times New Roman"/>
          <w:sz w:val="28"/>
          <w:szCs w:val="28"/>
        </w:rPr>
        <w:t xml:space="preserve"> и другие).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7. Проектирование объектов с применением современных технологий (3-D технологии, фрезерные станки с ЧПУ и другие), проектирование новых материалов с заданными свойствами и объектов из новых материалов. Номинация «Культура дома и декоративно-прикладное творчество»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 Проектирование и изготовление швейных изделий, современные технологии, мода.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 Декоративно-прикладное творчество (рукоделие, ремёсла, керамика и другие), аксессуары.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3. Проектирование сельскохозяйственных технологий, (области проектирования - растениеводство, животноводство).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4. Современный дизайн (дизайн изделий, дизайн интерьера, </w:t>
      </w:r>
      <w:proofErr w:type="spellStart"/>
      <w:r w:rsidRPr="00D667DD">
        <w:rPr>
          <w:rFonts w:ascii="Times New Roman" w:hAnsi="Times New Roman" w:cs="Times New Roman"/>
          <w:sz w:val="28"/>
          <w:szCs w:val="28"/>
        </w:rPr>
        <w:t>фитодизайн</w:t>
      </w:r>
      <w:proofErr w:type="spellEnd"/>
      <w:r w:rsidRPr="00D667DD">
        <w:rPr>
          <w:rFonts w:ascii="Times New Roman" w:hAnsi="Times New Roman" w:cs="Times New Roman"/>
          <w:sz w:val="28"/>
          <w:szCs w:val="28"/>
        </w:rPr>
        <w:t>, ландшафтный дизайн и т. д.</w:t>
      </w:r>
      <w:proofErr w:type="gramStart"/>
      <w:r w:rsidRPr="00D667DD">
        <w:rPr>
          <w:rFonts w:ascii="Times New Roman" w:hAnsi="Times New Roman" w:cs="Times New Roman"/>
          <w:sz w:val="28"/>
          <w:szCs w:val="28"/>
        </w:rPr>
        <w:t xml:space="preserve"> )</w:t>
      </w:r>
      <w:proofErr w:type="gramEnd"/>
      <w:r w:rsidRPr="00D667DD">
        <w:rPr>
          <w:rFonts w:ascii="Times New Roman" w:hAnsi="Times New Roman" w:cs="Times New Roman"/>
          <w:sz w:val="28"/>
          <w:szCs w:val="28"/>
        </w:rPr>
        <w:t xml:space="preserve">.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5. Социально-ориентированные проекты (экологические; агротехнические, патриотической направленности, проекты по организации культурно-массовых мероприятий, шефская помощь и </w:t>
      </w:r>
      <w:proofErr w:type="spellStart"/>
      <w:r w:rsidRPr="00D667DD">
        <w:rPr>
          <w:rFonts w:ascii="Times New Roman" w:hAnsi="Times New Roman" w:cs="Times New Roman"/>
          <w:sz w:val="28"/>
          <w:szCs w:val="28"/>
        </w:rPr>
        <w:t>тд</w:t>
      </w:r>
      <w:proofErr w:type="spellEnd"/>
      <w:r w:rsidRPr="00D667DD">
        <w:rPr>
          <w:rFonts w:ascii="Times New Roman" w:hAnsi="Times New Roman" w:cs="Times New Roman"/>
          <w:sz w:val="28"/>
          <w:szCs w:val="28"/>
        </w:rPr>
        <w:t xml:space="preserve">)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7. Проектирование объектов с применением современных технологий (3-D технологии, применение оборудования с ЧПУ, лазерная обработка материалов и другие), проектирование новых материалов с заданными свойствами. Новые направления практических работ по робототехническому моделированию, по 3D моделированию и печати, по обработке материалов на лазерно-гравировальной машине; по обработке материалов на фрезерном станке с ЧПУ; по обработке материалов на токарном станке с ЧПУ, </w:t>
      </w:r>
    </w:p>
    <w:p w:rsidR="00D667DD" w:rsidRDefault="00D667DD" w:rsidP="00D667DD">
      <w:pPr>
        <w:spacing w:after="0" w:line="240" w:lineRule="auto"/>
        <w:jc w:val="both"/>
        <w:rPr>
          <w:rFonts w:ascii="Times New Roman" w:hAnsi="Times New Roman" w:cs="Times New Roman"/>
          <w:sz w:val="28"/>
          <w:szCs w:val="28"/>
        </w:rPr>
      </w:pP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Школьный этап.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Школьный этап олимпиады по технологии проходит в 3 тура: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Номинация «Культура дома и декоративно-прикладное творчество».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 – </w:t>
      </w:r>
      <w:proofErr w:type="gramStart"/>
      <w:r w:rsidRPr="00D667DD">
        <w:rPr>
          <w:rFonts w:ascii="Times New Roman" w:hAnsi="Times New Roman" w:cs="Times New Roman"/>
          <w:sz w:val="28"/>
          <w:szCs w:val="28"/>
        </w:rPr>
        <w:t>теоретический</w:t>
      </w:r>
      <w:proofErr w:type="gramEnd"/>
      <w:r w:rsidRPr="00D667DD">
        <w:rPr>
          <w:rFonts w:ascii="Times New Roman" w:hAnsi="Times New Roman" w:cs="Times New Roman"/>
          <w:sz w:val="28"/>
          <w:szCs w:val="28"/>
        </w:rPr>
        <w:t xml:space="preserve"> (вопросы и тесты);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2 – практическая работа:</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2.2 задания по робототехнике;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2.3 3D моделирование и печать;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3. – защита проекта.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Содержание заданий должно соответствовать программе обучения. В соответствии с «Примерной основной образовательной программой образовательного учреждения (основная школа)». М.: Просвещение, 2014г. авторским коллективом: </w:t>
      </w:r>
      <w:proofErr w:type="gramStart"/>
      <w:r w:rsidRPr="00D667DD">
        <w:rPr>
          <w:rFonts w:ascii="Times New Roman" w:hAnsi="Times New Roman" w:cs="Times New Roman"/>
          <w:sz w:val="28"/>
          <w:szCs w:val="28"/>
        </w:rPr>
        <w:t xml:space="preserve">Казакевич В.М., Пичугина Г.В., Семенова Г.Ю., для организаций общего образования, на основе Примерной основной образовательной программа основного общего образования по технологии, одобренной решением федерального учебно-методического объединения по общему образованию (протокол от 8 апреля 2015 г. № 1/15) и вошедшей в </w:t>
      </w:r>
      <w:r w:rsidRPr="00D667DD">
        <w:rPr>
          <w:rFonts w:ascii="Times New Roman" w:hAnsi="Times New Roman" w:cs="Times New Roman"/>
          <w:sz w:val="28"/>
          <w:szCs w:val="28"/>
        </w:rPr>
        <w:lastRenderedPageBreak/>
        <w:t xml:space="preserve">Государственный реестр образовательных программ разработана примерная рабочая программа по курсу «Технология». </w:t>
      </w:r>
      <w:proofErr w:type="gramEnd"/>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Для регионов до настоящего времени основной действующей программой по технологии является программа «Технология. </w:t>
      </w:r>
      <w:proofErr w:type="gramStart"/>
      <w:r w:rsidRPr="00D667DD">
        <w:rPr>
          <w:rFonts w:ascii="Times New Roman" w:hAnsi="Times New Roman" w:cs="Times New Roman"/>
          <w:sz w:val="28"/>
          <w:szCs w:val="28"/>
        </w:rPr>
        <w:t xml:space="preserve">Трудовое обучение. 5-11 классы» (Ю.Л. </w:t>
      </w:r>
      <w:proofErr w:type="spellStart"/>
      <w:r w:rsidRPr="00D667DD">
        <w:rPr>
          <w:rFonts w:ascii="Times New Roman" w:hAnsi="Times New Roman" w:cs="Times New Roman"/>
          <w:sz w:val="28"/>
          <w:szCs w:val="28"/>
        </w:rPr>
        <w:t>Хотунцев</w:t>
      </w:r>
      <w:proofErr w:type="spellEnd"/>
      <w:r w:rsidRPr="00D667DD">
        <w:rPr>
          <w:rFonts w:ascii="Times New Roman" w:hAnsi="Times New Roman" w:cs="Times New Roman"/>
          <w:sz w:val="28"/>
          <w:szCs w:val="28"/>
        </w:rPr>
        <w:t xml:space="preserve"> и В.Д. Симоненко, издательство «Просвещение»), рекомендованная </w:t>
      </w:r>
      <w:proofErr w:type="spellStart"/>
      <w:r w:rsidRPr="00D667DD">
        <w:rPr>
          <w:rFonts w:ascii="Times New Roman" w:hAnsi="Times New Roman" w:cs="Times New Roman"/>
          <w:sz w:val="28"/>
          <w:szCs w:val="28"/>
        </w:rPr>
        <w:t>Минобрнауки</w:t>
      </w:r>
      <w:proofErr w:type="spellEnd"/>
      <w:r w:rsidRPr="00D667DD">
        <w:rPr>
          <w:rFonts w:ascii="Times New Roman" w:hAnsi="Times New Roman" w:cs="Times New Roman"/>
          <w:sz w:val="28"/>
          <w:szCs w:val="28"/>
        </w:rPr>
        <w:t xml:space="preserve"> РФ и примерная программа по технологии (Примерные программы по учебным предметам.</w:t>
      </w:r>
      <w:proofErr w:type="gramEnd"/>
      <w:r w:rsidRPr="00D667DD">
        <w:rPr>
          <w:rFonts w:ascii="Times New Roman" w:hAnsi="Times New Roman" w:cs="Times New Roman"/>
          <w:sz w:val="28"/>
          <w:szCs w:val="28"/>
        </w:rPr>
        <w:t xml:space="preserve"> </w:t>
      </w:r>
      <w:proofErr w:type="gramStart"/>
      <w:r w:rsidRPr="00D667DD">
        <w:rPr>
          <w:rFonts w:ascii="Times New Roman" w:hAnsi="Times New Roman" w:cs="Times New Roman"/>
          <w:sz w:val="28"/>
          <w:szCs w:val="28"/>
        </w:rPr>
        <w:t>«Технология. 5-9 класс», Просвещение, 2010 г.) Для составления заданий следует использовать действующий Федеральный перечень учебников по технологии, утверждённый Министерством Образования РФ.</w:t>
      </w:r>
      <w:proofErr w:type="gramEnd"/>
      <w:r w:rsidRPr="00D667DD">
        <w:rPr>
          <w:rFonts w:ascii="Times New Roman" w:hAnsi="Times New Roman" w:cs="Times New Roman"/>
          <w:sz w:val="28"/>
          <w:szCs w:val="28"/>
        </w:rPr>
        <w:t xml:space="preserve"> При составлении заданий следует помнить, что в соответствии с «Примерной основной образовательной программой образовательной организации (основная школа)». </w:t>
      </w:r>
      <w:proofErr w:type="spellStart"/>
      <w:r w:rsidRPr="00D667DD">
        <w:rPr>
          <w:rFonts w:ascii="Times New Roman" w:hAnsi="Times New Roman" w:cs="Times New Roman"/>
          <w:sz w:val="28"/>
          <w:szCs w:val="28"/>
        </w:rPr>
        <w:t>М.:Просвещение</w:t>
      </w:r>
      <w:proofErr w:type="spellEnd"/>
      <w:r w:rsidRPr="00D667DD">
        <w:rPr>
          <w:rFonts w:ascii="Times New Roman" w:hAnsi="Times New Roman" w:cs="Times New Roman"/>
          <w:sz w:val="28"/>
          <w:szCs w:val="28"/>
        </w:rPr>
        <w:t xml:space="preserve">, 2014 г. содержание курса «Технология» определяется образовательными учреждениями с учетом региональных особенностей, материально-технического обеспечения. Основным принципом дидактики по отбору содержания олимпиадных заданий следует считать соответствие содержания образования требованиям развития общества (науки, культуры, социальной сферы), т.е. отражать современный уровень развития технологий.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Все общеизвестные принципы касаются программы предмета, следовательно, должны найти отражение и в содержании олимпиады. </w:t>
      </w:r>
      <w:proofErr w:type="gramStart"/>
      <w:r w:rsidRPr="00D667DD">
        <w:rPr>
          <w:rFonts w:ascii="Times New Roman" w:hAnsi="Times New Roman" w:cs="Times New Roman"/>
          <w:sz w:val="28"/>
          <w:szCs w:val="28"/>
        </w:rPr>
        <w:t xml:space="preserve">Содержание вопросов должно по - возможности отразить разделы и темы, последовательно изученные учащимися в разных классах, позволить оценить знания учащихся и у  Творческое задание предполагает самостоятельное описание изготовления заданного словами изделия: выбор технологии изготовления, материала и его обоснование, выбор заготовки, выполнение эскиза с простановкой размеров, составление технологической карты изготовления изделия с указанием инструментов и оборудования, возможность украшения (декорирования) изделия и др. </w:t>
      </w:r>
      <w:proofErr w:type="gramEnd"/>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Теоретические и практические задания в номинации «Культура дома и декоративно</w:t>
      </w:r>
      <w:r>
        <w:rPr>
          <w:rFonts w:ascii="Times New Roman" w:hAnsi="Times New Roman" w:cs="Times New Roman"/>
          <w:sz w:val="28"/>
          <w:szCs w:val="28"/>
        </w:rPr>
        <w:t>-</w:t>
      </w:r>
      <w:r w:rsidRPr="00D667DD">
        <w:rPr>
          <w:rFonts w:ascii="Times New Roman" w:hAnsi="Times New Roman" w:cs="Times New Roman"/>
          <w:sz w:val="28"/>
          <w:szCs w:val="28"/>
        </w:rPr>
        <w:t xml:space="preserve">прикладное творчество» имеют некоторые отличия от заданий номинации «Техника и техническое творчество» и должны отражать представленные ниже разделы.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1.Определение технологии – знаний (науки) о преобразовании материалов, энергии и информации.</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2. Роль техники и технологий в развитии общества.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3. Технология основных сфер профессиональной деятельности.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4. Структура производства: потребности, ресурсы, технологические системы, процессы, контроль, сбыт. История техники и технологий.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5. Технологии обработки пищевых продуктов.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6. Машиноведение.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7. Материаловедение текстильных материалов.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8. Технологии обработки текстильных материалов (создание швейных изделий из текстильных и поделочных материалов).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lastRenderedPageBreak/>
        <w:t xml:space="preserve">9. Лазерные технологии. </w:t>
      </w:r>
      <w:proofErr w:type="spellStart"/>
      <w:r w:rsidRPr="00D667DD">
        <w:rPr>
          <w:rFonts w:ascii="Times New Roman" w:hAnsi="Times New Roman" w:cs="Times New Roman"/>
          <w:sz w:val="28"/>
          <w:szCs w:val="28"/>
        </w:rPr>
        <w:t>Нанотехнологии</w:t>
      </w:r>
      <w:proofErr w:type="spellEnd"/>
      <w:r w:rsidRPr="00D667DD">
        <w:rPr>
          <w:rFonts w:ascii="Times New Roman" w:hAnsi="Times New Roman" w:cs="Times New Roman"/>
          <w:sz w:val="28"/>
          <w:szCs w:val="28"/>
        </w:rPr>
        <w:t xml:space="preserve"> (принципы реализации, области применения).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11. Интерьер.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12. Художественная обработка материалов.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13. Конструирование (черчение).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14. Декоративно - прикладное творчество.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15. Электротехника и электроника. Способы получения, передачи и использования электроэнергии. Альтернативная энергетика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16. Информационные и коммуникационные технологии, станки с ЧПУ, 3D-принтеры, «умные» дома, автоматика, роботы в лёгкой промышленности.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17. Семейная экономика.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18. Основы предпринимательства. </w:t>
      </w:r>
    </w:p>
    <w:p w:rsidR="00EC719B" w:rsidRDefault="00EC719B" w:rsidP="00D66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D667DD" w:rsidRPr="00D667DD">
        <w:rPr>
          <w:rFonts w:ascii="Times New Roman" w:hAnsi="Times New Roman" w:cs="Times New Roman"/>
          <w:sz w:val="28"/>
          <w:szCs w:val="28"/>
        </w:rPr>
        <w:t xml:space="preserve">9. Профессиональное самоопределение.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20. Производство и окружающая среда.</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21. Творческие проекты.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Вторым конкурсом является практический тур, он обязателен на всех этапах олимпиады. Практическое задание для 5-го класса может быть подготовлено по одному из основных разделов курса «Технология». Для 6-х – 11-х классов целесообразно в соответствии с основным принципом дидактики – преемственности, практические задания разделить на: технологию обработки швейных изделий и моделирование. Рекомендуемое время для каждого класса зависит от трудоёмкости предложенного задания. Возможно, при необходимости для выполнения практической работы следует выделить отдельный день. Важной особенностью школьного этапа является участие в нём самых младших школьников среднего звена - обучающихся 5–7-х классов. Они ещё, с одной стороны, далеки от участия в региональных и заключительных этапах олимпиад, но, с другой стороны, выражают наибольшую активность в практико-ориентированном направлении предмета и представляют высокий потенциал для участия в технологических олимпиадах разных уровней. Именно поэтому практический тур на школьном этапе является обязательным. Разработку практических заданий необходимо вести с опорой на реально пройденный базовый материал. Для 5-х классов при составлении заданий следует учитывать программу начальной школы.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При составлении заданий следует обратить внимание на то, что на последующих этапах олимпиады предлагаются практические задания с элементами доработки модели и конструкции изделия, следовательно, задание должно быть направлено на развитие самостоятельного дизайнерского и конструкторского мышления.  Для контроля всех видов практической работы необходимо разработать карты пооперационного контроля. Для 6-х – 11-х классов целесообразно в соответствии с основным принципом дидактики – преемственности, ориентироваться на формат проведения практических соревнований регионального и заключительного этапов Олимпиады и разделить задания практического тура </w:t>
      </w:r>
      <w:proofErr w:type="gramStart"/>
      <w:r w:rsidRPr="00D667DD">
        <w:rPr>
          <w:rFonts w:ascii="Times New Roman" w:hAnsi="Times New Roman" w:cs="Times New Roman"/>
          <w:sz w:val="28"/>
          <w:szCs w:val="28"/>
        </w:rPr>
        <w:t>на</w:t>
      </w:r>
      <w:proofErr w:type="gramEnd"/>
      <w:r w:rsidRPr="00D667DD">
        <w:rPr>
          <w:rFonts w:ascii="Times New Roman" w:hAnsi="Times New Roman" w:cs="Times New Roman"/>
          <w:sz w:val="28"/>
          <w:szCs w:val="28"/>
        </w:rPr>
        <w:t xml:space="preserve">: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-технологию обработки швейных изделий;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lastRenderedPageBreak/>
        <w:t xml:space="preserve">- моделирование.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Практические задания должны быть построены таким образом, чтобы при их выполнении школьник максимально использовал весь набор знаний и умений, полученный им в процессе обучения. Степень сложности задания должна соответствовать уровню теоретической и практической подготовки учащихся в конкретной возрастной группе. Практические задания по моделированию могут быть более простыми для школьного этапа Олимпиады.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Например, составить описание модели по ее эскизу или выполнить эскиз модели по ее описанию. Для удобства контроля данной практической работы для </w:t>
      </w:r>
      <w:proofErr w:type="gramStart"/>
      <w:r w:rsidRPr="00D667DD">
        <w:rPr>
          <w:rFonts w:ascii="Times New Roman" w:hAnsi="Times New Roman" w:cs="Times New Roman"/>
          <w:sz w:val="28"/>
          <w:szCs w:val="28"/>
        </w:rPr>
        <w:t>проверяющих</w:t>
      </w:r>
      <w:proofErr w:type="gramEnd"/>
      <w:r w:rsidRPr="00D667DD">
        <w:rPr>
          <w:rFonts w:ascii="Times New Roman" w:hAnsi="Times New Roman" w:cs="Times New Roman"/>
          <w:sz w:val="28"/>
          <w:szCs w:val="28"/>
        </w:rPr>
        <w:t xml:space="preserve"> необходимо подготовить карты пооперационного контроля и листы-эталоны с правильно выполненным моделированием каждого предложенного задания. Такие практические задания позволяют оценить навыки школьников в нанесении на чертеж основы модельных особенностей и знания последующей технологической обработки изделия, выявить степень развития у участников Олимпиады пространственного воображения, художественного вкуса, абстрактного мышления и сделать тем самым более объективным определение победителей и призеров олимпиады. </w:t>
      </w:r>
      <w:proofErr w:type="gramStart"/>
      <w:r w:rsidRPr="00D667DD">
        <w:rPr>
          <w:rFonts w:ascii="Times New Roman" w:hAnsi="Times New Roman" w:cs="Times New Roman"/>
          <w:sz w:val="28"/>
          <w:szCs w:val="28"/>
        </w:rPr>
        <w:t xml:space="preserve">Результаты этого конкурса должны наглядно демонстрировать </w:t>
      </w:r>
      <w:proofErr w:type="spellStart"/>
      <w:r w:rsidRPr="00D667DD">
        <w:rPr>
          <w:rFonts w:ascii="Times New Roman" w:hAnsi="Times New Roman" w:cs="Times New Roman"/>
          <w:sz w:val="28"/>
          <w:szCs w:val="28"/>
        </w:rPr>
        <w:t>сформированность</w:t>
      </w:r>
      <w:proofErr w:type="spellEnd"/>
      <w:r w:rsidRPr="00D667DD">
        <w:rPr>
          <w:rFonts w:ascii="Times New Roman" w:hAnsi="Times New Roman" w:cs="Times New Roman"/>
          <w:sz w:val="28"/>
          <w:szCs w:val="28"/>
        </w:rPr>
        <w:t xml:space="preserve"> технологических умений по владению ручным инструментом и навыками работы на швейной машине, умения читать и применять в работе технологическую документацию, применять на практике знания по материаловедению, правильные безопасные приемы работы, способность к творческому подходу в процессе доработки конструкции и декорирования изделий, степень дизайнерского мышления, художественный вкус.</w:t>
      </w:r>
      <w:proofErr w:type="gramEnd"/>
      <w:r w:rsidRPr="00D667DD">
        <w:rPr>
          <w:rFonts w:ascii="Times New Roman" w:hAnsi="Times New Roman" w:cs="Times New Roman"/>
          <w:sz w:val="28"/>
          <w:szCs w:val="28"/>
        </w:rPr>
        <w:t xml:space="preserve"> При разработке практических заданий по технологии нецелесообразно давать на конкурс обработку сложных трудоемких изделий, так как они требуют неоправданно больших затрат времени и сил учащихся, которые получат не только физическую усталость, но и нервное переутомление. Аргументом в пользу выбора небольших по объему заданий по технологии является также то, что при выполнении сложного задания основным становится фактор скорости, а не возможность продемонстрировать знания и умения, проявить и развить смекалку и авторский подход. При выполнении небольших по объему заданий каждый школьник может уложиться в норму отведенного времени, проявить свои способности решать технологические задачи, что создает необходимые для объективности равные для всех условия соревнования. Для того чтобы участники Олимпиады при выполнении практического задания по технологии выполняли одинаковые технологические операции, должна быть разработана подробная инструкционная технологическая карта с чертежами и рисунками на выполнение каждого этапа задания. Только в этом случае возможна однозначная и объективная оценка качества выполнения практического задания каждым участником по заранее подготовленным критериям, по которым будет определяться степень владения безопасными приемами труда, умение выбирать инструменты, приспособления и материалы для работы, </w:t>
      </w:r>
      <w:r w:rsidRPr="00D667DD">
        <w:rPr>
          <w:rFonts w:ascii="Times New Roman" w:hAnsi="Times New Roman" w:cs="Times New Roman"/>
          <w:sz w:val="28"/>
          <w:szCs w:val="28"/>
        </w:rPr>
        <w:lastRenderedPageBreak/>
        <w:t xml:space="preserve">понимание технологической документации, точность и аккуратность выполнения технологического задания, правильное выполнение влажно-тепловой обработки. В этом случае профессиональное жюри может с высокой точностью и объективностью оценить все эти параметры при выполнении учащимися заданных технологических операций по заранее подготовленным качественным и количественным параметрам.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Номинация «Техника и техническое творчество».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 – </w:t>
      </w:r>
      <w:proofErr w:type="gramStart"/>
      <w:r w:rsidRPr="00D667DD">
        <w:rPr>
          <w:rFonts w:ascii="Times New Roman" w:hAnsi="Times New Roman" w:cs="Times New Roman"/>
          <w:sz w:val="28"/>
          <w:szCs w:val="28"/>
        </w:rPr>
        <w:t>теоретический</w:t>
      </w:r>
      <w:proofErr w:type="gramEnd"/>
      <w:r w:rsidRPr="00D667DD">
        <w:rPr>
          <w:rFonts w:ascii="Times New Roman" w:hAnsi="Times New Roman" w:cs="Times New Roman"/>
          <w:sz w:val="28"/>
          <w:szCs w:val="28"/>
        </w:rPr>
        <w:t xml:space="preserve"> (тестирование);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2. – практическая работа:</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2.1. ручная обработка древесины;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2.2. ручная обработка металла;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2.3. механическая обработка древесины;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2.4. механическая обработка металла;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2.5. электротехника;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2.6. задания по робототехнике;</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2.7. 3D моделирование и печать;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2.8. обработка материалов на лазерно-гравировальной машине;</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2.9. обработка материалов на фрезерном станке с ЧПУ;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2.10. обработка материалов на токарном станке с ЧПУ;</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3. – защита проекта.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Федеральный государственный образовательный стандарт основного общего образования, а также указанные выше программы по технологии, основного общего и среднего (полного) общего образования включают ряд разделов и тем, отражающих многоплановость человеческой деятельности и </w:t>
      </w:r>
      <w:proofErr w:type="spellStart"/>
      <w:r w:rsidRPr="00D667DD">
        <w:rPr>
          <w:rFonts w:ascii="Times New Roman" w:hAnsi="Times New Roman" w:cs="Times New Roman"/>
          <w:sz w:val="28"/>
          <w:szCs w:val="28"/>
        </w:rPr>
        <w:t>практикориентированный</w:t>
      </w:r>
      <w:proofErr w:type="spellEnd"/>
      <w:r w:rsidRPr="00D667DD">
        <w:rPr>
          <w:rFonts w:ascii="Times New Roman" w:hAnsi="Times New Roman" w:cs="Times New Roman"/>
          <w:sz w:val="28"/>
          <w:szCs w:val="28"/>
        </w:rPr>
        <w:t xml:space="preserve"> характер предмета. С учетом развития технологий (лазерных технологий, </w:t>
      </w:r>
      <w:proofErr w:type="spellStart"/>
      <w:r w:rsidRPr="00D667DD">
        <w:rPr>
          <w:rFonts w:ascii="Times New Roman" w:hAnsi="Times New Roman" w:cs="Times New Roman"/>
          <w:sz w:val="28"/>
          <w:szCs w:val="28"/>
        </w:rPr>
        <w:t>нанотехнологий</w:t>
      </w:r>
      <w:proofErr w:type="spellEnd"/>
      <w:r w:rsidRPr="00D667DD">
        <w:rPr>
          <w:rFonts w:ascii="Times New Roman" w:hAnsi="Times New Roman" w:cs="Times New Roman"/>
          <w:sz w:val="28"/>
          <w:szCs w:val="28"/>
        </w:rPr>
        <w:t xml:space="preserve">, робототехники, 3D принтеров, станков с ЧПУ, «умных» домов, альтернативной энергетики и т.п.), соответствующие вопросы целесообразно включать в теоретические вопросы и тестовые задания.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Теоретические задания в номинации «Техника и техническое творчество» в старших классах должны отражать следующие разделы школьной программы предмета «Технология»: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1.Определение технологии – знаний (науки) о преобразовании материалов, энергии и информации.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 Роль техники и технологий в развитии общества.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3.. </w:t>
      </w:r>
      <w:proofErr w:type="spellStart"/>
      <w:r w:rsidRPr="00D667DD">
        <w:rPr>
          <w:rFonts w:ascii="Times New Roman" w:hAnsi="Times New Roman" w:cs="Times New Roman"/>
          <w:sz w:val="28"/>
          <w:szCs w:val="28"/>
        </w:rPr>
        <w:t>Техносфера</w:t>
      </w:r>
      <w:proofErr w:type="spellEnd"/>
      <w:r w:rsidRPr="00D667DD">
        <w:rPr>
          <w:rFonts w:ascii="Times New Roman" w:hAnsi="Times New Roman" w:cs="Times New Roman"/>
          <w:sz w:val="28"/>
          <w:szCs w:val="28"/>
        </w:rPr>
        <w:t xml:space="preserve">.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4. Структура производства: потребности, ресурсы, технологические системы, процессы, контроль, сбыт. История техники и технологий.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5. Машиноведение.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6. Материаловедение древесины, металлов, пластмасс. </w:t>
      </w:r>
    </w:p>
    <w:p w:rsidR="00EC719B" w:rsidRDefault="00EC719B" w:rsidP="00D667DD">
      <w:pPr>
        <w:spacing w:after="0" w:line="240" w:lineRule="auto"/>
        <w:jc w:val="both"/>
        <w:rPr>
          <w:rFonts w:ascii="Times New Roman" w:hAnsi="Times New Roman" w:cs="Times New Roman"/>
          <w:sz w:val="28"/>
          <w:szCs w:val="28"/>
        </w:rPr>
      </w:pP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5. Технологии обработки конструкционных материалов (создание изделий из конструкционных и поделочных материалов).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7. Лазерные технологии. </w:t>
      </w:r>
      <w:proofErr w:type="spellStart"/>
      <w:r w:rsidRPr="00D667DD">
        <w:rPr>
          <w:rFonts w:ascii="Times New Roman" w:hAnsi="Times New Roman" w:cs="Times New Roman"/>
          <w:sz w:val="28"/>
          <w:szCs w:val="28"/>
        </w:rPr>
        <w:t>Нанотехнологии</w:t>
      </w:r>
      <w:proofErr w:type="spellEnd"/>
      <w:r w:rsidRPr="00D667DD">
        <w:rPr>
          <w:rFonts w:ascii="Times New Roman" w:hAnsi="Times New Roman" w:cs="Times New Roman"/>
          <w:sz w:val="28"/>
          <w:szCs w:val="28"/>
        </w:rPr>
        <w:t xml:space="preserve"> (принципы реализации, области применения).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lastRenderedPageBreak/>
        <w:t xml:space="preserve">8.Ремонтно-строительные работы (технология ведения дома).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9. Художественная обработка материалов.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10. Дизайн. 11. Техническое творчество.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12. Электротехника и электроника. Способы получения, передачи и использования электроэнергии. Альтернативная энергетика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13. Информационные и коммуникационные технологии, станки с ЧПУ, 3D-принтеры, «умные» дома, автоматика, робототехника (структура робота, принципы действия и области применения роботов).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14. Черчение.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15. Семейная экономика.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16. Основы предпринимательства.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17. Профориентация.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18. Производство и окружающая среда.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19. Проекты. </w:t>
      </w:r>
    </w:p>
    <w:p w:rsidR="00EC719B" w:rsidRDefault="00D667DD" w:rsidP="00D667DD">
      <w:pPr>
        <w:spacing w:after="0" w:line="240" w:lineRule="auto"/>
        <w:jc w:val="both"/>
        <w:rPr>
          <w:rFonts w:ascii="Times New Roman" w:hAnsi="Times New Roman" w:cs="Times New Roman"/>
          <w:sz w:val="28"/>
          <w:szCs w:val="28"/>
        </w:rPr>
      </w:pPr>
      <w:proofErr w:type="gramStart"/>
      <w:r w:rsidRPr="00D667DD">
        <w:rPr>
          <w:rFonts w:ascii="Times New Roman" w:hAnsi="Times New Roman" w:cs="Times New Roman"/>
          <w:sz w:val="28"/>
          <w:szCs w:val="28"/>
        </w:rPr>
        <w:t xml:space="preserve">Практические задания являются вторым конкурсом и связаны с разделами «Технология обработки конструкционных материалов», «Электротехника и электроника» «3D моделирование и </w:t>
      </w:r>
      <w:proofErr w:type="spellStart"/>
      <w:r w:rsidRPr="00D667DD">
        <w:rPr>
          <w:rFonts w:ascii="Times New Roman" w:hAnsi="Times New Roman" w:cs="Times New Roman"/>
          <w:sz w:val="28"/>
          <w:szCs w:val="28"/>
        </w:rPr>
        <w:t>прототипирование</w:t>
      </w:r>
      <w:proofErr w:type="spellEnd"/>
      <w:r w:rsidRPr="00D667DD">
        <w:rPr>
          <w:rFonts w:ascii="Times New Roman" w:hAnsi="Times New Roman" w:cs="Times New Roman"/>
          <w:sz w:val="28"/>
          <w:szCs w:val="28"/>
        </w:rPr>
        <w:t>», «Робототехника» и «Обработка материалов на лазерно-гравировальной машине», «Обработка материалов на фрезерном станке с ЧПУ» и «Обработка материалов на токарном станке с ЧПУ» должны позволить оценить умения учащихся обрабатывать металл, древесину и пластик, собирать электрические схемы, конструировать, программировать и измерять электрические</w:t>
      </w:r>
      <w:proofErr w:type="gramEnd"/>
      <w:r w:rsidRPr="00D667DD">
        <w:rPr>
          <w:rFonts w:ascii="Times New Roman" w:hAnsi="Times New Roman" w:cs="Times New Roman"/>
          <w:sz w:val="28"/>
          <w:szCs w:val="28"/>
        </w:rPr>
        <w:t xml:space="preserve"> характеристики (по выбору учащихся), а также в ряде случаев оценить творческие способности школьников. Практическое задание по обработке материалов на лазерно-гравировальной машине</w:t>
      </w:r>
      <w:proofErr w:type="gramStart"/>
      <w:r w:rsidRPr="00D667DD">
        <w:rPr>
          <w:rFonts w:ascii="Times New Roman" w:hAnsi="Times New Roman" w:cs="Times New Roman"/>
          <w:sz w:val="28"/>
          <w:szCs w:val="28"/>
        </w:rPr>
        <w:t xml:space="preserve"> С</w:t>
      </w:r>
      <w:proofErr w:type="gramEnd"/>
      <w:r w:rsidRPr="00D667DD">
        <w:rPr>
          <w:rFonts w:ascii="Times New Roman" w:hAnsi="Times New Roman" w:cs="Times New Roman"/>
          <w:sz w:val="28"/>
          <w:szCs w:val="28"/>
        </w:rPr>
        <w:t xml:space="preserve"> 2017-18 учебного года на школьном этапе добавился практический этап по обработке материалов на лазерно-гравировальной машине, включающий в себя конструирование изделия в графическом редакторе (</w:t>
      </w:r>
      <w:proofErr w:type="spellStart"/>
      <w:r w:rsidRPr="00D667DD">
        <w:rPr>
          <w:rFonts w:ascii="Times New Roman" w:hAnsi="Times New Roman" w:cs="Times New Roman"/>
          <w:sz w:val="28"/>
          <w:szCs w:val="28"/>
        </w:rPr>
        <w:t>Corel</w:t>
      </w:r>
      <w:proofErr w:type="spellEnd"/>
      <w:r w:rsidRPr="00D667DD">
        <w:rPr>
          <w:rFonts w:ascii="Times New Roman" w:hAnsi="Times New Roman" w:cs="Times New Roman"/>
          <w:sz w:val="28"/>
          <w:szCs w:val="28"/>
        </w:rPr>
        <w:t xml:space="preserve"> DRAW или </w:t>
      </w:r>
      <w:proofErr w:type="spellStart"/>
      <w:r w:rsidRPr="00D667DD">
        <w:rPr>
          <w:rFonts w:ascii="Times New Roman" w:hAnsi="Times New Roman" w:cs="Times New Roman"/>
          <w:sz w:val="28"/>
          <w:szCs w:val="28"/>
        </w:rPr>
        <w:t>Adobe</w:t>
      </w:r>
      <w:proofErr w:type="spellEnd"/>
      <w:r w:rsidRPr="00D667DD">
        <w:rPr>
          <w:rFonts w:ascii="Times New Roman" w:hAnsi="Times New Roman" w:cs="Times New Roman"/>
          <w:sz w:val="28"/>
          <w:szCs w:val="28"/>
        </w:rPr>
        <w:t xml:space="preserve"> </w:t>
      </w:r>
      <w:proofErr w:type="spellStart"/>
      <w:r w:rsidRPr="00D667DD">
        <w:rPr>
          <w:rFonts w:ascii="Times New Roman" w:hAnsi="Times New Roman" w:cs="Times New Roman"/>
          <w:sz w:val="28"/>
          <w:szCs w:val="28"/>
        </w:rPr>
        <w:t>Illustrator</w:t>
      </w:r>
      <w:proofErr w:type="spellEnd"/>
      <w:r w:rsidRPr="00D667DD">
        <w:rPr>
          <w:rFonts w:ascii="Times New Roman" w:hAnsi="Times New Roman" w:cs="Times New Roman"/>
          <w:sz w:val="28"/>
          <w:szCs w:val="28"/>
        </w:rPr>
        <w:t xml:space="preserve">) или системах проектирования (КОМПАС-3D или </w:t>
      </w:r>
      <w:proofErr w:type="spellStart"/>
      <w:r w:rsidRPr="00D667DD">
        <w:rPr>
          <w:rFonts w:ascii="Times New Roman" w:hAnsi="Times New Roman" w:cs="Times New Roman"/>
          <w:sz w:val="28"/>
          <w:szCs w:val="28"/>
        </w:rPr>
        <w:t>AutoCAD</w:t>
      </w:r>
      <w:proofErr w:type="spellEnd"/>
      <w:r w:rsidRPr="00D667DD">
        <w:rPr>
          <w:rFonts w:ascii="Times New Roman" w:hAnsi="Times New Roman" w:cs="Times New Roman"/>
          <w:sz w:val="28"/>
          <w:szCs w:val="28"/>
        </w:rPr>
        <w:t>) с последующим изготовлением на станке. Для 8-9 классов следует подбирать объект труда, состоящий из одной детали, для 10-11 класса можно включать в задание многосоставные объекты, состоящие из 2х и более частей, но из расчета того, что общее время технологического процесса изготовления изделия на станке не превышала половины времени, отведенного на практическое задание. При разработке заданий необходимо включить все возможности лазерно-гравировальных машин, то есть и нанесение гравировки, как художественного элемента, так и сквозной прорезки. При этом прорезка тоже может выступать как элемент художественного оформления. Материал для изготовления выбирается с учетом мощности имеющегося оборудования, рекомендуется использовать фанеру или пластик (органическое стекло) толщиной от 3 до 5 мм. При работе с лазерно-гравировальными машинами в первую очередь следует помнить о средствах индивидуальной и коллективной защиты от продуктов горения возникающих при работе со станками данного типа. (См. стр.16-19). Практическое задание по обработке материалов на фрезерном станке с ЧПУ</w:t>
      </w:r>
      <w:proofErr w:type="gramStart"/>
      <w:r w:rsidRPr="00D667DD">
        <w:rPr>
          <w:rFonts w:ascii="Times New Roman" w:hAnsi="Times New Roman" w:cs="Times New Roman"/>
          <w:sz w:val="28"/>
          <w:szCs w:val="28"/>
        </w:rPr>
        <w:t xml:space="preserve"> Е</w:t>
      </w:r>
      <w:proofErr w:type="gramEnd"/>
      <w:r w:rsidRPr="00D667DD">
        <w:rPr>
          <w:rFonts w:ascii="Times New Roman" w:hAnsi="Times New Roman" w:cs="Times New Roman"/>
          <w:sz w:val="28"/>
          <w:szCs w:val="28"/>
        </w:rPr>
        <w:t xml:space="preserve">сли учащиеся общеобразовательной </w:t>
      </w:r>
      <w:r w:rsidRPr="00D667DD">
        <w:rPr>
          <w:rFonts w:ascii="Times New Roman" w:hAnsi="Times New Roman" w:cs="Times New Roman"/>
          <w:sz w:val="28"/>
          <w:szCs w:val="28"/>
        </w:rPr>
        <w:lastRenderedPageBreak/>
        <w:t>организации владеют навыками работы на оборудовании, со школьного этапа следует предложить на практическом туре задание по обработке материалов на фрезерном станке с ЧПУ включающее в себя конструирование изделия в графическом редакторе (</w:t>
      </w:r>
      <w:proofErr w:type="spellStart"/>
      <w:r w:rsidRPr="00D667DD">
        <w:rPr>
          <w:rFonts w:ascii="Times New Roman" w:hAnsi="Times New Roman" w:cs="Times New Roman"/>
          <w:sz w:val="28"/>
          <w:szCs w:val="28"/>
        </w:rPr>
        <w:t>CorelDRAW</w:t>
      </w:r>
      <w:proofErr w:type="spellEnd"/>
      <w:r w:rsidRPr="00D667DD">
        <w:rPr>
          <w:rFonts w:ascii="Times New Roman" w:hAnsi="Times New Roman" w:cs="Times New Roman"/>
          <w:sz w:val="28"/>
          <w:szCs w:val="28"/>
        </w:rPr>
        <w:t xml:space="preserve"> или </w:t>
      </w:r>
      <w:proofErr w:type="spellStart"/>
      <w:r w:rsidRPr="00D667DD">
        <w:rPr>
          <w:rFonts w:ascii="Times New Roman" w:hAnsi="Times New Roman" w:cs="Times New Roman"/>
          <w:sz w:val="28"/>
          <w:szCs w:val="28"/>
        </w:rPr>
        <w:t>AdobeIllustrator</w:t>
      </w:r>
      <w:proofErr w:type="spellEnd"/>
      <w:r w:rsidRPr="00D667DD">
        <w:rPr>
          <w:rFonts w:ascii="Times New Roman" w:hAnsi="Times New Roman" w:cs="Times New Roman"/>
          <w:sz w:val="28"/>
          <w:szCs w:val="28"/>
        </w:rPr>
        <w:t xml:space="preserve">) или системах проектирования (КОМПАС-3D или </w:t>
      </w:r>
      <w:proofErr w:type="spellStart"/>
      <w:r w:rsidRPr="00D667DD">
        <w:rPr>
          <w:rFonts w:ascii="Times New Roman" w:hAnsi="Times New Roman" w:cs="Times New Roman"/>
          <w:sz w:val="28"/>
          <w:szCs w:val="28"/>
        </w:rPr>
        <w:t>ArtCAM</w:t>
      </w:r>
      <w:proofErr w:type="spellEnd"/>
      <w:r w:rsidRPr="00D667DD">
        <w:rPr>
          <w:rFonts w:ascii="Times New Roman" w:hAnsi="Times New Roman" w:cs="Times New Roman"/>
          <w:sz w:val="28"/>
          <w:szCs w:val="28"/>
        </w:rPr>
        <w:t>) с последующим изготовлением на станке. Для 8-9 классов следует подбирать объект труда, имеющий в своей основе плоский рисунок или чертеж, для 10-11 класса можно включать в задание сложные объемные изделия, но из расчета того, что общее время технологического процесса изготовления изделия на станке не превышало половины времени, отведенного на практическое задание. При разработке заданий необходимо включить все возможности фрезерного станка с ЧПУ, то есть и фрезерование - нанесение гравировки, как художественного элемента, так и обработки внешних контуров – внешней сквозной фрезеровки. При этом прорезка тоже может выступать как элемент художественного оформления. Материал для изготовления выбирается с учетом мощности имеющегося оборудования. Рекомендуется использовать массив древесины, пластик (органическое стекло), мягкие цветные металлы (алюминий, дюралюминий, медь, латунь) толщиной от 3 до 5 мм для 8-9 классов и до 30 мм для старших классово. При работе на фрезерном станке с ЧПУ в первую очередь следует помнить о средствах индивидуальной и коллективной защиты. В практические задания по обработке материалов на фрезерном станке с ЧПУ XIX Всероссийской олимпиады по технологии наравне с конструированием изделия стоит включить подготовку оформленного чертежа по ГОСТам с сечениями и местными разрезами и спецификациями. Для правильного оформления чертежа рекомендуется использовать программу, например: КОМПАС-3D. Практическое задание по обработке материалов на токарном станке с ЧПУ 13</w:t>
      </w:r>
      <w:proofErr w:type="gramStart"/>
      <w:r w:rsidRPr="00D667DD">
        <w:rPr>
          <w:rFonts w:ascii="Times New Roman" w:hAnsi="Times New Roman" w:cs="Times New Roman"/>
          <w:sz w:val="28"/>
          <w:szCs w:val="28"/>
        </w:rPr>
        <w:t xml:space="preserve"> В</w:t>
      </w:r>
      <w:proofErr w:type="gramEnd"/>
      <w:r w:rsidRPr="00D667DD">
        <w:rPr>
          <w:rFonts w:ascii="Times New Roman" w:hAnsi="Times New Roman" w:cs="Times New Roman"/>
          <w:sz w:val="28"/>
          <w:szCs w:val="28"/>
        </w:rPr>
        <w:t xml:space="preserve"> 2017-18 учебном году на школьном этапе добавляется практический этап по обработке материалов на токарном станке с ЧПУ включающий в себя конструирование изделия в системах проектирования (КОМПАС-3D или </w:t>
      </w:r>
      <w:proofErr w:type="spellStart"/>
      <w:r w:rsidRPr="00D667DD">
        <w:rPr>
          <w:rFonts w:ascii="Times New Roman" w:hAnsi="Times New Roman" w:cs="Times New Roman"/>
          <w:sz w:val="28"/>
          <w:szCs w:val="28"/>
        </w:rPr>
        <w:t>AutoCAD</w:t>
      </w:r>
      <w:proofErr w:type="spellEnd"/>
      <w:r w:rsidRPr="00D667DD">
        <w:rPr>
          <w:rFonts w:ascii="Times New Roman" w:hAnsi="Times New Roman" w:cs="Times New Roman"/>
          <w:sz w:val="28"/>
          <w:szCs w:val="28"/>
        </w:rPr>
        <w:t xml:space="preserve">) с последующим изготовлением на станке. </w:t>
      </w:r>
      <w:proofErr w:type="gramStart"/>
      <w:r w:rsidRPr="00D667DD">
        <w:rPr>
          <w:rFonts w:ascii="Times New Roman" w:hAnsi="Times New Roman" w:cs="Times New Roman"/>
          <w:sz w:val="28"/>
          <w:szCs w:val="28"/>
        </w:rPr>
        <w:t>Для 8-9 классов следует подбирать объект труда, состоящий из одной детали образованной телом вращения, для 10-11 класса можно включать в задание более сложные элементы, как например нанесение метрической резьбы или художественного оформления, но из расчета того, что общее время технологического процесса изготовления изделия на станке не превышала половины времени отведенного на практическое задание.</w:t>
      </w:r>
      <w:proofErr w:type="gramEnd"/>
      <w:r w:rsidRPr="00D667DD">
        <w:rPr>
          <w:rFonts w:ascii="Times New Roman" w:hAnsi="Times New Roman" w:cs="Times New Roman"/>
          <w:sz w:val="28"/>
          <w:szCs w:val="28"/>
        </w:rPr>
        <w:t xml:space="preserve"> Материал для изготовления выбирается с учетом мощности имеющегося оборудования, рекомендуется использовать массив древесины твердой породы, пластик (органическое стекло), мягкие цветные металлы (алюминий, дюралюминий, медь, латунь). При работе на токарном станке с ЧПУ в первую очередь следует помнить о средствах индивидуальной и коллективной защиты. В практические задания по обработке материалов на токарном станке с ЧПУ XIX Всероссийской олимпиады по технологии наравне с конструированием изделия стоит включить подготовку оформленного чертежа по ГОСТам с сечениями и местными разрезами и </w:t>
      </w:r>
      <w:r w:rsidRPr="00D667DD">
        <w:rPr>
          <w:rFonts w:ascii="Times New Roman" w:hAnsi="Times New Roman" w:cs="Times New Roman"/>
          <w:sz w:val="28"/>
          <w:szCs w:val="28"/>
        </w:rPr>
        <w:lastRenderedPageBreak/>
        <w:t xml:space="preserve">спецификациями. Для правильного оформления чертежа рекомендуется использовать программу КОМПАС-3D или </w:t>
      </w:r>
      <w:proofErr w:type="spellStart"/>
      <w:r w:rsidRPr="00D667DD">
        <w:rPr>
          <w:rFonts w:ascii="Times New Roman" w:hAnsi="Times New Roman" w:cs="Times New Roman"/>
          <w:sz w:val="28"/>
          <w:szCs w:val="28"/>
        </w:rPr>
        <w:t>AutoCAD</w:t>
      </w:r>
      <w:proofErr w:type="spellEnd"/>
      <w:r w:rsidRPr="00D667DD">
        <w:rPr>
          <w:rFonts w:ascii="Times New Roman" w:hAnsi="Times New Roman" w:cs="Times New Roman"/>
          <w:sz w:val="28"/>
          <w:szCs w:val="28"/>
        </w:rPr>
        <w:t xml:space="preserve">. Для номинации «Техника и техническое творчество», «Культура дома и декоративно-прикладное творчество». Практическое задание по 3D моделированию и </w:t>
      </w:r>
      <w:proofErr w:type="spellStart"/>
      <w:r w:rsidRPr="00D667DD">
        <w:rPr>
          <w:rFonts w:ascii="Times New Roman" w:hAnsi="Times New Roman" w:cs="Times New Roman"/>
          <w:sz w:val="28"/>
          <w:szCs w:val="28"/>
        </w:rPr>
        <w:t>прототипированию</w:t>
      </w:r>
      <w:proofErr w:type="spellEnd"/>
      <w:r w:rsidRPr="00D667DD">
        <w:rPr>
          <w:rFonts w:ascii="Times New Roman" w:hAnsi="Times New Roman" w:cs="Times New Roman"/>
          <w:sz w:val="28"/>
          <w:szCs w:val="28"/>
        </w:rPr>
        <w:t xml:space="preserve">. Для практических заданий школьного этапа по 3D моделированию для 8-9 и 10-11 классов стоит выбирать односоставные объекты труда для моделирования и изготовления, с последующим усложнением уровня заданий на муниципальном этапе. Следует учитывать, что для регионального и заключительного этапов для старших классов будут представлены задания уже более сложные, в том числе объекты труда, состоящие из 2 и более деталей, но из расчета того, что общее время технологического процесса изготовления на 3D принтере не превышала половины времени отведенного на практическое задание. В практические задания по 3D моделированию и </w:t>
      </w:r>
      <w:proofErr w:type="spellStart"/>
      <w:r w:rsidRPr="00D667DD">
        <w:rPr>
          <w:rFonts w:ascii="Times New Roman" w:hAnsi="Times New Roman" w:cs="Times New Roman"/>
          <w:sz w:val="28"/>
          <w:szCs w:val="28"/>
        </w:rPr>
        <w:t>прототипированию</w:t>
      </w:r>
      <w:proofErr w:type="spellEnd"/>
      <w:r w:rsidRPr="00D667DD">
        <w:rPr>
          <w:rFonts w:ascii="Times New Roman" w:hAnsi="Times New Roman" w:cs="Times New Roman"/>
          <w:sz w:val="28"/>
          <w:szCs w:val="28"/>
        </w:rPr>
        <w:t xml:space="preserve"> XIX Всероссийской олимпиады по технологии наравне с моделированием стоит включить подготовку оформленного чертежа по ГОСТам с сечениями и местными разрезами и спецификациями. Для правильного оформления чертежа рекомендуется использовать программу КОМПАС - 3D или в </w:t>
      </w:r>
      <w:proofErr w:type="spellStart"/>
      <w:r w:rsidRPr="00D667DD">
        <w:rPr>
          <w:rFonts w:ascii="Times New Roman" w:hAnsi="Times New Roman" w:cs="Times New Roman"/>
          <w:sz w:val="28"/>
          <w:szCs w:val="28"/>
        </w:rPr>
        <w:t>AutoCAD</w:t>
      </w:r>
      <w:proofErr w:type="spellEnd"/>
      <w:r w:rsidRPr="00D667DD">
        <w:rPr>
          <w:rFonts w:ascii="Times New Roman" w:hAnsi="Times New Roman" w:cs="Times New Roman"/>
          <w:sz w:val="28"/>
          <w:szCs w:val="28"/>
        </w:rPr>
        <w:t xml:space="preserve">. </w:t>
      </w:r>
      <w:proofErr w:type="gramStart"/>
      <w:r w:rsidRPr="00D667DD">
        <w:rPr>
          <w:rFonts w:ascii="Times New Roman" w:hAnsi="Times New Roman" w:cs="Times New Roman"/>
          <w:sz w:val="28"/>
          <w:szCs w:val="28"/>
        </w:rPr>
        <w:t xml:space="preserve">Рекомендуемый порядок выполнения задания по 3D моделированию и </w:t>
      </w:r>
      <w:proofErr w:type="spellStart"/>
      <w:r w:rsidRPr="00D667DD">
        <w:rPr>
          <w:rFonts w:ascii="Times New Roman" w:hAnsi="Times New Roman" w:cs="Times New Roman"/>
          <w:sz w:val="28"/>
          <w:szCs w:val="28"/>
        </w:rPr>
        <w:t>прототипированию</w:t>
      </w:r>
      <w:proofErr w:type="spellEnd"/>
      <w:r w:rsidRPr="00D667DD">
        <w:rPr>
          <w:rFonts w:ascii="Times New Roman" w:hAnsi="Times New Roman" w:cs="Times New Roman"/>
          <w:sz w:val="28"/>
          <w:szCs w:val="28"/>
        </w:rPr>
        <w:t xml:space="preserve"> для разработки заданий и критериев оценки для школьного и муниципального этапов: </w:t>
      </w:r>
      <w:proofErr w:type="gramEnd"/>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 Ознакомление с заданием;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 Выбор программного обеспечения для выполнения 3D модели;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3. Выполнение 3D модели по заданию (чертежу, эскизу, описанию);</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4. Подготовка файла для отправки на 3D принтер;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5. Подготовка 3D принтера к печати (калибровка, чистка экструдера, проверка пластика, чистка стола, нанесение клеящего покрытия на стол);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6. Выбор режима печати (выбор заполнения детали, выбор толщины стенок и поверхностей);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7. Изготовление 3D модели на 3D принтере;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8. По окончанию изготовления 3D модели снятие готового изделия, при необходимости очистка;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9. Подготовка чертежа готового изделия на основании 3D модели в необходимых видах с выполнением местного сечения по выбору учащегося и выполнение сечения плоскостью. Все это выполняется на чертежном листе с выполнением всех размеров, выносных и вспомогательных (осевых) линий. Угловой штамп заполняется в соответствии со спецификацией по ГОСТу (стоит обратить внимание, что с ГОСТ работает КОМПАС 3D, </w:t>
      </w:r>
      <w:proofErr w:type="spellStart"/>
      <w:r w:rsidRPr="00D667DD">
        <w:rPr>
          <w:rFonts w:ascii="Times New Roman" w:hAnsi="Times New Roman" w:cs="Times New Roman"/>
          <w:sz w:val="28"/>
          <w:szCs w:val="28"/>
        </w:rPr>
        <w:t>Autodesk</w:t>
      </w:r>
      <w:proofErr w:type="spellEnd"/>
      <w:r w:rsidRPr="00D667DD">
        <w:rPr>
          <w:rFonts w:ascii="Times New Roman" w:hAnsi="Times New Roman" w:cs="Times New Roman"/>
          <w:sz w:val="28"/>
          <w:szCs w:val="28"/>
        </w:rPr>
        <w:t xml:space="preserve"> же не позволяет оформлять чертежи соответствующим образом);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10. Вывод на печать через принтер рисунка 3D модели, чертежа и спецификации (при наличии сборочного изделия);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11. Сохранение файлов практической работы на компьютере;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12. Сдача выполненного задания членам жюри;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13. Уборка рабочего места.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lastRenderedPageBreak/>
        <w:t>Практическое задание по робототехнике</w:t>
      </w:r>
      <w:proofErr w:type="gramStart"/>
      <w:r w:rsidRPr="00D667DD">
        <w:rPr>
          <w:rFonts w:ascii="Times New Roman" w:hAnsi="Times New Roman" w:cs="Times New Roman"/>
          <w:sz w:val="28"/>
          <w:szCs w:val="28"/>
        </w:rPr>
        <w:t xml:space="preserve"> П</w:t>
      </w:r>
      <w:proofErr w:type="gramEnd"/>
      <w:r w:rsidRPr="00D667DD">
        <w:rPr>
          <w:rFonts w:ascii="Times New Roman" w:hAnsi="Times New Roman" w:cs="Times New Roman"/>
          <w:sz w:val="28"/>
          <w:szCs w:val="28"/>
        </w:rPr>
        <w:t xml:space="preserve">ри составлении практических заданий на школьном этапе по робототехнике следует давать задания по конструированию и программировании автономного робота, способного двигаться в заданном режиме и выполнять базовые команды, будь то определение, подъем, перемещение и складирование объекты. Для подготовки заданий нужно учитывать наличие и марку производителей конструкторов робототехнических комплектов, и используемое программное обеспечение для контроллеров. Так же необходимо сразу спроектировать «Поле» для выполнения практического задания достаточных размеров, исходя из возможностей комплектов. </w:t>
      </w:r>
      <w:proofErr w:type="gramStart"/>
      <w:r w:rsidRPr="00D667DD">
        <w:rPr>
          <w:rFonts w:ascii="Times New Roman" w:hAnsi="Times New Roman" w:cs="Times New Roman"/>
          <w:sz w:val="28"/>
          <w:szCs w:val="28"/>
        </w:rPr>
        <w:t xml:space="preserve">Следует помнить, что в 2017-18 учебном году на региональном и заключительном этапах олимпиады были предложены задания на основе платформы </w:t>
      </w:r>
      <w:proofErr w:type="spellStart"/>
      <w:r w:rsidRPr="00D667DD">
        <w:rPr>
          <w:rFonts w:ascii="Times New Roman" w:hAnsi="Times New Roman" w:cs="Times New Roman"/>
          <w:sz w:val="28"/>
          <w:szCs w:val="28"/>
        </w:rPr>
        <w:t>Arduino</w:t>
      </w:r>
      <w:proofErr w:type="spellEnd"/>
      <w:r w:rsidRPr="00D667DD">
        <w:rPr>
          <w:rFonts w:ascii="Times New Roman" w:hAnsi="Times New Roman" w:cs="Times New Roman"/>
          <w:sz w:val="28"/>
          <w:szCs w:val="28"/>
        </w:rPr>
        <w:t>.</w:t>
      </w:r>
      <w:proofErr w:type="gramEnd"/>
      <w:r w:rsidRPr="00D667DD">
        <w:rPr>
          <w:rFonts w:ascii="Times New Roman" w:hAnsi="Times New Roman" w:cs="Times New Roman"/>
          <w:sz w:val="28"/>
          <w:szCs w:val="28"/>
        </w:rPr>
        <w:t xml:space="preserve"> Следовало подготовить логическую схему программы, блок - схему робота, собрать робота и запрограммировать.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Для выполнения практической работы по робототехнике необходимо иметь на 1 рабочее место: робототехнический конструктор (все необходимые комплектующие, в том числе заряженные источники питания); компьютер с программным обеспечением; лист бумаги для выполнения технического рисунка, схемы проектируемой модели (формат А</w:t>
      </w:r>
      <w:proofErr w:type="gramStart"/>
      <w:r w:rsidRPr="00D667DD">
        <w:rPr>
          <w:rFonts w:ascii="Times New Roman" w:hAnsi="Times New Roman" w:cs="Times New Roman"/>
          <w:sz w:val="28"/>
          <w:szCs w:val="28"/>
        </w:rPr>
        <w:t>4</w:t>
      </w:r>
      <w:proofErr w:type="gramEnd"/>
      <w:r w:rsidRPr="00D667DD">
        <w:rPr>
          <w:rFonts w:ascii="Times New Roman" w:hAnsi="Times New Roman" w:cs="Times New Roman"/>
          <w:sz w:val="28"/>
          <w:szCs w:val="28"/>
        </w:rPr>
        <w:t xml:space="preserve">), карандаш, площадку для тестирования робота.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Теоретический конкурс школьного этапа (тесты и вопросы).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Для номинации «Техника и техническое творчество» и «Культура дома и декоративно-прикладное творчество» количество рекомендуемых заданий по всем параллелям должно быть одинаковым.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В набор заданий для 5 класса следует включать не более 10 контрольных вопросов, тестов с учётом творческого задания по всем пройденным разделам программы предмета «Технология».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Максимальное количество баллов -15. Для 6-го класса достаточно ограничиться 15 вопросами, включающими творческое задание. Максимальное число баллов в 6 классе – 20.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Для 7 класса 20 вопросов, включая творческое задание.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Максимальное число баллов в 7-х классах - 25. С учётом перспективы подготовки способных учащихся к дальнейшему участию в олимпиадах по технологии можно предложить учащимся 8-х классов задания для 9-х классов.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Максимальное количество баллов в 8-х-9-х классах – 25.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В этом случае результаты должны быть введены в единую рейтинговую таблицу. Также следует объединить задания для возрастной группы детей – 10-х - 11-х классов на школьном этапе должны включать 25 вопросов с учётом творческого задания.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Максимальное число баллов - 35. Все задания должны соответствовать возрастной группе учащихся.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В качестве обобщения для двух номинаций «Техника и техническое творчество» и «Культура дома и декоративно-прикладное творчество» </w:t>
      </w:r>
      <w:r w:rsidRPr="00D667DD">
        <w:rPr>
          <w:rFonts w:ascii="Times New Roman" w:hAnsi="Times New Roman" w:cs="Times New Roman"/>
          <w:sz w:val="28"/>
          <w:szCs w:val="28"/>
        </w:rPr>
        <w:lastRenderedPageBreak/>
        <w:t xml:space="preserve">следует учитывать следующие рекомендации: целесообразно подготовить пакет с олимпиадными заданиями.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Момент вскрытия пакетов с заданиями должен быть зафиксирован протоколом в присутствии представителей Оргкомитета школьного этапа олимпиады по технологии и членов Жюри.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Задания теоретического конкурса должны отвечать следующим требованиям: - задания в соответствии с ФГОС должны проверять у участников олимпиады </w:t>
      </w:r>
      <w:proofErr w:type="spellStart"/>
      <w:r w:rsidRPr="00D667DD">
        <w:rPr>
          <w:rFonts w:ascii="Times New Roman" w:hAnsi="Times New Roman" w:cs="Times New Roman"/>
          <w:sz w:val="28"/>
          <w:szCs w:val="28"/>
        </w:rPr>
        <w:t>сформированность</w:t>
      </w:r>
      <w:proofErr w:type="spellEnd"/>
      <w:r w:rsidRPr="00D667DD">
        <w:rPr>
          <w:rFonts w:ascii="Times New Roman" w:hAnsi="Times New Roman" w:cs="Times New Roman"/>
          <w:sz w:val="28"/>
          <w:szCs w:val="28"/>
        </w:rPr>
        <w:t xml:space="preserve"> универсальных, в том числе, </w:t>
      </w:r>
      <w:proofErr w:type="spellStart"/>
      <w:r w:rsidRPr="00D667DD">
        <w:rPr>
          <w:rFonts w:ascii="Times New Roman" w:hAnsi="Times New Roman" w:cs="Times New Roman"/>
          <w:sz w:val="28"/>
          <w:szCs w:val="28"/>
        </w:rPr>
        <w:t>общеучебных</w:t>
      </w:r>
      <w:proofErr w:type="spellEnd"/>
      <w:r w:rsidRPr="00D667DD">
        <w:rPr>
          <w:rFonts w:ascii="Times New Roman" w:hAnsi="Times New Roman" w:cs="Times New Roman"/>
          <w:sz w:val="28"/>
          <w:szCs w:val="28"/>
        </w:rPr>
        <w:t xml:space="preserve">, </w:t>
      </w:r>
      <w:proofErr w:type="spellStart"/>
      <w:r w:rsidRPr="00D667DD">
        <w:rPr>
          <w:rFonts w:ascii="Times New Roman" w:hAnsi="Times New Roman" w:cs="Times New Roman"/>
          <w:sz w:val="28"/>
          <w:szCs w:val="28"/>
        </w:rPr>
        <w:t>общетрудовых</w:t>
      </w:r>
      <w:proofErr w:type="spellEnd"/>
      <w:r w:rsidRPr="00D667DD">
        <w:rPr>
          <w:rFonts w:ascii="Times New Roman" w:hAnsi="Times New Roman" w:cs="Times New Roman"/>
          <w:sz w:val="28"/>
          <w:szCs w:val="28"/>
        </w:rPr>
        <w:t xml:space="preserve"> и специальных технологических знаний; - около 50% заданий следует ориентировать на уровень теоретических знаний, установленный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по технологии. В теоретическую часть обязательно должно быть включено творческое задание, которое требует не просто знаний, а сформированных умений у учащихся. 25% заданий следует ориентировать на углублённый материал по основным разделам программы; 25% заданий следует разработать с применением </w:t>
      </w:r>
      <w:proofErr w:type="spellStart"/>
      <w:r w:rsidRPr="00D667DD">
        <w:rPr>
          <w:rFonts w:ascii="Times New Roman" w:hAnsi="Times New Roman" w:cs="Times New Roman"/>
          <w:sz w:val="28"/>
          <w:szCs w:val="28"/>
        </w:rPr>
        <w:t>межпредметных</w:t>
      </w:r>
      <w:proofErr w:type="spellEnd"/>
      <w:r w:rsidRPr="00D667DD">
        <w:rPr>
          <w:rFonts w:ascii="Times New Roman" w:hAnsi="Times New Roman" w:cs="Times New Roman"/>
          <w:sz w:val="28"/>
          <w:szCs w:val="28"/>
        </w:rPr>
        <w:t xml:space="preserve"> связей, но по базовому содержанию;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 уровень сложности заданий и их количество должны быть такими, чтобы на выполнение всех олимпиадных заданий участник тратил не более 1,5 часов (120 мин.) в день, из которых 45 мин – на теоретические задания;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задания должны быть разнообразными по форме и содержанию;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формулировка контрольного вопроса, или задания должна быть понятной, доходчивой, лаконичной и иметь однозначный ответ;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в заданиях должны быть использованы только реально существующие термины и понятия, составляющие базовую программу по технологии;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задания олимпиады должны осуществлять не только контроль знаний, но и выполнять обучающие и развивающие функции;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контрольные вопросы и задания должны соответствовать современному уровню развития науки, техники, технологии;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задания теоретического конкурса должны соответствовать основным дидактическим принципам: системности, научности, доступности, наглядности и др.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не рекомендуется применять тестовые задания;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интересными являются задания на установление соответствия, в котором элементы одного множества требуется поставить в соответствие элементам другого множества;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задания на установление правильной последовательности, где требуется установить правильную последовательность действий, шагов, операций и др.; - вопросы и задачи, требующие решения, логического мышления и творческого подхода;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интегративные вопросы, включающие </w:t>
      </w:r>
      <w:proofErr w:type="spellStart"/>
      <w:r w:rsidRPr="00D667DD">
        <w:rPr>
          <w:rFonts w:ascii="Times New Roman" w:hAnsi="Times New Roman" w:cs="Times New Roman"/>
          <w:sz w:val="28"/>
          <w:szCs w:val="28"/>
        </w:rPr>
        <w:t>межпредметные</w:t>
      </w:r>
      <w:proofErr w:type="spellEnd"/>
      <w:r w:rsidRPr="00D667DD">
        <w:rPr>
          <w:rFonts w:ascii="Times New Roman" w:hAnsi="Times New Roman" w:cs="Times New Roman"/>
          <w:sz w:val="28"/>
          <w:szCs w:val="28"/>
        </w:rPr>
        <w:t xml:space="preserve"> связи.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Учитывая разнообразие экспериментальных программ и подходов к выбору содержания обучения предмета технологии в последние несколько лет, </w:t>
      </w:r>
      <w:r w:rsidRPr="00D667DD">
        <w:rPr>
          <w:rFonts w:ascii="Times New Roman" w:hAnsi="Times New Roman" w:cs="Times New Roman"/>
          <w:sz w:val="28"/>
          <w:szCs w:val="28"/>
        </w:rPr>
        <w:lastRenderedPageBreak/>
        <w:t xml:space="preserve">можно предложить выделить общую часть вопросов и специальную часть вопросов: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Общая часть. 1. Общие технологические понятия: технология, технологическая система, технологический процесс, </w:t>
      </w:r>
      <w:proofErr w:type="spellStart"/>
      <w:r w:rsidRPr="00D667DD">
        <w:rPr>
          <w:rFonts w:ascii="Times New Roman" w:hAnsi="Times New Roman" w:cs="Times New Roman"/>
          <w:sz w:val="28"/>
          <w:szCs w:val="28"/>
        </w:rPr>
        <w:t>техносфера</w:t>
      </w:r>
      <w:proofErr w:type="spellEnd"/>
      <w:r w:rsidRPr="00D667DD">
        <w:rPr>
          <w:rFonts w:ascii="Times New Roman" w:hAnsi="Times New Roman" w:cs="Times New Roman"/>
          <w:sz w:val="28"/>
          <w:szCs w:val="28"/>
        </w:rPr>
        <w:t xml:space="preserve">.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 История создания технических систем. Роль техники и технологий в развитии общества. Технологические революции и технологические уклады. 3. Классификация материалов и машин. Общие принципы материаловедения и машиноведения.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4. Черчение-задача.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5. </w:t>
      </w:r>
      <w:proofErr w:type="spellStart"/>
      <w:r w:rsidRPr="00D667DD">
        <w:rPr>
          <w:rFonts w:ascii="Times New Roman" w:hAnsi="Times New Roman" w:cs="Times New Roman"/>
          <w:sz w:val="28"/>
          <w:szCs w:val="28"/>
        </w:rPr>
        <w:t>Нанотехнологии</w:t>
      </w:r>
      <w:proofErr w:type="spellEnd"/>
      <w:r w:rsidRPr="00D667DD">
        <w:rPr>
          <w:rFonts w:ascii="Times New Roman" w:hAnsi="Times New Roman" w:cs="Times New Roman"/>
          <w:sz w:val="28"/>
          <w:szCs w:val="28"/>
        </w:rPr>
        <w:t xml:space="preserve">.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6. Лазерные технологии.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7. Автоматика, роботы, станки с ЧПУ, «Умные дома».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8. 3D-прототипирование.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9. Электротехника, электроника; Способы получения, передачи, использования и экономии электроэнергии.</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10. Электротехника-задача.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11. Альтернативная энергетика.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12. Ресурсосбережение и переработка отходов.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13. Принципы предпринимательства.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14. Предпринимательство-задача.</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15. Технологии ведения дома и домашняя экономика; Ремонтно-строительные работы: оклейка, покраска.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16. Домашняя экономика-задача.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17. Дизайн и техническое творчество; художественная обработка материалов. 18. Творчество при выполнении проектов.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19. Профориентация и выбор профессии.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20. Производство и окружающая среда. Специальная часть.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Вопросы для номинации «Техника и техническое творчество»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1. Материаловедение древесных пород.</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2. Технологии обработки древесины.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3. Технологии обработки </w:t>
      </w:r>
      <w:proofErr w:type="gramStart"/>
      <w:r w:rsidRPr="00D667DD">
        <w:rPr>
          <w:rFonts w:ascii="Times New Roman" w:hAnsi="Times New Roman" w:cs="Times New Roman"/>
          <w:sz w:val="28"/>
          <w:szCs w:val="28"/>
        </w:rPr>
        <w:t>древесины-задача</w:t>
      </w:r>
      <w:proofErr w:type="gramEnd"/>
      <w:r w:rsidRPr="00D667DD">
        <w:rPr>
          <w:rFonts w:ascii="Times New Roman" w:hAnsi="Times New Roman" w:cs="Times New Roman"/>
          <w:sz w:val="28"/>
          <w:szCs w:val="28"/>
        </w:rPr>
        <w:t xml:space="preserve">.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4. Материаловедение металлов и пластмасс.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5. Технологии обработки металлов.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Творческое задание по </w:t>
      </w:r>
      <w:proofErr w:type="spellStart"/>
      <w:r w:rsidRPr="00D667DD">
        <w:rPr>
          <w:rFonts w:ascii="Times New Roman" w:hAnsi="Times New Roman" w:cs="Times New Roman"/>
          <w:sz w:val="28"/>
          <w:szCs w:val="28"/>
        </w:rPr>
        <w:t>металло</w:t>
      </w:r>
      <w:proofErr w:type="spellEnd"/>
      <w:r w:rsidRPr="00D667DD">
        <w:rPr>
          <w:rFonts w:ascii="Times New Roman" w:hAnsi="Times New Roman" w:cs="Times New Roman"/>
          <w:sz w:val="28"/>
          <w:szCs w:val="28"/>
        </w:rPr>
        <w:t xml:space="preserve"> - или деревообработке. </w:t>
      </w:r>
    </w:p>
    <w:p w:rsidR="00EC719B" w:rsidRDefault="00EC719B" w:rsidP="00D667DD">
      <w:pPr>
        <w:spacing w:after="0" w:line="240" w:lineRule="auto"/>
        <w:jc w:val="both"/>
        <w:rPr>
          <w:rFonts w:ascii="Times New Roman" w:hAnsi="Times New Roman" w:cs="Times New Roman"/>
          <w:sz w:val="28"/>
          <w:szCs w:val="28"/>
        </w:rPr>
      </w:pPr>
    </w:p>
    <w:sectPr w:rsidR="00EC71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7DD"/>
    <w:rsid w:val="004D75DA"/>
    <w:rsid w:val="007262B9"/>
    <w:rsid w:val="00A535EE"/>
    <w:rsid w:val="00D667DD"/>
    <w:rsid w:val="00D9144C"/>
    <w:rsid w:val="00DF112F"/>
    <w:rsid w:val="00EC71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752740">
      <w:bodyDiv w:val="1"/>
      <w:marLeft w:val="0"/>
      <w:marRight w:val="0"/>
      <w:marTop w:val="0"/>
      <w:marBottom w:val="0"/>
      <w:divBdr>
        <w:top w:val="none" w:sz="0" w:space="0" w:color="auto"/>
        <w:left w:val="none" w:sz="0" w:space="0" w:color="auto"/>
        <w:bottom w:val="none" w:sz="0" w:space="0" w:color="auto"/>
        <w:right w:val="none" w:sz="0" w:space="0" w:color="auto"/>
      </w:divBdr>
    </w:div>
    <w:div w:id="2019041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12</Pages>
  <Words>4533</Words>
  <Characters>25844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13</cp:lastModifiedBy>
  <cp:revision>3</cp:revision>
  <dcterms:created xsi:type="dcterms:W3CDTF">2018-09-05T02:25:00Z</dcterms:created>
  <dcterms:modified xsi:type="dcterms:W3CDTF">2018-11-09T17:30:00Z</dcterms:modified>
</cp:coreProperties>
</file>