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FE" w:rsidRDefault="00D76DFE" w:rsidP="00D76DFE">
      <w:pPr>
        <w:pStyle w:val="6"/>
        <w:tabs>
          <w:tab w:val="left" w:pos="5245"/>
          <w:tab w:val="left" w:pos="6096"/>
        </w:tabs>
        <w:spacing w:after="0" w:line="240" w:lineRule="auto"/>
        <w:ind w:left="5954" w:right="0" w:firstLine="0"/>
        <w:jc w:val="both"/>
        <w:rPr>
          <w:b w:val="0"/>
        </w:rPr>
      </w:pPr>
      <w:r>
        <w:rPr>
          <w:b w:val="0"/>
        </w:rPr>
        <w:t xml:space="preserve">Приложение №13 </w:t>
      </w:r>
    </w:p>
    <w:p w:rsidR="00D76DFE" w:rsidRDefault="00D76DFE" w:rsidP="00D76DFE">
      <w:pPr>
        <w:pStyle w:val="6"/>
        <w:tabs>
          <w:tab w:val="left" w:pos="5245"/>
          <w:tab w:val="left" w:pos="6096"/>
        </w:tabs>
        <w:spacing w:after="0" w:line="240" w:lineRule="auto"/>
        <w:ind w:left="5954" w:right="0" w:firstLine="0"/>
        <w:jc w:val="both"/>
        <w:rPr>
          <w:b w:val="0"/>
        </w:rPr>
      </w:pPr>
      <w:r>
        <w:rPr>
          <w:b w:val="0"/>
        </w:rPr>
        <w:t xml:space="preserve">к приказу управления образования администрации Минераловодского </w:t>
      </w:r>
    </w:p>
    <w:p w:rsidR="00D76DFE" w:rsidRDefault="00D76DFE" w:rsidP="00D76DFE">
      <w:pPr>
        <w:pStyle w:val="6"/>
        <w:tabs>
          <w:tab w:val="left" w:pos="5245"/>
          <w:tab w:val="left" w:pos="6096"/>
        </w:tabs>
        <w:spacing w:after="0" w:line="240" w:lineRule="auto"/>
        <w:ind w:left="5954" w:right="0" w:firstLine="0"/>
        <w:jc w:val="both"/>
        <w:rPr>
          <w:b w:val="0"/>
        </w:rPr>
      </w:pPr>
      <w:r>
        <w:rPr>
          <w:b w:val="0"/>
        </w:rPr>
        <w:t>городского округа</w:t>
      </w:r>
    </w:p>
    <w:p w:rsidR="00D76DFE" w:rsidRDefault="00D76DFE" w:rsidP="00D76DFE">
      <w:pPr>
        <w:pStyle w:val="6"/>
        <w:tabs>
          <w:tab w:val="left" w:pos="6096"/>
        </w:tabs>
        <w:spacing w:after="0" w:line="240" w:lineRule="auto"/>
        <w:ind w:left="5954" w:right="0" w:firstLine="0"/>
        <w:jc w:val="both"/>
        <w:rPr>
          <w:b w:val="0"/>
        </w:rPr>
      </w:pPr>
      <w:r>
        <w:rPr>
          <w:b w:val="0"/>
        </w:rPr>
        <w:t xml:space="preserve">от 01.09.2022 № 658 </w:t>
      </w:r>
    </w:p>
    <w:p w:rsidR="00D76DFE" w:rsidRDefault="00D76DFE" w:rsidP="00D76DFE">
      <w:pPr>
        <w:pStyle w:val="Default"/>
        <w:jc w:val="both"/>
        <w:rPr>
          <w:b/>
          <w:bCs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b/>
          <w:bCs/>
          <w:sz w:val="23"/>
          <w:szCs w:val="23"/>
        </w:rPr>
      </w:pPr>
    </w:p>
    <w:p w:rsidR="00D76DFE" w:rsidRDefault="00D76DFE" w:rsidP="00D76DF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Требования к проведению школьного этапа  всероссийской олимпиады школьников по основам безопасности жизнедеятельности в 2022/23 учебном году</w:t>
      </w:r>
    </w:p>
    <w:p w:rsidR="00D76DFE" w:rsidRDefault="00D76DFE" w:rsidP="00D76DFE">
      <w:pPr>
        <w:pStyle w:val="Default"/>
        <w:jc w:val="both"/>
        <w:rPr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Настоящие рекомендации по организации и проведению школьного этапа всероссийской олимпиады школьников (далее – олимпиада) по основам безопасности жизнедеятельности (далее – ОБЖ)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 </w:t>
      </w:r>
    </w:p>
    <w:p w:rsidR="00D76DFE" w:rsidRDefault="00D76DFE" w:rsidP="00D76DF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Олимпиада по ОБЖ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D76DFE" w:rsidRDefault="00D76DFE" w:rsidP="00D76DF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Задачи олимпиады: </w:t>
      </w:r>
    </w:p>
    <w:p w:rsidR="00D76DFE" w:rsidRDefault="00D76DFE" w:rsidP="00D76DFE">
      <w:pPr>
        <w:pStyle w:val="Defaul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 развитие знаний участников олимпиады об: основах безопасности личности, общества и государства; основах комплексной безопасности; защите населения Российской Федерации от чрезвычайных ситуаций; основах противодействия терроризму, экстремизму и наркотизму в Российской Федерации; основах медицинских знаний, здорового образа жизни и оказании первой помощи; основах обороны государства; правовых основах военной службы, элементах начальной военной подготовки и военно-профессиональной деятельности; </w:t>
      </w:r>
      <w:proofErr w:type="gramEnd"/>
    </w:p>
    <w:p w:rsidR="00D76DFE" w:rsidRDefault="00D76DFE" w:rsidP="00D76DF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совершенствование умений участников олимпиады оценивать ситуации, опасные для жизни и здоровья; действовать в чрезвычайных ситуациях различного генезиса; использовать средства индивидуальной и коллективной защиты; оказывать первую помощь пострадавшим. </w:t>
      </w:r>
    </w:p>
    <w:p w:rsidR="00D76DFE" w:rsidRDefault="00D76DFE" w:rsidP="00D76DF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Рабочим языком проведения олимпиады является русский язык. </w:t>
      </w:r>
    </w:p>
    <w:p w:rsidR="00D76DFE" w:rsidRDefault="00D76DFE" w:rsidP="00D76DF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Участие в олимпиаде индивидуальное, олимпиадные задания выполняются участником самостоятельно, без помощи посторонних лиц.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Школьный этап олимпиады проводится по заданиям, </w:t>
      </w:r>
      <w:r w:rsidR="006A6D8E">
        <w:rPr>
          <w:color w:val="auto"/>
          <w:sz w:val="23"/>
          <w:szCs w:val="23"/>
        </w:rPr>
        <w:t>разработанным для 5-11 классов.</w:t>
      </w:r>
    </w:p>
    <w:p w:rsidR="00D76DFE" w:rsidRDefault="00D76DFE" w:rsidP="006A6D8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Участник каждого этапа олимпиады выполняет олимпиадные задания, разработанные для класса, программу которого он осваивает</w:t>
      </w:r>
      <w:r w:rsidR="006A6D8E">
        <w:rPr>
          <w:color w:val="auto"/>
          <w:sz w:val="23"/>
          <w:szCs w:val="23"/>
        </w:rPr>
        <w:t>.</w:t>
      </w:r>
      <w:r>
        <w:rPr>
          <w:color w:val="auto"/>
          <w:sz w:val="23"/>
          <w:szCs w:val="23"/>
        </w:rPr>
        <w:t xml:space="preserve">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1. Порядок проведения школьного этапа олимпиады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Школьный этап олимпиады по ОБЖ состоят из двух соревновательных туров (теоретического и практического).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Участники допускаются ко всем предусмотренным программой турам. Промежуточные результаты не могут служить основанием для отстранения от участия в олимпиаде.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Теоретический тур </w:t>
      </w:r>
      <w:r>
        <w:rPr>
          <w:color w:val="auto"/>
          <w:sz w:val="23"/>
          <w:szCs w:val="23"/>
        </w:rPr>
        <w:t>включает выполнение участниками письменных заданий по различным темам курса ОБЖ, проводится отдельно для участников различных клас</w:t>
      </w:r>
      <w:r w:rsidR="006A6D8E">
        <w:rPr>
          <w:color w:val="auto"/>
          <w:sz w:val="23"/>
          <w:szCs w:val="23"/>
        </w:rPr>
        <w:t xml:space="preserve">сов. Допускается объединение </w:t>
      </w:r>
      <w:r>
        <w:rPr>
          <w:color w:val="auto"/>
          <w:sz w:val="23"/>
          <w:szCs w:val="23"/>
        </w:rPr>
        <w:t>классов в возрастные группы</w:t>
      </w:r>
      <w:r w:rsidR="006A6D8E">
        <w:rPr>
          <w:color w:val="auto"/>
          <w:sz w:val="23"/>
          <w:szCs w:val="23"/>
        </w:rPr>
        <w:t>.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Все рабочие места участников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помещениях, где проводятся теоретические туры, оргкомитетом организуется дежурство из числа членов жюри, оргкомитета или полномочных представителей организатора соответствующего этапа олимпиады (далее – дежурный).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Дежурные выполняют следующие функции: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вызывают участников по списку с указанием номера и организованно рассаживают их за столы или парты;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после рассадки участников раздают им бланки ответов;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контролируют правильное заполнение титульных листов бланков ответов участниками теоретического тура;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 после заполнения всеми участниками бланков ответов раздают им бланки заданий;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записывают на доске (стенде) время начала и окончания теоретического тура;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за полчаса до истечения времени, отведенного для выполнения заданий, предупреждают об этом участников;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следят за соблюдением участниками Требований к проведению соответствующего этапа олимпиады и действующего Порядка;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 запросам участников выдают им черновики;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 окончании теоретического тура принимают у участников бланки заданий, бланки ответов и черновики, проверяют наличие всех листов;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выдают задания практического тура олимпиады участникам после окончания теоретического тура (если это предусмотрено требованиями);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 случае нарушения настоящих Требований к проведению соответствующего этапа олимпиады и действующего Порядка докладывает об этом председателю (заместителю председателя) жюри.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проведении теоретического тура для всех участников устанавливаются следующие общие правила: </w:t>
      </w:r>
    </w:p>
    <w:p w:rsidR="00D76DFE" w:rsidRDefault="00D76DFE" w:rsidP="00D76DFE">
      <w:pPr>
        <w:pStyle w:val="Default"/>
        <w:jc w:val="both"/>
        <w:rPr>
          <w:color w:val="auto"/>
        </w:rPr>
      </w:pPr>
      <w:r>
        <w:rPr>
          <w:color w:val="auto"/>
          <w:sz w:val="23"/>
          <w:szCs w:val="23"/>
        </w:rPr>
        <w:t xml:space="preserve"> перед входом в аудиторию участник должен предъявить паспорт или другой документ, удостоверяющий личность;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каждый участник должен сидеть в аудитории за отдельным столом, который определён оргкомитетом;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участник имеет право взять с собой в аудиторию прохладительные напитки в прозрачной таре;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 аудиторию не разрешается брать бумагу, справочные материалы (словари, справочники, учебники и т.д.), пейджеры и мобильные телефоны, диктофоны, плейеры и любые другие средства хранения и передачи информации;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во время выполнения заданий разговоры и другие формы общения между участниками запрещаются;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во время выполнения задания участник не вправе свободно перемещаться по аудитории, он может выходить из аудитории только в сопровождении дежурного, при этом бланки заданий, бланки ответов и черновики сдаются дежурному (остаются в аудитории);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участникам, запрещается делать пометки на бланках ответов, которые позволяют идентифицировать работу, умышленно повреждать бланки ответов и бланки заданий, </w:t>
      </w:r>
      <w:proofErr w:type="gramStart"/>
      <w:r>
        <w:rPr>
          <w:color w:val="auto"/>
          <w:sz w:val="23"/>
          <w:szCs w:val="23"/>
        </w:rPr>
        <w:t>мешать другим участникам выполнять</w:t>
      </w:r>
      <w:proofErr w:type="gramEnd"/>
      <w:r>
        <w:rPr>
          <w:color w:val="auto"/>
          <w:sz w:val="23"/>
          <w:szCs w:val="23"/>
        </w:rPr>
        <w:t xml:space="preserve"> задания;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участники, досрочно выполнившие задания, сдают дежурному бланки ответов, бланки заданий и черновики, покидают аудиторию без права вернуться для продолжения выполнения заданий;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 случае, если участник опоздал к началу теоретического тура, то он допускается к участию (выполнению заданий), при этом время окончания выполнения заданий теоретического тура данным участником будет совпадать </w:t>
      </w:r>
      <w:proofErr w:type="gramStart"/>
      <w:r>
        <w:rPr>
          <w:color w:val="auto"/>
          <w:sz w:val="23"/>
          <w:szCs w:val="23"/>
        </w:rPr>
        <w:t>с</w:t>
      </w:r>
      <w:proofErr w:type="gramEnd"/>
      <w:r>
        <w:rPr>
          <w:color w:val="auto"/>
          <w:sz w:val="23"/>
          <w:szCs w:val="23"/>
        </w:rPr>
        <w:t xml:space="preserve"> временем окончания выполнения заданий установленном для всех участников, находящихся в данной аудитории;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все исправления, сделанные участником в бланке ответов, должны быть заверены подписью дежурного (не заверенные подписью дежурного исправления при проверке работы не учитываются);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во время проведения олимпиады участники должны соблюдать Требования к проведению соответствующего этапа олимпиады, действующий Порядок и следовать указаниям представителей организатора олимпиады.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ходе работы над заданиями на вопросы участников имеют право отвечать только члены жюри.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 xml:space="preserve">Практический тур </w:t>
      </w:r>
      <w:r>
        <w:rPr>
          <w:color w:val="auto"/>
          <w:sz w:val="23"/>
          <w:szCs w:val="23"/>
        </w:rPr>
        <w:t xml:space="preserve">проводится на местности или в соответствующих помещениях, предварительно выбранных представителями оргкомитета и жюри. Задача данного тура – выявить у участников умения и навыки эффективных действий и безопасного поведения в опасных и чрезвычайных ситуациях. Оценка выполнения заданий практического тура осуществляется членами жюри отдельно по каждому заданию. В случае разногласий по вопросам оценок, вопрос об окончательном определении баллов, выставляемых за выполнение практических заданий, определяется председателем (заместителем председателя) жюри.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Проведению практического тура предшествуют, показ мест выполнения практических заданий с разъяснением правил и порядка выполнения практических заданий участникам, а также инструктаж и консультация для членов жюри.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В период проведения практического тура представителями оргкомитета обеспечивается безопасность участников и их медицинское обслуживание (в случае необходимости). За несоблюдение требований жюри по обеспечению безопасности при выполнении практических заданий, участники могут быть удалены с места проведения практического тура с составлением протокола о нарушении участником требований безопасности. Участникам, удалённым с места проведения практического тура за несоблюдение требований по обеспечению безопасности по решению жюри может быть выставлена оценка </w:t>
      </w:r>
      <w:r>
        <w:rPr>
          <w:i/>
          <w:iCs/>
          <w:color w:val="auto"/>
          <w:sz w:val="23"/>
          <w:szCs w:val="23"/>
        </w:rPr>
        <w:t xml:space="preserve">0 баллов </w:t>
      </w:r>
      <w:r>
        <w:rPr>
          <w:color w:val="auto"/>
          <w:sz w:val="23"/>
          <w:szCs w:val="23"/>
        </w:rPr>
        <w:t xml:space="preserve">за участие в данном туре с оформлением протокола об удалении участника олимпиады с практического тура.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Перед началом практического тура участники проходят регистрацию, представитель шифровальной комиссии вписывает код участника на титульный лист приложения к заданиям (технологической карты). В технологическую карту включается необходимая информация по оцениванию выполненных участником заданий.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При проведении практического тура для всех участников устанавливаются следующие общие правила: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все участники должны быть в спортивной форме, закрывающей локти и колени, в спортивной обуви без металлических шипов;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иметь при себе личное (индивидуальное) снаряжение, если таковое предусмотрено;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при регистрации перед началом практического тура участник должен предъявить паспорт или другое удостоверение личности дежурному и убедиться в правильности внесения кода (шифра) участника на титульный лист технологической карты;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все участники практического тура должны иметь медицинское заключение о допуске к участию в физкультурных и спортивных мероприятиях, спортивную одежду и обувь в соответствии с погодными условиями; </w:t>
      </w:r>
    </w:p>
    <w:p w:rsidR="00D76DFE" w:rsidRDefault="00D76DFE" w:rsidP="00D76DFE">
      <w:pPr>
        <w:pStyle w:val="Default"/>
        <w:jc w:val="both"/>
        <w:rPr>
          <w:color w:val="auto"/>
        </w:rPr>
      </w:pPr>
      <w:r>
        <w:rPr>
          <w:color w:val="auto"/>
          <w:sz w:val="23"/>
          <w:szCs w:val="23"/>
        </w:rPr>
        <w:t xml:space="preserve"> прибыв к месту старта, участник объявляет о своей готовности и по команде члена жюри приступает к выполнению заданий в соответствии с условиями проведения практического тура;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при выполнении заданий участник на месте выполнения каждого практического задания информируется членом жюри о результатах выполнения задания;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 окончании выполнения заданий участнику сообщается информация об общем количестве штрафных баллов и общем количестве набранных им баллов.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Во время выполнения заданий практического тура участникам запрещается пользоваться справочниками, персональными компьютерами, мобильными телефонами и иными приборами, за исключением предоставляемых членами жюри для выполнения заданий.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Не допускается умышленное: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повреждение используемого при проведении олимпиады оборудования;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создание условий, препятствующих работе жюри;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создание условий препятствующих выполнению заданий другими участниками;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повреждение технологической карты, ознакомление с содержанием технологической карты до окончания выполнения заданий участником, внесение (исправление) участником оценок за выполнение заданий в технологическую карту, а также другие попытки фальсификации результатов выполнения заданий.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 Принципы формирования комплектов олимпиадных заданий и </w:t>
      </w:r>
      <w:proofErr w:type="gramStart"/>
      <w:r>
        <w:rPr>
          <w:b/>
          <w:bCs/>
          <w:color w:val="auto"/>
          <w:sz w:val="23"/>
          <w:szCs w:val="23"/>
        </w:rPr>
        <w:t>методические подходы</w:t>
      </w:r>
      <w:proofErr w:type="gramEnd"/>
      <w:r>
        <w:rPr>
          <w:b/>
          <w:bCs/>
          <w:color w:val="auto"/>
          <w:sz w:val="23"/>
          <w:szCs w:val="23"/>
        </w:rPr>
        <w:t xml:space="preserve"> к составлению заданий школьного этапа олимпиады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2.1. Принципы формирования комплектов олимпиадных заданий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комплект олимпиадных заданий теоретического тура олимпиады по каждой возрастной группе (классу) входят: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бланк заданий (см. пример оформления в Приложении 1);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бланк ответов (см. пример оформления в Приложении 2);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критерии и методика оценивания выполненных олимпиадных заданий (см. пример оформления в Приложении 3).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 комплект олимпиадных заданий практического тура олимпиады по каждой возрастной группе (классу) входят: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бланк заданий (см. пример оформления в Приложении 4);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приложение к заданиям (технологическая карта) (см. пример оформления в Приложении 5);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 критерии и методика оценивания выполненных олимпиадных заданий (см. пример оформления в Приложении 6).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b/>
          <w:bCs/>
          <w:color w:val="auto"/>
          <w:sz w:val="23"/>
          <w:szCs w:val="23"/>
        </w:rPr>
        <w:t>Методические подходы</w:t>
      </w:r>
      <w:proofErr w:type="gramEnd"/>
      <w:r>
        <w:rPr>
          <w:b/>
          <w:bCs/>
          <w:color w:val="auto"/>
          <w:sz w:val="23"/>
          <w:szCs w:val="23"/>
        </w:rPr>
        <w:t xml:space="preserve"> к составлению заданий теоретического тура школьного этапа олимпиады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Задания теоретического тура олимпиады состоят из двух частей: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а) первая часть – теоретическая, где участники выполняют задания в форме текстового или графического ответа на вопросы;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Основные типы заданий: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ряды на определение принципа их построения;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ряды «на включение» – «на исключение»;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задания на соотнесение двух рядов;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 те</w:t>
      </w:r>
      <w:proofErr w:type="gramStart"/>
      <w:r>
        <w:rPr>
          <w:color w:val="auto"/>
          <w:sz w:val="23"/>
          <w:szCs w:val="23"/>
        </w:rPr>
        <w:t>кст с пр</w:t>
      </w:r>
      <w:proofErr w:type="gramEnd"/>
      <w:r>
        <w:rPr>
          <w:color w:val="auto"/>
          <w:sz w:val="23"/>
          <w:szCs w:val="23"/>
        </w:rPr>
        <w:t xml:space="preserve">опусками;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задания по работе с иллюстративными источниками;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работа с картами;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работа с документами;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краткий письменный ответ;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вторая часть – тестирование (тесты закрытого типа):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с выбором одного правильного ответа;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с выбором всех (нескольких) правильных ответов.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Минимальный уровень требований к заданиям теоретического тура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 xml:space="preserve">В теоретическом туре </w:t>
      </w:r>
      <w:r>
        <w:rPr>
          <w:b/>
          <w:bCs/>
          <w:color w:val="auto"/>
          <w:sz w:val="23"/>
          <w:szCs w:val="23"/>
        </w:rPr>
        <w:t xml:space="preserve">школьного этапа </w:t>
      </w:r>
      <w:r>
        <w:rPr>
          <w:color w:val="auto"/>
          <w:sz w:val="23"/>
          <w:szCs w:val="23"/>
        </w:rPr>
        <w:t xml:space="preserve">олимпиады </w:t>
      </w:r>
      <w:r w:rsidR="00864425">
        <w:rPr>
          <w:color w:val="auto"/>
          <w:sz w:val="23"/>
          <w:szCs w:val="23"/>
        </w:rPr>
        <w:t xml:space="preserve">разработаны </w:t>
      </w:r>
      <w:r>
        <w:rPr>
          <w:color w:val="auto"/>
          <w:sz w:val="23"/>
          <w:szCs w:val="23"/>
        </w:rPr>
        <w:t xml:space="preserve"> задания, состоящие не менее чем из 3 вопросов, а также не менее 15 заданий в форме тестов закрытого типа, раскрывающих обязательное базовое содержание образовательной области и требования к уровню подготовки выпускников основной и средней школы по основам безопасности жизнедеятельности.</w:t>
      </w:r>
      <w:proofErr w:type="gramEnd"/>
      <w:r>
        <w:rPr>
          <w:color w:val="auto"/>
          <w:sz w:val="23"/>
          <w:szCs w:val="23"/>
        </w:rPr>
        <w:t xml:space="preserve"> Уровень сложности заданий определен таким образом, чтобы, на их решение участник смог затратить в общей сложности не более 45 минут.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Олимпиадные задания теоретического тура </w:t>
      </w:r>
      <w:r w:rsidR="00864425">
        <w:rPr>
          <w:color w:val="auto"/>
          <w:sz w:val="23"/>
          <w:szCs w:val="23"/>
        </w:rPr>
        <w:t xml:space="preserve">отвечают </w:t>
      </w:r>
      <w:r>
        <w:rPr>
          <w:color w:val="auto"/>
          <w:sz w:val="23"/>
          <w:szCs w:val="23"/>
        </w:rPr>
        <w:t xml:space="preserve"> следующим общим требованиям: </w:t>
      </w:r>
    </w:p>
    <w:p w:rsidR="00D76DFE" w:rsidRDefault="004E38B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а</w:t>
      </w:r>
      <w:r w:rsidR="00D76DFE">
        <w:rPr>
          <w:color w:val="auto"/>
          <w:sz w:val="23"/>
          <w:szCs w:val="23"/>
        </w:rPr>
        <w:t xml:space="preserve">) в заданиях теоретического тура для обучающихся на уровне основного общего образования представлены следующие тематические направления: </w:t>
      </w:r>
      <w:proofErr w:type="gramEnd"/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 xml:space="preserve"> «Обеспечение личной безопасности в повседневной жизни»: основы здорового образа жизни; безопасность на улицах и дорогах (в части, касающейся пешеходов и велосипедистов); безопасность в бытовой среде (основные правила пользования бытовыми приборами и инструментами, средствами бытовой химии, персональными компьютерами и др.); безопасность в природной среде; безопасность на водоемах; безопасность в социальной среде (в криминогенных ситуациях и при террористических актах); </w:t>
      </w:r>
      <w:proofErr w:type="gramEnd"/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«Обеспечение личной безопасности в чрезвычайных ситуациях»: пожарная безопасность и правила поведения при пожаре; безопасность в чрезвычайных ситуациях природного и техногенного характера; использование средств индивидуальной и коллективной защиты; действия населения по сигналу «Внимание всем!» и при эвакуации. </w:t>
      </w:r>
    </w:p>
    <w:p w:rsidR="00D76DFE" w:rsidRDefault="004E38B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б</w:t>
      </w:r>
      <w:r w:rsidR="00D76DFE">
        <w:rPr>
          <w:color w:val="auto"/>
          <w:sz w:val="23"/>
          <w:szCs w:val="23"/>
        </w:rPr>
        <w:t xml:space="preserve">) в заданиях теоретического тура для обучающихся на уровне среднего общего образования представлены следующие тематические направления: </w:t>
      </w:r>
      <w:proofErr w:type="gramEnd"/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 «Обеспечение личной безопасности в повседневной жизни и в чрезвычайных ситуациях»: основы здорового образа жизни; безопасность на улицах и дорогах; безопасность в бытовой среде; безопасность в природной среде; безопасность на водоемах; безопасность в социальной среде (безопасность при террористических актах, возникновении региональных и локальных вооруженных конфликтах и массовых беспорядках); пожарная безопасность и правила поведения при пожаре;</w:t>
      </w:r>
      <w:proofErr w:type="gramEnd"/>
      <w:r>
        <w:rPr>
          <w:color w:val="auto"/>
          <w:sz w:val="23"/>
          <w:szCs w:val="23"/>
        </w:rPr>
        <w:t xml:space="preserve"> безопасность в чрезвычайных ситуациях природного и техногенного характера;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 «Государственная система обеспечения безопасности населения»: единая государственная система предупреждения и ликвидации чрезвычайных ситуаций и система гражданской обороны; безопасность и защита от опасностей, возникающих при ведении военных действий или вследствие этих действий; мероприятия по защите населения от чрезвычайных ситуаций мирного и военного времени; государственные службы по охране здоровья и обеспечению безопасности граждан;</w:t>
      </w:r>
      <w:proofErr w:type="gramEnd"/>
      <w:r>
        <w:rPr>
          <w:color w:val="auto"/>
          <w:sz w:val="23"/>
          <w:szCs w:val="23"/>
        </w:rPr>
        <w:t xml:space="preserve"> правовые основы организации обеспечения безопасности и защиты населения;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 «Основы обороны государства и воинская обязанность»: вопросы государственного и военного строительства Российской Федерации (военные, политические и экономические основы военной доктрины Российской Федерации, вооруженные силы России в структуре государственных институтов); военно-историческая подготовка (военные реформы в истории российского государства, дни воинской славы в истории России); военно-правовая подготовка (правовые основы защиты государства и военной службы, воинская обязанность и подготовка граждан к военной службе, правовой статус военнослужащего, прохождение военной службы, воинская дисциплина); государственная и военная символика Вооруженных Сил Российской Федерации.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Минимальный уровень требований к заданиям практического тура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Для проведения практического тура </w:t>
      </w:r>
      <w:r w:rsidR="004E38BE">
        <w:rPr>
          <w:color w:val="auto"/>
          <w:sz w:val="23"/>
          <w:szCs w:val="23"/>
        </w:rPr>
        <w:t xml:space="preserve">разработаны </w:t>
      </w:r>
      <w:r w:rsidR="00A11A2B">
        <w:rPr>
          <w:color w:val="auto"/>
          <w:sz w:val="23"/>
          <w:szCs w:val="23"/>
        </w:rPr>
        <w:t xml:space="preserve">задания </w:t>
      </w:r>
      <w:r>
        <w:rPr>
          <w:color w:val="auto"/>
          <w:sz w:val="23"/>
          <w:szCs w:val="23"/>
        </w:rPr>
        <w:t xml:space="preserve">по вопросам: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оказания первой помощи пострадавшим;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выживания в условиях природной среды;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безопасность в быту;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действия в чрезвычайных ситуациях природного характера;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действия в чрезвычайных ситуациях техногенного характера (для обучающихся 10-11 классов);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 основам военной службы (для обучающихся 10-11 классов).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Практический тур рекомендуется проводить для всех участников</w:t>
      </w:r>
      <w:r w:rsidR="004E38BE">
        <w:rPr>
          <w:color w:val="auto"/>
          <w:sz w:val="23"/>
          <w:szCs w:val="23"/>
        </w:rPr>
        <w:t>.</w:t>
      </w:r>
      <w:r>
        <w:rPr>
          <w:color w:val="auto"/>
          <w:sz w:val="23"/>
          <w:szCs w:val="23"/>
        </w:rPr>
        <w:t xml:space="preserve">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Олимпиадные задания практического тура </w:t>
      </w:r>
      <w:r w:rsidR="004E38BE">
        <w:rPr>
          <w:color w:val="auto"/>
          <w:sz w:val="23"/>
          <w:szCs w:val="23"/>
        </w:rPr>
        <w:t xml:space="preserve">отвечают </w:t>
      </w:r>
      <w:r>
        <w:rPr>
          <w:color w:val="auto"/>
          <w:sz w:val="23"/>
          <w:szCs w:val="23"/>
        </w:rPr>
        <w:t xml:space="preserve"> следующим общим требованиям: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а) задания по выполнению приемов оказания первой помощи следует ориентировать на уровень практических умений и навыков, установленных программно-методическими документами отдельно для обучающихся на уровне основного общего и среднего общего образования.</w:t>
      </w:r>
      <w:proofErr w:type="gramEnd"/>
      <w:r>
        <w:rPr>
          <w:color w:val="auto"/>
          <w:sz w:val="23"/>
          <w:szCs w:val="23"/>
        </w:rPr>
        <w:t xml:space="preserve"> В заданиях могут быть представлены следующие тематические линии: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первая помощь при отморожении и переохлаждении;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первая помощь при тепловом и солнечном ударе;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первая помощь при химических и термических ожогах;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первая помощь при поражении электрическим током;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первая помощь при кровотечении;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первая помощь при ушибах, вывихах, растяжениях; </w:t>
      </w:r>
    </w:p>
    <w:p w:rsidR="00D76DFE" w:rsidRDefault="00D76DFE" w:rsidP="00D76DFE">
      <w:pPr>
        <w:pStyle w:val="Default"/>
        <w:jc w:val="both"/>
        <w:rPr>
          <w:color w:val="auto"/>
        </w:rPr>
      </w:pPr>
      <w:r>
        <w:rPr>
          <w:color w:val="auto"/>
          <w:sz w:val="23"/>
          <w:szCs w:val="23"/>
        </w:rPr>
        <w:t xml:space="preserve"> первая помощь при переломах;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первая помощь при бессознательном состоянии.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б) в олимпиадные задания по выживанию в условиях природной среды в зависимости от места проведения тура могут быть включены общие для участников всех возрастных групп задачи: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 ориентированию на местности (определение сторон горизонта или азимута на объект; движение по азимуту; движение в заданном направлении; движение по легенде; движение по обозначенному маршруту; работа с картой;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 по организации жизнеобеспечения в условиях вынужденного автономного существования: укладка рюкзака; добывание огня без спичек; оборудование кострового места, разжигание костра, кипячение воды (пережигание нити); распознавание съедобных и ядовитых растений и грибов; подача сигналов бедствия; связывание веревок разного и одинакового диаметра, преодоление препятствий;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в) в олимпиадные задания по безопасности в быту могут быть включены общие для участников всех возрастных групп задачи по: электробезопасности; безопасном поведении на пожаре; безопасному использованию бытовых приборов; безопасности при использовании водопроводных устройств; безопасности при обращении с бытовым газом, передвижение по местности с соблюдением правил дорожного движения и др.;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t>г) в олимпиадные задания по действиям в чрезвычайных ситуациях природного и техногенного характера в зависимости от места проведения тура могут быть включены общие для участников средней и старшей возрастной групп задачи: пожарно-тактическая; преодоление зоны радиоактивного заражения; действия в районе аварии с утечкой аварийно-химических опасных веществ; по применению средств индивидуальной и коллективной защиты;</w:t>
      </w:r>
      <w:proofErr w:type="gramEnd"/>
      <w:r>
        <w:rPr>
          <w:color w:val="auto"/>
          <w:sz w:val="23"/>
          <w:szCs w:val="23"/>
        </w:rPr>
        <w:t xml:space="preserve"> действия по спасению утопающего и др.;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proofErr w:type="gramStart"/>
      <w:r>
        <w:rPr>
          <w:color w:val="auto"/>
          <w:sz w:val="23"/>
          <w:szCs w:val="23"/>
        </w:rPr>
        <w:lastRenderedPageBreak/>
        <w:t xml:space="preserve">д) в олимпиадные задания по основам военной службы (только для обучающихся на уровне среднего общего образования) в зависимости от места проведения тура рекомендуется включать следующие задачи: неполная разборка и сборка модели массогабаритной автомата (АКМ, АК-74); снаряжение магазина автомата патронами; метание гранаты; стрельба из пневматического оружия (возможно использование электронных тренажёров) и др. </w:t>
      </w:r>
      <w:proofErr w:type="gramEnd"/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 Необходимое материально-техническое обеспечение для выполнения олимпиадных заданий школьного этапа олимпиады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практического.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Теоретический тур. </w:t>
      </w:r>
      <w:r>
        <w:rPr>
          <w:color w:val="auto"/>
          <w:sz w:val="23"/>
          <w:szCs w:val="23"/>
        </w:rPr>
        <w:t xml:space="preserve">Каждому участнику, при необходимости, должны быть предоставлены предусмотренные для выполнения заданий оборудование, измерительные приборы и чертёжные принадлежности. Желательно обеспечить участников ручками с чернилами одного, установленного организатором цвета.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Практический тур. </w:t>
      </w:r>
      <w:r>
        <w:rPr>
          <w:color w:val="auto"/>
          <w:sz w:val="23"/>
          <w:szCs w:val="23"/>
        </w:rPr>
        <w:t xml:space="preserve">Для проведения практического тура, центральная предметно-методическая комиссия рекомендует предусмотреть необходимое оборудование (Таблица 1). </w:t>
      </w:r>
    </w:p>
    <w:p w:rsidR="00D76DFE" w:rsidRDefault="00D76DFE" w:rsidP="00D76DFE">
      <w:pPr>
        <w:pStyle w:val="Default"/>
        <w:jc w:val="both"/>
        <w:rPr>
          <w:color w:val="auto"/>
          <w:sz w:val="23"/>
          <w:szCs w:val="23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9355"/>
      </w:tblGrid>
      <w:tr w:rsidR="00D76DFE" w:rsidTr="00D76DFE">
        <w:trPr>
          <w:trHeight w:val="274"/>
        </w:trPr>
        <w:tc>
          <w:tcPr>
            <w:tcW w:w="534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№ </w:t>
            </w: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Перечень необходимого оборудования для проведения практического тура школьного этапа олимпиады по ОБЖ</w:t>
            </w:r>
          </w:p>
        </w:tc>
      </w:tr>
      <w:tr w:rsidR="00D76DFE" w:rsidTr="00D76DFE">
        <w:trPr>
          <w:trHeight w:val="294"/>
        </w:trPr>
        <w:tc>
          <w:tcPr>
            <w:tcW w:w="534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Веревка Ø 10-11 мм </w:t>
            </w:r>
            <w:r w:rsidR="006A6D8E">
              <w:rPr>
                <w:sz w:val="23"/>
                <w:szCs w:val="23"/>
              </w:rPr>
              <w:t xml:space="preserve"> (Конец Александрова)</w:t>
            </w:r>
          </w:p>
        </w:tc>
      </w:tr>
      <w:tr w:rsidR="00D76DFE" w:rsidTr="00D76DFE">
        <w:trPr>
          <w:trHeight w:val="445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D76DFE">
              <w:rPr>
                <w:sz w:val="23"/>
                <w:szCs w:val="23"/>
              </w:rPr>
              <w:t xml:space="preserve">. </w:t>
            </w:r>
          </w:p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Винтовки пневматические калибра не более 4,5 мм с дульной энергией более 3 </w:t>
            </w:r>
            <w:proofErr w:type="gramStart"/>
            <w:r>
              <w:rPr>
                <w:sz w:val="23"/>
                <w:szCs w:val="23"/>
              </w:rPr>
              <w:t>Дж</w:t>
            </w:r>
            <w:proofErr w:type="gramEnd"/>
            <w:r>
              <w:rPr>
                <w:sz w:val="23"/>
                <w:szCs w:val="23"/>
              </w:rPr>
              <w:t xml:space="preserve"> но не более 7,5 Дж или винтовки пневматические калибра не более 4,5 мм с дульной энергией до 3 Дж* </w:t>
            </w:r>
          </w:p>
        </w:tc>
      </w:tr>
      <w:tr w:rsidR="00D76DFE" w:rsidTr="00D76DFE">
        <w:trPr>
          <w:trHeight w:val="440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76DFE">
              <w:rPr>
                <w:sz w:val="23"/>
                <w:szCs w:val="23"/>
              </w:rPr>
              <w:t xml:space="preserve">. </w:t>
            </w:r>
          </w:p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Тир или помещение, специально приспособленное для спортивной стрельбы (при использовании винтовок с дульной энергией более 3, но не более 7,5 Дж) или </w:t>
            </w:r>
            <w:proofErr w:type="spellStart"/>
            <w:r>
              <w:rPr>
                <w:sz w:val="23"/>
                <w:szCs w:val="23"/>
              </w:rPr>
              <w:t>пулеулавливатель</w:t>
            </w:r>
            <w:proofErr w:type="spellEnd"/>
            <w:r>
              <w:rPr>
                <w:sz w:val="23"/>
                <w:szCs w:val="23"/>
              </w:rPr>
              <w:t xml:space="preserve"> (при использовании винтовок с дульной энергией до 3 Дж)*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Пули к пневматической винтовке (4,5 мм)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Мишень № 8 (для стрельбы из пневматической винтовки с расстояния 10 м)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Модели массогабаритные стрелкового оружия (АКМ, АК-74, РПК, СВД, СКС, ПМ)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Противогазы гражданские ГП-7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Мат гимнастический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Мячи теннисные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Телефон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Таблички информационные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Стойки для обозначения мест выполнения заданий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Компас магнитный спортивный с ценой делений 2 градуса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Линейка (длина 40-50 см, цена деления 1 мм)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Транспортир полукруговой (цена деления 1 град)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Бинт широкий 14 см×7 м </w:t>
            </w:r>
          </w:p>
        </w:tc>
      </w:tr>
      <w:tr w:rsidR="00D76DFE" w:rsidTr="00D76DFE">
        <w:trPr>
          <w:trHeight w:val="109"/>
        </w:trPr>
        <w:tc>
          <w:tcPr>
            <w:tcW w:w="534" w:type="dxa"/>
          </w:tcPr>
          <w:p w:rsidR="00D76DFE" w:rsidRDefault="006A6D8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  <w:r w:rsidR="00D76DFE">
              <w:rPr>
                <w:sz w:val="23"/>
                <w:szCs w:val="23"/>
              </w:rPr>
              <w:t xml:space="preserve">. </w:t>
            </w:r>
          </w:p>
        </w:tc>
        <w:tc>
          <w:tcPr>
            <w:tcW w:w="9355" w:type="dxa"/>
          </w:tcPr>
          <w:p w:rsidR="00D76DFE" w:rsidRDefault="00D76DFE" w:rsidP="00D76DF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Флажки сигнальные </w:t>
            </w:r>
          </w:p>
        </w:tc>
      </w:tr>
    </w:tbl>
    <w:p w:rsidR="00FF0FBB" w:rsidRDefault="00FF0FBB" w:rsidP="00D76DFE">
      <w:pPr>
        <w:spacing w:after="0" w:line="240" w:lineRule="auto"/>
        <w:jc w:val="both"/>
      </w:pPr>
    </w:p>
    <w:sectPr w:rsidR="00FF0FBB" w:rsidSect="00D76DF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D76DFE"/>
    <w:rsid w:val="004E38BE"/>
    <w:rsid w:val="006A6D8E"/>
    <w:rsid w:val="00864425"/>
    <w:rsid w:val="00A11A2B"/>
    <w:rsid w:val="00D76DFE"/>
    <w:rsid w:val="00EF687B"/>
    <w:rsid w:val="00FF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7B"/>
  </w:style>
  <w:style w:type="paragraph" w:styleId="6">
    <w:name w:val="heading 6"/>
    <w:next w:val="a"/>
    <w:link w:val="60"/>
    <w:uiPriority w:val="9"/>
    <w:semiHidden/>
    <w:unhideWhenUsed/>
    <w:qFormat/>
    <w:rsid w:val="00D76DFE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6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76DFE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next w:val="a"/>
    <w:link w:val="60"/>
    <w:uiPriority w:val="9"/>
    <w:semiHidden/>
    <w:unhideWhenUsed/>
    <w:qFormat/>
    <w:rsid w:val="00D76DFE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6D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76DFE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3015</Words>
  <Characters>17187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13</dc:creator>
  <cp:lastModifiedBy>Школа</cp:lastModifiedBy>
  <cp:revision>4</cp:revision>
  <dcterms:created xsi:type="dcterms:W3CDTF">2022-09-24T05:39:00Z</dcterms:created>
  <dcterms:modified xsi:type="dcterms:W3CDTF">2022-09-24T07:39:00Z</dcterms:modified>
</cp:coreProperties>
</file>