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2FC" w:rsidRPr="00B35F5C" w:rsidRDefault="006D32FC" w:rsidP="006D32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</w:t>
      </w:r>
    </w:p>
    <w:p w:rsidR="006D32FC" w:rsidRPr="00B35F5C" w:rsidRDefault="006D32FC" w:rsidP="006D32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этап всероссийской олимпиады школьников</w:t>
      </w:r>
    </w:p>
    <w:p w:rsidR="006D32FC" w:rsidRPr="00B35F5C" w:rsidRDefault="006D32FC" w:rsidP="006D32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года</w:t>
      </w:r>
    </w:p>
    <w:p w:rsidR="006D32FC" w:rsidRPr="00B35F5C" w:rsidRDefault="006D32FC" w:rsidP="006D32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2FC" w:rsidRDefault="006D32FC" w:rsidP="006D32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ФИЗИКА</w:t>
      </w:r>
    </w:p>
    <w:p w:rsidR="006D32FC" w:rsidRDefault="006D32FC" w:rsidP="006D32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2FC" w:rsidRDefault="006D32FC" w:rsidP="006D32F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 класс</w:t>
      </w:r>
    </w:p>
    <w:p w:rsidR="006D32FC" w:rsidRDefault="006D32FC" w:rsidP="00DA191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:rsidR="006D32FC" w:rsidRDefault="006D32FC" w:rsidP="00DA191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DA1919" w:rsidRPr="00DA1919" w:rsidRDefault="00DA1919" w:rsidP="00DA191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DA1919">
        <w:rPr>
          <w:rFonts w:ascii="Times New Roman" w:hAnsi="Times New Roman" w:cs="Times New Roman"/>
          <w:b/>
          <w:sz w:val="28"/>
        </w:rPr>
        <w:t>Задача 1.</w:t>
      </w:r>
    </w:p>
    <w:p w:rsidR="009E511A" w:rsidRDefault="00BE0E00" w:rsidP="00BE0E00">
      <w:pPr>
        <w:spacing w:after="0"/>
        <w:jc w:val="both"/>
        <w:rPr>
          <w:rFonts w:ascii="Times New Roman" w:hAnsi="Times New Roman" w:cs="Times New Roman"/>
          <w:sz w:val="28"/>
        </w:rPr>
      </w:pPr>
      <w:r w:rsidRPr="00BE0E00">
        <w:rPr>
          <w:rFonts w:ascii="Times New Roman" w:hAnsi="Times New Roman" w:cs="Times New Roman"/>
          <w:sz w:val="28"/>
        </w:rPr>
        <w:t>При изготовлении полого медного шара с небольшим отверстием в него поместили другой полый медный шар (</w:t>
      </w:r>
      <w:r>
        <w:rPr>
          <w:rFonts w:ascii="Times New Roman" w:hAnsi="Times New Roman" w:cs="Times New Roman"/>
          <w:sz w:val="28"/>
        </w:rPr>
        <w:t>см. рис.</w:t>
      </w:r>
      <w:r w:rsidRPr="00BE0E00">
        <w:rPr>
          <w:rFonts w:ascii="Times New Roman" w:hAnsi="Times New Roman" w:cs="Times New Roman"/>
          <w:sz w:val="28"/>
        </w:rPr>
        <w:t>). Как определить объем внутренней полости малого шара?</w:t>
      </w:r>
      <w:r w:rsidR="00D5539D">
        <w:rPr>
          <w:rFonts w:ascii="Times New Roman" w:hAnsi="Times New Roman" w:cs="Times New Roman"/>
          <w:sz w:val="28"/>
        </w:rPr>
        <w:t xml:space="preserve"> Какое стандартное оборудование школьного кабинета физики для этого можно использовать? Ограничьтесь минимальным набором средств.</w:t>
      </w:r>
    </w:p>
    <w:p w:rsidR="00BE0E00" w:rsidRDefault="00DE4975" w:rsidP="00DE4975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2527540" cy="2522165"/>
            <wp:effectExtent l="0" t="0" r="6350" b="0"/>
            <wp:docPr id="1" name="Рисунок 1" descr="B:\Документы\Олимпиада\2017-18 Муниц\Безымянный-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:\Документы\Олимпиада\2017-18 Муниц\Безымянный-1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696" cy="2522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975" w:rsidRDefault="00DE4975" w:rsidP="00DE497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E4975" w:rsidRDefault="00DE4975" w:rsidP="00DE4975">
      <w:pPr>
        <w:spacing w:after="0"/>
        <w:jc w:val="both"/>
        <w:rPr>
          <w:rFonts w:ascii="Times New Roman" w:hAnsi="Times New Roman" w:cs="Times New Roman"/>
          <w:sz w:val="28"/>
        </w:rPr>
      </w:pPr>
      <w:r w:rsidRPr="00D5539D">
        <w:rPr>
          <w:rFonts w:ascii="Times New Roman" w:hAnsi="Times New Roman" w:cs="Times New Roman"/>
          <w:b/>
          <w:sz w:val="28"/>
        </w:rPr>
        <w:t>Решение</w:t>
      </w:r>
      <w:r w:rsidR="00D5539D">
        <w:rPr>
          <w:rFonts w:ascii="Times New Roman" w:hAnsi="Times New Roman" w:cs="Times New Roman"/>
          <w:sz w:val="28"/>
        </w:rPr>
        <w:t>.</w:t>
      </w:r>
    </w:p>
    <w:p w:rsidR="00D5539D" w:rsidRPr="00D5539D" w:rsidRDefault="00D5539D" w:rsidP="00D5539D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Задачу можно решить при помощи весов и мензурки. </w:t>
      </w:r>
      <w:r w:rsidRPr="00D5539D">
        <w:rPr>
          <w:rFonts w:ascii="Times New Roman" w:hAnsi="Times New Roman" w:cs="Times New Roman"/>
          <w:sz w:val="28"/>
        </w:rPr>
        <w:t>При помощи весов определяют общую массу меди (</w:t>
      </w:r>
      <w:r w:rsidRPr="00D5539D">
        <w:rPr>
          <w:rFonts w:ascii="Times New Roman" w:hAnsi="Times New Roman" w:cs="Times New Roman"/>
          <w:i/>
          <w:sz w:val="28"/>
          <w:lang w:val="en-US"/>
        </w:rPr>
        <w:t>m</w:t>
      </w:r>
      <w:r w:rsidRPr="00D5539D">
        <w:rPr>
          <w:rFonts w:ascii="Times New Roman" w:hAnsi="Times New Roman" w:cs="Times New Roman"/>
          <w:sz w:val="28"/>
        </w:rPr>
        <w:t>), из которой изготовлены шары (пренебрегая массой воздуха).</w:t>
      </w:r>
      <w:r w:rsidRPr="00D5539D">
        <w:rPr>
          <w:rFonts w:ascii="Times New Roman" w:hAnsi="Times New Roman" w:cs="Times New Roman"/>
          <w:sz w:val="28"/>
        </w:rPr>
        <w:t xml:space="preserve"> </w:t>
      </w:r>
      <w:r w:rsidRPr="00D5539D">
        <w:rPr>
          <w:rFonts w:ascii="Times New Roman" w:hAnsi="Times New Roman" w:cs="Times New Roman"/>
          <w:sz w:val="28"/>
        </w:rPr>
        <w:t xml:space="preserve">При помощи мензурки определяют общий объем шаров </w:t>
      </w:r>
      <w:r w:rsidRPr="00D5539D">
        <w:rPr>
          <w:rFonts w:ascii="Times New Roman" w:hAnsi="Times New Roman" w:cs="Times New Roman"/>
          <w:i/>
          <w:sz w:val="28"/>
        </w:rPr>
        <w:t>V</w:t>
      </w:r>
      <w:r w:rsidRPr="00D5539D">
        <w:rPr>
          <w:rFonts w:ascii="Times New Roman" w:hAnsi="Times New Roman" w:cs="Times New Roman"/>
          <w:sz w:val="28"/>
        </w:rPr>
        <w:t>.</w:t>
      </w:r>
      <w:r w:rsidRPr="00D5539D">
        <w:rPr>
          <w:rFonts w:ascii="Times New Roman" w:hAnsi="Times New Roman" w:cs="Times New Roman"/>
          <w:sz w:val="28"/>
        </w:rPr>
        <w:t xml:space="preserve"> </w:t>
      </w:r>
      <w:r w:rsidRPr="00D5539D">
        <w:rPr>
          <w:rFonts w:ascii="Times New Roman" w:hAnsi="Times New Roman" w:cs="Times New Roman"/>
          <w:sz w:val="28"/>
        </w:rPr>
        <w:t xml:space="preserve">Этот объем можно представить как сумму объема стенок большого шара и </w:t>
      </w:r>
      <w:r>
        <w:rPr>
          <w:rFonts w:ascii="Times New Roman" w:hAnsi="Times New Roman" w:cs="Times New Roman"/>
          <w:sz w:val="28"/>
        </w:rPr>
        <w:t>объема малого шара (с полостью)</w:t>
      </w:r>
      <w:r w:rsidRPr="00D5539D">
        <w:rPr>
          <w:rFonts w:ascii="Times New Roman" w:hAnsi="Times New Roman" w:cs="Times New Roman"/>
          <w:sz w:val="28"/>
        </w:rPr>
        <w:t>:</w:t>
      </w:r>
    </w:p>
    <w:p w:rsidR="00D5539D" w:rsidRPr="00D5539D" w:rsidRDefault="00D5539D" w:rsidP="00D5539D">
      <w:pPr>
        <w:spacing w:after="0"/>
        <w:jc w:val="both"/>
        <w:rPr>
          <w:rFonts w:ascii="Times New Roman" w:hAnsi="Times New Roman" w:cs="Times New Roman"/>
          <w:sz w:val="28"/>
        </w:rPr>
      </w:pPr>
      <w:r w:rsidRPr="00D5539D">
        <w:rPr>
          <w:rFonts w:ascii="Times New Roman" w:hAnsi="Times New Roman" w:cs="Times New Roman"/>
          <w:sz w:val="28"/>
        </w:rPr>
        <w:t xml:space="preserve">V </w:t>
      </w:r>
      <w:r w:rsidRPr="00D5539D">
        <w:rPr>
          <w:rFonts w:ascii="Times New Roman" w:hAnsi="Times New Roman" w:cs="Times New Roman"/>
          <w:sz w:val="28"/>
        </w:rPr>
        <w:t>=</w:t>
      </w:r>
      <w:r w:rsidRPr="00D5539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V</w:t>
      </w:r>
      <w:r w:rsidRPr="00D5539D">
        <w:rPr>
          <w:rFonts w:ascii="Times New Roman" w:hAnsi="Times New Roman" w:cs="Times New Roman"/>
          <w:sz w:val="28"/>
          <w:vertAlign w:val="subscript"/>
        </w:rPr>
        <w:t>1м</w:t>
      </w:r>
      <w:r w:rsidRPr="00D5539D">
        <w:rPr>
          <w:rFonts w:ascii="Times New Roman" w:hAnsi="Times New Roman" w:cs="Times New Roman"/>
          <w:sz w:val="28"/>
        </w:rPr>
        <w:t xml:space="preserve"> + V</w:t>
      </w:r>
      <w:r w:rsidRPr="00D5539D">
        <w:rPr>
          <w:rFonts w:ascii="Times New Roman" w:hAnsi="Times New Roman" w:cs="Times New Roman"/>
          <w:sz w:val="28"/>
          <w:vertAlign w:val="subscript"/>
        </w:rPr>
        <w:t>2</w:t>
      </w:r>
      <w:r w:rsidRPr="00D5539D">
        <w:rPr>
          <w:rFonts w:ascii="Times New Roman" w:hAnsi="Times New Roman" w:cs="Times New Roman"/>
          <w:sz w:val="28"/>
        </w:rPr>
        <w:t xml:space="preserve"> или </w:t>
      </w:r>
      <w:r>
        <w:rPr>
          <w:rFonts w:ascii="Times New Roman" w:hAnsi="Times New Roman" w:cs="Times New Roman"/>
          <w:sz w:val="28"/>
          <w:lang w:val="en-US"/>
        </w:rPr>
        <w:t>V</w:t>
      </w:r>
      <w:r w:rsidRPr="00D5539D">
        <w:rPr>
          <w:rFonts w:ascii="Times New Roman" w:hAnsi="Times New Roman" w:cs="Times New Roman"/>
          <w:sz w:val="28"/>
        </w:rPr>
        <w:t>= V</w:t>
      </w:r>
      <w:r w:rsidRPr="00D5539D">
        <w:rPr>
          <w:rFonts w:ascii="Times New Roman" w:hAnsi="Times New Roman" w:cs="Times New Roman"/>
          <w:sz w:val="28"/>
          <w:vertAlign w:val="subscript"/>
        </w:rPr>
        <w:t>1м</w:t>
      </w:r>
      <w:r w:rsidRPr="00D5539D">
        <w:rPr>
          <w:rFonts w:ascii="Times New Roman" w:hAnsi="Times New Roman" w:cs="Times New Roman"/>
          <w:sz w:val="28"/>
        </w:rPr>
        <w:t xml:space="preserve"> + </w:t>
      </w:r>
      <w:r>
        <w:rPr>
          <w:rFonts w:ascii="Times New Roman" w:hAnsi="Times New Roman" w:cs="Times New Roman"/>
          <w:sz w:val="28"/>
          <w:lang w:val="en-US"/>
        </w:rPr>
        <w:t>V</w:t>
      </w:r>
      <w:r w:rsidRPr="00D5539D">
        <w:rPr>
          <w:rFonts w:ascii="Times New Roman" w:hAnsi="Times New Roman" w:cs="Times New Roman"/>
          <w:sz w:val="28"/>
          <w:vertAlign w:val="subscript"/>
        </w:rPr>
        <w:t>2м</w:t>
      </w:r>
      <w:r>
        <w:rPr>
          <w:rFonts w:ascii="Times New Roman" w:hAnsi="Times New Roman" w:cs="Times New Roman"/>
          <w:sz w:val="28"/>
        </w:rPr>
        <w:t>+</w:t>
      </w:r>
      <w:proofErr w:type="gramStart"/>
      <w:r w:rsidRPr="00D5539D">
        <w:rPr>
          <w:rFonts w:ascii="Times New Roman" w:hAnsi="Times New Roman" w:cs="Times New Roman"/>
          <w:sz w:val="28"/>
        </w:rPr>
        <w:t>V</w:t>
      </w:r>
      <w:proofErr w:type="gramEnd"/>
      <w:r w:rsidRPr="00D5539D">
        <w:rPr>
          <w:rFonts w:ascii="Times New Roman" w:hAnsi="Times New Roman" w:cs="Times New Roman"/>
          <w:sz w:val="28"/>
          <w:vertAlign w:val="subscript"/>
        </w:rPr>
        <w:t>п</w:t>
      </w:r>
      <w:r w:rsidRPr="00D5539D">
        <w:rPr>
          <w:rFonts w:ascii="Times New Roman" w:hAnsi="Times New Roman" w:cs="Times New Roman"/>
          <w:sz w:val="28"/>
        </w:rPr>
        <w:t>.</w:t>
      </w:r>
    </w:p>
    <w:p w:rsidR="00D5539D" w:rsidRDefault="00D5539D" w:rsidP="00D5539D">
      <w:pPr>
        <w:spacing w:after="0"/>
        <w:jc w:val="both"/>
        <w:rPr>
          <w:rFonts w:ascii="Times New Roman" w:hAnsi="Times New Roman" w:cs="Times New Roman"/>
          <w:sz w:val="28"/>
        </w:rPr>
      </w:pPr>
      <w:r w:rsidRPr="00D5539D">
        <w:rPr>
          <w:rFonts w:ascii="Times New Roman" w:hAnsi="Times New Roman" w:cs="Times New Roman"/>
          <w:sz w:val="28"/>
        </w:rPr>
        <w:t>где V</w:t>
      </w:r>
      <w:r w:rsidRPr="00D5539D">
        <w:rPr>
          <w:rFonts w:ascii="Times New Roman" w:hAnsi="Times New Roman" w:cs="Times New Roman"/>
          <w:sz w:val="28"/>
          <w:vertAlign w:val="subscript"/>
        </w:rPr>
        <w:t>2м</w:t>
      </w:r>
      <w:r w:rsidRPr="00D5539D">
        <w:rPr>
          <w:rFonts w:ascii="Times New Roman" w:hAnsi="Times New Roman" w:cs="Times New Roman"/>
          <w:sz w:val="28"/>
        </w:rPr>
        <w:t xml:space="preserve"> — объем стенок малого шара, </w:t>
      </w:r>
      <w:proofErr w:type="spellStart"/>
      <w:proofErr w:type="gramStart"/>
      <w:r w:rsidRPr="00D5539D">
        <w:rPr>
          <w:rFonts w:ascii="Times New Roman" w:hAnsi="Times New Roman" w:cs="Times New Roman"/>
          <w:sz w:val="28"/>
        </w:rPr>
        <w:t>V</w:t>
      </w:r>
      <w:proofErr w:type="gramEnd"/>
      <w:r w:rsidRPr="00D5539D">
        <w:rPr>
          <w:rFonts w:ascii="Times New Roman" w:hAnsi="Times New Roman" w:cs="Times New Roman"/>
          <w:sz w:val="28"/>
          <w:vertAlign w:val="subscript"/>
        </w:rPr>
        <w:t>п</w:t>
      </w:r>
      <w:proofErr w:type="spellEnd"/>
      <w:r w:rsidRPr="00D5539D">
        <w:rPr>
          <w:rFonts w:ascii="Times New Roman" w:hAnsi="Times New Roman" w:cs="Times New Roman"/>
          <w:sz w:val="28"/>
        </w:rPr>
        <w:t xml:space="preserve"> </w:t>
      </w:r>
      <w:r w:rsidRPr="00D5539D">
        <w:rPr>
          <w:rFonts w:ascii="Times New Roman" w:hAnsi="Times New Roman" w:cs="Times New Roman"/>
          <w:sz w:val="28"/>
        </w:rPr>
        <w:t>— объем воздушной полости внутри малого шара.</w:t>
      </w:r>
      <w:r>
        <w:rPr>
          <w:rFonts w:ascii="Times New Roman" w:hAnsi="Times New Roman" w:cs="Times New Roman"/>
          <w:sz w:val="28"/>
        </w:rPr>
        <w:t xml:space="preserve"> </w:t>
      </w:r>
      <w:r w:rsidRPr="00D5539D">
        <w:rPr>
          <w:rFonts w:ascii="Times New Roman" w:hAnsi="Times New Roman" w:cs="Times New Roman"/>
          <w:sz w:val="28"/>
        </w:rPr>
        <w:t>Но</w:t>
      </w:r>
    </w:p>
    <w:p w:rsidR="00DE4975" w:rsidRDefault="00D5539D" w:rsidP="00DE4975">
      <w:pPr>
        <w:spacing w:after="0"/>
        <w:jc w:val="both"/>
        <w:rPr>
          <w:rFonts w:ascii="Times New Roman" w:hAnsi="Times New Roman" w:cs="Times New Roman"/>
          <w:sz w:val="28"/>
        </w:rPr>
      </w:pPr>
      <w:r w:rsidRPr="00D5539D">
        <w:rPr>
          <w:rFonts w:ascii="Times New Roman" w:hAnsi="Times New Roman" w:cs="Times New Roman"/>
          <w:sz w:val="28"/>
        </w:rPr>
        <w:t>V</w:t>
      </w:r>
      <w:r w:rsidRPr="00D5539D">
        <w:rPr>
          <w:rFonts w:ascii="Times New Roman" w:hAnsi="Times New Roman" w:cs="Times New Roman"/>
          <w:sz w:val="28"/>
          <w:vertAlign w:val="subscript"/>
        </w:rPr>
        <w:t>1м</w:t>
      </w:r>
      <w:r w:rsidRPr="00D5539D">
        <w:rPr>
          <w:rFonts w:ascii="Times New Roman" w:hAnsi="Times New Roman" w:cs="Times New Roman"/>
          <w:sz w:val="28"/>
        </w:rPr>
        <w:t xml:space="preserve"> + </w:t>
      </w:r>
      <w:r>
        <w:rPr>
          <w:rFonts w:ascii="Times New Roman" w:hAnsi="Times New Roman" w:cs="Times New Roman"/>
          <w:sz w:val="28"/>
          <w:lang w:val="en-US"/>
        </w:rPr>
        <w:t>V</w:t>
      </w:r>
      <w:r w:rsidRPr="00D5539D">
        <w:rPr>
          <w:rFonts w:ascii="Times New Roman" w:hAnsi="Times New Roman" w:cs="Times New Roman"/>
          <w:sz w:val="28"/>
          <w:vertAlign w:val="subscript"/>
        </w:rPr>
        <w:t>2м</w:t>
      </w:r>
      <w:r>
        <w:rPr>
          <w:rFonts w:ascii="Times New Roman" w:hAnsi="Times New Roman" w:cs="Times New Roman"/>
          <w:sz w:val="28"/>
        </w:rPr>
        <w:t xml:space="preserve"> = </w:t>
      </w:r>
      <w:proofErr w:type="gramStart"/>
      <w:r>
        <w:rPr>
          <w:rFonts w:ascii="Times New Roman" w:hAnsi="Times New Roman" w:cs="Times New Roman"/>
          <w:sz w:val="28"/>
          <w:lang w:val="en-US"/>
        </w:rPr>
        <w:t>V</w:t>
      </w:r>
      <w:proofErr w:type="gramEnd"/>
      <w:r w:rsidRPr="00D5539D">
        <w:rPr>
          <w:rFonts w:ascii="Times New Roman" w:hAnsi="Times New Roman" w:cs="Times New Roman"/>
          <w:sz w:val="28"/>
          <w:vertAlign w:val="subscript"/>
        </w:rPr>
        <w:t>м</w:t>
      </w:r>
      <w:r>
        <w:rPr>
          <w:rFonts w:ascii="Times New Roman" w:hAnsi="Times New Roman" w:cs="Times New Roman"/>
          <w:sz w:val="28"/>
        </w:rPr>
        <w:t>,</w:t>
      </w:r>
    </w:p>
    <w:p w:rsidR="00D5539D" w:rsidRDefault="00D5539D" w:rsidP="00DE4975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где</w:t>
      </w:r>
    </w:p>
    <w:p w:rsidR="00D5539D" w:rsidRDefault="00D5539D" w:rsidP="00DE4975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V</w:t>
      </w:r>
      <w:r w:rsidRPr="00D5539D">
        <w:rPr>
          <w:rFonts w:ascii="Times New Roman" w:hAnsi="Times New Roman" w:cs="Times New Roman"/>
          <w:sz w:val="28"/>
          <w:vertAlign w:val="subscript"/>
        </w:rPr>
        <w:t>м</w:t>
      </w:r>
      <w:r>
        <w:rPr>
          <w:rFonts w:ascii="Times New Roman" w:hAnsi="Times New Roman" w:cs="Times New Roman"/>
          <w:sz w:val="28"/>
        </w:rPr>
        <w:t xml:space="preserve"> = </w:t>
      </w:r>
      <w:r>
        <w:rPr>
          <w:rFonts w:ascii="Times New Roman" w:hAnsi="Times New Roman" w:cs="Times New Roman"/>
          <w:sz w:val="28"/>
          <w:lang w:val="en-US"/>
        </w:rPr>
        <w:t>m</w:t>
      </w:r>
      <w:r w:rsidRPr="00D5539D">
        <w:rPr>
          <w:rFonts w:ascii="Times New Roman" w:hAnsi="Times New Roman" w:cs="Times New Roman"/>
          <w:sz w:val="28"/>
        </w:rPr>
        <w:t>/</w:t>
      </w:r>
      <w:r>
        <w:rPr>
          <w:rFonts w:ascii="Times New Roman" w:hAnsi="Times New Roman" w:cs="Times New Roman"/>
          <w:sz w:val="28"/>
          <w:lang w:val="en-US"/>
        </w:rPr>
        <w:t>ρ</w:t>
      </w:r>
      <w:r>
        <w:rPr>
          <w:rFonts w:ascii="Times New Roman" w:hAnsi="Times New Roman" w:cs="Times New Roman"/>
          <w:sz w:val="28"/>
          <w:vertAlign w:val="subscript"/>
        </w:rPr>
        <w:t>м</w:t>
      </w:r>
      <w:r>
        <w:rPr>
          <w:rFonts w:ascii="Times New Roman" w:hAnsi="Times New Roman" w:cs="Times New Roman"/>
          <w:sz w:val="28"/>
        </w:rPr>
        <w:t>.</w:t>
      </w:r>
    </w:p>
    <w:p w:rsidR="00D5539D" w:rsidRDefault="00D5539D" w:rsidP="00DE4975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 xml:space="preserve">Тогда </w:t>
      </w:r>
      <w:proofErr w:type="spellStart"/>
      <w:proofErr w:type="gramStart"/>
      <w:r w:rsidRPr="00D5539D">
        <w:rPr>
          <w:rFonts w:ascii="Times New Roman" w:hAnsi="Times New Roman" w:cs="Times New Roman"/>
          <w:sz w:val="28"/>
        </w:rPr>
        <w:t>V</w:t>
      </w:r>
      <w:proofErr w:type="gramEnd"/>
      <w:r w:rsidRPr="00D5539D">
        <w:rPr>
          <w:rFonts w:ascii="Times New Roman" w:hAnsi="Times New Roman" w:cs="Times New Roman"/>
          <w:sz w:val="28"/>
          <w:vertAlign w:val="subscript"/>
        </w:rPr>
        <w:t>п</w:t>
      </w:r>
      <w:proofErr w:type="spellEnd"/>
      <w:r>
        <w:rPr>
          <w:rFonts w:ascii="Times New Roman" w:hAnsi="Times New Roman" w:cs="Times New Roman"/>
          <w:sz w:val="28"/>
        </w:rPr>
        <w:t>=</w:t>
      </w:r>
      <w:r>
        <w:rPr>
          <w:rFonts w:ascii="Times New Roman" w:hAnsi="Times New Roman" w:cs="Times New Roman"/>
          <w:sz w:val="28"/>
          <w:lang w:val="en-US"/>
        </w:rPr>
        <w:t>V</w:t>
      </w:r>
      <w:r w:rsidRPr="00D5539D">
        <w:rPr>
          <w:rFonts w:ascii="Times New Roman" w:hAnsi="Times New Roman" w:cs="Times New Roman"/>
          <w:sz w:val="28"/>
        </w:rPr>
        <w:t xml:space="preserve">– </w:t>
      </w:r>
      <w:r>
        <w:rPr>
          <w:rFonts w:ascii="Times New Roman" w:hAnsi="Times New Roman" w:cs="Times New Roman"/>
          <w:sz w:val="28"/>
          <w:lang w:val="en-US"/>
        </w:rPr>
        <w:t>m</w:t>
      </w:r>
      <w:r w:rsidRPr="00D5539D">
        <w:rPr>
          <w:rFonts w:ascii="Times New Roman" w:hAnsi="Times New Roman" w:cs="Times New Roman"/>
          <w:sz w:val="28"/>
        </w:rPr>
        <w:t>/</w:t>
      </w:r>
      <w:r>
        <w:rPr>
          <w:rFonts w:ascii="Times New Roman" w:hAnsi="Times New Roman" w:cs="Times New Roman"/>
          <w:sz w:val="28"/>
          <w:lang w:val="en-US"/>
        </w:rPr>
        <w:t>ρ</w:t>
      </w:r>
      <w:r>
        <w:rPr>
          <w:rFonts w:ascii="Times New Roman" w:hAnsi="Times New Roman" w:cs="Times New Roman"/>
          <w:sz w:val="28"/>
          <w:vertAlign w:val="subscript"/>
        </w:rPr>
        <w:t>м</w:t>
      </w:r>
      <w:r w:rsidRPr="00D5539D">
        <w:rPr>
          <w:rFonts w:ascii="Times New Roman" w:hAnsi="Times New Roman" w:cs="Times New Roman"/>
          <w:sz w:val="28"/>
        </w:rPr>
        <w:t>.</w:t>
      </w:r>
    </w:p>
    <w:p w:rsidR="00D5539D" w:rsidRDefault="00D5539D" w:rsidP="00DE4975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D5539D" w:rsidRDefault="00D5539D" w:rsidP="00DE4975">
      <w:pPr>
        <w:spacing w:after="0"/>
        <w:jc w:val="both"/>
        <w:rPr>
          <w:rFonts w:ascii="Times New Roman" w:hAnsi="Times New Roman" w:cs="Times New Roman"/>
          <w:sz w:val="28"/>
        </w:rPr>
      </w:pPr>
      <w:r w:rsidRPr="00D5539D">
        <w:rPr>
          <w:rFonts w:ascii="Times New Roman" w:hAnsi="Times New Roman" w:cs="Times New Roman"/>
          <w:b/>
          <w:sz w:val="28"/>
        </w:rPr>
        <w:t>Критерии оценки</w:t>
      </w:r>
      <w:r>
        <w:rPr>
          <w:rFonts w:ascii="Times New Roman" w:hAnsi="Times New Roman" w:cs="Times New Roman"/>
          <w:sz w:val="28"/>
        </w:rPr>
        <w:t>.</w:t>
      </w:r>
    </w:p>
    <w:p w:rsidR="00D5539D" w:rsidRDefault="00D5539D" w:rsidP="00DE4975">
      <w:pPr>
        <w:spacing w:after="0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Предложен и обоснован минимальные набор измерительных средств для решения задачи – 2 балла.</w:t>
      </w:r>
      <w:proofErr w:type="gramEnd"/>
    </w:p>
    <w:p w:rsidR="00D5539D" w:rsidRDefault="00DA1919" w:rsidP="00DE4975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Правильно описана логика решения задачи – 4 балла.</w:t>
      </w:r>
    </w:p>
    <w:p w:rsidR="00DA1919" w:rsidRDefault="00DA1919" w:rsidP="00DE4975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Получен результат – 4 балла.</w:t>
      </w:r>
    </w:p>
    <w:p w:rsidR="00DA1919" w:rsidRDefault="00DA1919" w:rsidP="00DE4975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DA1919" w:rsidRPr="00DA1919" w:rsidRDefault="00DA1919" w:rsidP="00212AE2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DA1919">
        <w:rPr>
          <w:rFonts w:ascii="Times New Roman" w:hAnsi="Times New Roman" w:cs="Times New Roman"/>
          <w:b/>
          <w:sz w:val="28"/>
        </w:rPr>
        <w:t>Задача 2</w:t>
      </w:r>
    </w:p>
    <w:p w:rsidR="00DA1919" w:rsidRDefault="00A0195D" w:rsidP="00DE4975">
      <w:pPr>
        <w:spacing w:after="0"/>
        <w:jc w:val="both"/>
        <w:rPr>
          <w:rFonts w:ascii="Times New Roman" w:hAnsi="Times New Roman" w:cs="Times New Roman"/>
          <w:sz w:val="28"/>
        </w:rPr>
      </w:pPr>
      <w:r w:rsidRPr="00A0195D">
        <w:rPr>
          <w:rFonts w:ascii="Times New Roman" w:hAnsi="Times New Roman" w:cs="Times New Roman"/>
          <w:sz w:val="28"/>
        </w:rPr>
        <w:t>Мальчик держит один конец доски, а другой ее конец лежит на цилиндре (</w:t>
      </w:r>
      <w:r>
        <w:rPr>
          <w:rFonts w:ascii="Times New Roman" w:hAnsi="Times New Roman" w:cs="Times New Roman"/>
          <w:sz w:val="28"/>
        </w:rPr>
        <w:t xml:space="preserve">см. </w:t>
      </w:r>
      <w:r w:rsidRPr="00A0195D">
        <w:rPr>
          <w:rFonts w:ascii="Times New Roman" w:hAnsi="Times New Roman" w:cs="Times New Roman"/>
          <w:sz w:val="28"/>
        </w:rPr>
        <w:t>рис</w:t>
      </w:r>
      <w:r>
        <w:rPr>
          <w:rFonts w:ascii="Times New Roman" w:hAnsi="Times New Roman" w:cs="Times New Roman"/>
          <w:sz w:val="28"/>
        </w:rPr>
        <w:t>.</w:t>
      </w:r>
      <w:r w:rsidRPr="00A0195D">
        <w:rPr>
          <w:rFonts w:ascii="Times New Roman" w:hAnsi="Times New Roman" w:cs="Times New Roman"/>
          <w:sz w:val="28"/>
        </w:rPr>
        <w:t>). Доска при этом горизонтальна. Затем мальчик двигает доску вперед, вследствие чего цилиндр катится без скольжения по горизонтальной плоскости; отсутствует также скольжение доски по цилиндру. Какой путь должен пройти мальчик, чтобы достичь цилиндра, если длина доски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L</w:t>
      </w:r>
      <w:r>
        <w:rPr>
          <w:rFonts w:ascii="Times New Roman" w:hAnsi="Times New Roman" w:cs="Times New Roman"/>
          <w:sz w:val="28"/>
        </w:rPr>
        <w:t>.</w:t>
      </w:r>
    </w:p>
    <w:p w:rsidR="00A0195D" w:rsidRDefault="00A0195D" w:rsidP="00A0195D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4675517" cy="1718204"/>
            <wp:effectExtent l="0" t="0" r="0" b="0"/>
            <wp:docPr id="2" name="Рисунок 2" descr="B:\Документы\Олимпиада\2017-18 Муниц\Безымянный-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:\Документы\Олимпиада\2017-18 Муниц\Безымянный-2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547" cy="171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95D" w:rsidRDefault="00A0195D" w:rsidP="00DE4975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A0195D" w:rsidRDefault="00A0195D" w:rsidP="00DE4975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A0195D">
        <w:rPr>
          <w:rFonts w:ascii="Times New Roman" w:hAnsi="Times New Roman" w:cs="Times New Roman"/>
          <w:b/>
          <w:sz w:val="28"/>
        </w:rPr>
        <w:t>Решение</w:t>
      </w:r>
    </w:p>
    <w:p w:rsidR="00A0195D" w:rsidRPr="00447C7E" w:rsidRDefault="00447C7E" w:rsidP="00DE4975">
      <w:pPr>
        <w:spacing w:after="0"/>
        <w:jc w:val="both"/>
        <w:rPr>
          <w:rFonts w:ascii="Times New Roman" w:hAnsi="Times New Roman" w:cs="Times New Roman"/>
          <w:sz w:val="28"/>
        </w:rPr>
      </w:pPr>
      <w:r w:rsidRPr="00447C7E">
        <w:rPr>
          <w:rFonts w:ascii="Times New Roman" w:hAnsi="Times New Roman" w:cs="Times New Roman"/>
          <w:sz w:val="28"/>
        </w:rPr>
        <w:t>Время движения мальчика и цилиндра одинаково. Однако скорость верхней точки цилиндра вдвое больше скорости перемещения оси его</w:t>
      </w:r>
      <w:proofErr w:type="gramStart"/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Это можно использовать как известный факт или обосновать при решении задачи.</w:t>
      </w:r>
      <w:r w:rsidRPr="00447C7E">
        <w:rPr>
          <w:rFonts w:ascii="Times New Roman" w:hAnsi="Times New Roman" w:cs="Times New Roman"/>
          <w:sz w:val="28"/>
        </w:rPr>
        <w:t xml:space="preserve"> Поэтому, когда мальчик пройдет путь, равный длине доски </w:t>
      </w:r>
      <w:r>
        <w:rPr>
          <w:rFonts w:ascii="Times New Roman" w:hAnsi="Times New Roman" w:cs="Times New Roman"/>
          <w:sz w:val="28"/>
          <w:lang w:val="en-US"/>
        </w:rPr>
        <w:t>L</w:t>
      </w:r>
      <w:r w:rsidRPr="00447C7E">
        <w:rPr>
          <w:rFonts w:ascii="Times New Roman" w:hAnsi="Times New Roman" w:cs="Times New Roman"/>
          <w:sz w:val="28"/>
        </w:rPr>
        <w:t xml:space="preserve">, цилиндр переместится влево на расстояние </w:t>
      </w:r>
      <w:r>
        <w:rPr>
          <w:rFonts w:ascii="Times New Roman" w:hAnsi="Times New Roman" w:cs="Times New Roman"/>
          <w:sz w:val="28"/>
          <w:lang w:val="en-US"/>
        </w:rPr>
        <w:t>L</w:t>
      </w:r>
      <w:r w:rsidRPr="00447C7E">
        <w:rPr>
          <w:rFonts w:ascii="Times New Roman" w:hAnsi="Times New Roman" w:cs="Times New Roman"/>
          <w:sz w:val="28"/>
        </w:rPr>
        <w:t>/2. Отсюда заключаем, что мальчику до цилиндра надо пройти путь, равный 2</w:t>
      </w:r>
      <w:r>
        <w:rPr>
          <w:rFonts w:ascii="Times New Roman" w:hAnsi="Times New Roman" w:cs="Times New Roman"/>
          <w:sz w:val="28"/>
          <w:lang w:val="en-US"/>
        </w:rPr>
        <w:t>L</w:t>
      </w:r>
      <w:r w:rsidRPr="00447C7E">
        <w:rPr>
          <w:rFonts w:ascii="Times New Roman" w:hAnsi="Times New Roman" w:cs="Times New Roman"/>
          <w:sz w:val="28"/>
        </w:rPr>
        <w:t>.</w:t>
      </w:r>
    </w:p>
    <w:p w:rsidR="00A0195D" w:rsidRDefault="00A0195D" w:rsidP="00DE4975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:rsidR="00447C7E" w:rsidRDefault="00212AE2" w:rsidP="00DE4975">
      <w:pPr>
        <w:spacing w:after="0"/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D5539D">
        <w:rPr>
          <w:rFonts w:ascii="Times New Roman" w:hAnsi="Times New Roman" w:cs="Times New Roman"/>
          <w:b/>
          <w:sz w:val="28"/>
        </w:rPr>
        <w:t>Критерии оценки</w:t>
      </w:r>
    </w:p>
    <w:p w:rsidR="00212AE2" w:rsidRDefault="00212AE2" w:rsidP="00DE4975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Рассмотрена скорость движения разных точек цилиндра – 1 балл</w:t>
      </w:r>
    </w:p>
    <w:p w:rsidR="00212AE2" w:rsidRDefault="00301219" w:rsidP="00DE4975">
      <w:pPr>
        <w:spacing w:after="0"/>
        <w:jc w:val="both"/>
        <w:rPr>
          <w:rFonts w:ascii="Times New Roman" w:hAnsi="Times New Roman" w:cs="Times New Roman"/>
          <w:sz w:val="28"/>
        </w:rPr>
      </w:pPr>
      <w:r w:rsidRPr="00301219">
        <w:rPr>
          <w:rFonts w:ascii="Times New Roman" w:hAnsi="Times New Roman" w:cs="Times New Roman"/>
          <w:sz w:val="28"/>
        </w:rPr>
        <w:t>Правильно расс</w:t>
      </w:r>
      <w:r>
        <w:rPr>
          <w:rFonts w:ascii="Times New Roman" w:hAnsi="Times New Roman" w:cs="Times New Roman"/>
          <w:sz w:val="28"/>
        </w:rPr>
        <w:t>м</w:t>
      </w:r>
      <w:r w:rsidRPr="00301219">
        <w:rPr>
          <w:rFonts w:ascii="Times New Roman" w:hAnsi="Times New Roman" w:cs="Times New Roman"/>
          <w:sz w:val="28"/>
        </w:rPr>
        <w:t>отрено взаимное</w:t>
      </w:r>
      <w:r>
        <w:rPr>
          <w:rFonts w:ascii="Times New Roman" w:hAnsi="Times New Roman" w:cs="Times New Roman"/>
          <w:sz w:val="28"/>
        </w:rPr>
        <w:t xml:space="preserve"> движение мальчика и цилиндра – 2 балла</w:t>
      </w:r>
    </w:p>
    <w:p w:rsidR="00301219" w:rsidRDefault="00301219" w:rsidP="00DE4975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Поучен правильный результат – 7 баллов</w:t>
      </w:r>
    </w:p>
    <w:p w:rsidR="00301219" w:rsidRDefault="00301219" w:rsidP="00DE4975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301219" w:rsidRDefault="00301219" w:rsidP="0030121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301219">
        <w:rPr>
          <w:rFonts w:ascii="Times New Roman" w:hAnsi="Times New Roman" w:cs="Times New Roman"/>
          <w:b/>
          <w:sz w:val="28"/>
        </w:rPr>
        <w:t>Задача 3.</w:t>
      </w:r>
    </w:p>
    <w:p w:rsidR="00301219" w:rsidRDefault="00BF361C" w:rsidP="00301219">
      <w:pPr>
        <w:spacing w:after="0"/>
        <w:jc w:val="both"/>
        <w:rPr>
          <w:rFonts w:ascii="Times New Roman" w:hAnsi="Times New Roman" w:cs="Times New Roman"/>
          <w:sz w:val="28"/>
        </w:rPr>
      </w:pPr>
      <w:r w:rsidRPr="00BF361C">
        <w:rPr>
          <w:rFonts w:ascii="Times New Roman" w:hAnsi="Times New Roman" w:cs="Times New Roman"/>
          <w:sz w:val="28"/>
        </w:rPr>
        <w:t xml:space="preserve">Трубка широкого колена U-образного ртутного манометра имеет втрое больший диаметр, чем трубка узкого колена. К какому колену следует прикрепить шкалу для отсчета изменения давления, чтобы точность </w:t>
      </w:r>
      <w:r w:rsidRPr="00BF361C">
        <w:rPr>
          <w:rFonts w:ascii="Times New Roman" w:hAnsi="Times New Roman" w:cs="Times New Roman"/>
          <w:sz w:val="28"/>
        </w:rPr>
        <w:lastRenderedPageBreak/>
        <w:t>измерения была выше?</w:t>
      </w:r>
      <w:r>
        <w:rPr>
          <w:rFonts w:ascii="Times New Roman" w:hAnsi="Times New Roman" w:cs="Times New Roman"/>
          <w:sz w:val="28"/>
        </w:rPr>
        <w:t xml:space="preserve"> Во сколько раз будет отличаться точность результатов в обоих случаях?</w:t>
      </w:r>
    </w:p>
    <w:p w:rsidR="00BF361C" w:rsidRDefault="00BF361C" w:rsidP="00301219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BF361C" w:rsidRPr="00BF361C" w:rsidRDefault="00BF361C" w:rsidP="00301219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BF361C">
        <w:rPr>
          <w:rFonts w:ascii="Times New Roman" w:hAnsi="Times New Roman" w:cs="Times New Roman"/>
          <w:b/>
          <w:sz w:val="28"/>
        </w:rPr>
        <w:t>Решение.</w:t>
      </w:r>
    </w:p>
    <w:p w:rsidR="00BF361C" w:rsidRPr="00BF361C" w:rsidRDefault="00BF361C" w:rsidP="00BF361C">
      <w:pPr>
        <w:spacing w:after="0"/>
        <w:jc w:val="both"/>
        <w:rPr>
          <w:rFonts w:ascii="Times New Roman" w:hAnsi="Times New Roman" w:cs="Times New Roman"/>
          <w:sz w:val="28"/>
        </w:rPr>
      </w:pPr>
      <w:r w:rsidRPr="00BF361C">
        <w:rPr>
          <w:rFonts w:ascii="Times New Roman" w:hAnsi="Times New Roman" w:cs="Times New Roman"/>
          <w:sz w:val="28"/>
        </w:rPr>
        <w:t xml:space="preserve">Предположим, что при изменении давления уровень ртути в широком колене поднялся на </w:t>
      </w:r>
      <w:r>
        <w:rPr>
          <w:rFonts w:ascii="Times New Roman" w:hAnsi="Times New Roman" w:cs="Times New Roman"/>
          <w:sz w:val="28"/>
        </w:rPr>
        <w:t>Δ</w:t>
      </w:r>
      <w:proofErr w:type="gramStart"/>
      <w:r>
        <w:rPr>
          <w:rFonts w:ascii="Times New Roman" w:hAnsi="Times New Roman" w:cs="Times New Roman"/>
          <w:sz w:val="28"/>
          <w:lang w:val="en-US"/>
        </w:rPr>
        <w:t>h</w:t>
      </w:r>
      <w:r w:rsidRPr="00BF361C">
        <w:rPr>
          <w:rFonts w:ascii="Times New Roman" w:hAnsi="Times New Roman" w:cs="Times New Roman"/>
          <w:sz w:val="28"/>
          <w:vertAlign w:val="subscript"/>
        </w:rPr>
        <w:t>1</w:t>
      </w:r>
      <w:proofErr w:type="gramEnd"/>
      <w:r w:rsidRPr="00BF361C">
        <w:rPr>
          <w:rFonts w:ascii="Times New Roman" w:hAnsi="Times New Roman" w:cs="Times New Roman"/>
          <w:sz w:val="28"/>
        </w:rPr>
        <w:t xml:space="preserve"> а в узком опустился на </w:t>
      </w:r>
      <w:r>
        <w:rPr>
          <w:rFonts w:ascii="Times New Roman" w:hAnsi="Times New Roman" w:cs="Times New Roman"/>
          <w:sz w:val="28"/>
        </w:rPr>
        <w:t>Δ</w:t>
      </w:r>
      <w:r>
        <w:rPr>
          <w:rFonts w:ascii="Times New Roman" w:hAnsi="Times New Roman" w:cs="Times New Roman"/>
          <w:sz w:val="28"/>
          <w:lang w:val="en-US"/>
        </w:rPr>
        <w:t>h</w:t>
      </w:r>
      <w:r w:rsidRPr="00BF361C">
        <w:rPr>
          <w:rFonts w:ascii="Times New Roman" w:hAnsi="Times New Roman" w:cs="Times New Roman"/>
          <w:sz w:val="28"/>
          <w:vertAlign w:val="subscript"/>
        </w:rPr>
        <w:t>2</w:t>
      </w:r>
      <w:r>
        <w:rPr>
          <w:rFonts w:ascii="Times New Roman" w:hAnsi="Times New Roman" w:cs="Times New Roman"/>
          <w:sz w:val="28"/>
        </w:rPr>
        <w:t>.</w:t>
      </w:r>
      <w:r w:rsidRPr="00BF361C">
        <w:rPr>
          <w:rFonts w:ascii="Times New Roman" w:hAnsi="Times New Roman" w:cs="Times New Roman"/>
          <w:sz w:val="28"/>
        </w:rPr>
        <w:t xml:space="preserve"> Так как жидкость несжимаема, то</w:t>
      </w:r>
    </w:p>
    <w:p w:rsidR="00BF361C" w:rsidRPr="00BF361C" w:rsidRDefault="00BF361C" w:rsidP="00BF361C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Δ</w:t>
      </w:r>
      <w:r>
        <w:rPr>
          <w:rFonts w:ascii="Times New Roman" w:hAnsi="Times New Roman" w:cs="Times New Roman"/>
          <w:sz w:val="28"/>
          <w:lang w:val="en-US"/>
        </w:rPr>
        <w:t>h</w:t>
      </w:r>
      <w:r w:rsidRPr="00BF361C">
        <w:rPr>
          <w:rFonts w:ascii="Times New Roman" w:hAnsi="Times New Roman" w:cs="Times New Roman"/>
          <w:sz w:val="28"/>
          <w:vertAlign w:val="subscript"/>
        </w:rPr>
        <w:t>1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S</w:t>
      </w:r>
      <w:r w:rsidRPr="00BF361C">
        <w:rPr>
          <w:rFonts w:ascii="Times New Roman" w:hAnsi="Times New Roman" w:cs="Times New Roman"/>
          <w:sz w:val="28"/>
          <w:vertAlign w:val="subscript"/>
        </w:rPr>
        <w:t>1</w:t>
      </w:r>
      <w:r w:rsidRPr="00BF361C">
        <w:rPr>
          <w:rFonts w:ascii="Times New Roman" w:hAnsi="Times New Roman" w:cs="Times New Roman"/>
          <w:sz w:val="28"/>
        </w:rPr>
        <w:t xml:space="preserve">= </w:t>
      </w:r>
      <w:r>
        <w:rPr>
          <w:rFonts w:ascii="Times New Roman" w:hAnsi="Times New Roman" w:cs="Times New Roman"/>
          <w:sz w:val="28"/>
        </w:rPr>
        <w:t>Δ</w:t>
      </w:r>
      <w:r>
        <w:rPr>
          <w:rFonts w:ascii="Times New Roman" w:hAnsi="Times New Roman" w:cs="Times New Roman"/>
          <w:sz w:val="28"/>
          <w:lang w:val="en-US"/>
        </w:rPr>
        <w:t>h</w:t>
      </w:r>
      <w:r w:rsidRPr="00BF361C">
        <w:rPr>
          <w:rFonts w:ascii="Times New Roman" w:hAnsi="Times New Roman" w:cs="Times New Roman"/>
          <w:sz w:val="28"/>
          <w:vertAlign w:val="subscript"/>
        </w:rPr>
        <w:t>2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S</w:t>
      </w:r>
      <w:r w:rsidRPr="00BF361C">
        <w:rPr>
          <w:rFonts w:ascii="Times New Roman" w:hAnsi="Times New Roman" w:cs="Times New Roman"/>
          <w:sz w:val="28"/>
          <w:vertAlign w:val="subscript"/>
        </w:rPr>
        <w:t>2</w:t>
      </w:r>
    </w:p>
    <w:p w:rsidR="00BF361C" w:rsidRPr="00BF361C" w:rsidRDefault="00BF361C" w:rsidP="00BF361C">
      <w:pPr>
        <w:spacing w:after="0"/>
        <w:jc w:val="both"/>
        <w:rPr>
          <w:rFonts w:ascii="Times New Roman" w:hAnsi="Times New Roman" w:cs="Times New Roman"/>
          <w:sz w:val="28"/>
        </w:rPr>
      </w:pPr>
      <w:r w:rsidRPr="00BF361C">
        <w:rPr>
          <w:rFonts w:ascii="Times New Roman" w:hAnsi="Times New Roman" w:cs="Times New Roman"/>
          <w:sz w:val="28"/>
        </w:rPr>
        <w:t>где S</w:t>
      </w:r>
      <w:r w:rsidRPr="00BF361C">
        <w:rPr>
          <w:rFonts w:ascii="Times New Roman" w:hAnsi="Times New Roman" w:cs="Times New Roman"/>
          <w:sz w:val="28"/>
          <w:vertAlign w:val="subscript"/>
        </w:rPr>
        <w:t>1</w:t>
      </w:r>
      <w:r w:rsidRPr="00BF361C">
        <w:rPr>
          <w:rFonts w:ascii="Times New Roman" w:hAnsi="Times New Roman" w:cs="Times New Roman"/>
          <w:sz w:val="28"/>
        </w:rPr>
        <w:t xml:space="preserve"> —площадь сечения широкого колена, </w:t>
      </w:r>
      <w:r>
        <w:rPr>
          <w:rFonts w:ascii="Times New Roman" w:hAnsi="Times New Roman" w:cs="Times New Roman"/>
          <w:sz w:val="28"/>
          <w:lang w:val="en-US"/>
        </w:rPr>
        <w:t>S</w:t>
      </w:r>
      <w:r w:rsidRPr="00BF361C">
        <w:rPr>
          <w:rFonts w:ascii="Times New Roman" w:hAnsi="Times New Roman" w:cs="Times New Roman"/>
          <w:sz w:val="28"/>
          <w:vertAlign w:val="subscript"/>
        </w:rPr>
        <w:t>2</w:t>
      </w:r>
      <w:r w:rsidRPr="00BF361C">
        <w:rPr>
          <w:rFonts w:ascii="Times New Roman" w:hAnsi="Times New Roman" w:cs="Times New Roman"/>
          <w:sz w:val="28"/>
        </w:rPr>
        <w:t>— узкого.</w:t>
      </w:r>
      <w:r w:rsidRPr="00BF361C">
        <w:rPr>
          <w:rFonts w:ascii="Times New Roman" w:hAnsi="Times New Roman" w:cs="Times New Roman"/>
          <w:sz w:val="28"/>
        </w:rPr>
        <w:t xml:space="preserve"> </w:t>
      </w:r>
      <w:r w:rsidRPr="00BF361C">
        <w:rPr>
          <w:rFonts w:ascii="Times New Roman" w:hAnsi="Times New Roman" w:cs="Times New Roman"/>
          <w:sz w:val="28"/>
        </w:rPr>
        <w:t>Отсюда получаем:</w:t>
      </w:r>
    </w:p>
    <w:p w:rsidR="00BF361C" w:rsidRPr="00BF361C" w:rsidRDefault="00BF361C" w:rsidP="00BF361C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Δ</w:t>
      </w:r>
      <w:r>
        <w:rPr>
          <w:rFonts w:ascii="Times New Roman" w:hAnsi="Times New Roman" w:cs="Times New Roman"/>
          <w:sz w:val="28"/>
          <w:lang w:val="en-US"/>
        </w:rPr>
        <w:t>h</w:t>
      </w:r>
      <w:r w:rsidRPr="00BF361C">
        <w:rPr>
          <w:rFonts w:ascii="Times New Roman" w:hAnsi="Times New Roman" w:cs="Times New Roman"/>
          <w:sz w:val="28"/>
          <w:vertAlign w:val="subscript"/>
        </w:rPr>
        <w:t>2</w:t>
      </w:r>
      <w:r w:rsidRPr="00BF361C">
        <w:rPr>
          <w:rFonts w:ascii="Times New Roman" w:hAnsi="Times New Roman" w:cs="Times New Roman"/>
          <w:sz w:val="28"/>
        </w:rPr>
        <w:t xml:space="preserve">= </w:t>
      </w:r>
      <w:r w:rsidRPr="00BF361C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>Δ</w:t>
      </w:r>
      <w:r>
        <w:rPr>
          <w:rFonts w:ascii="Times New Roman" w:hAnsi="Times New Roman" w:cs="Times New Roman"/>
          <w:sz w:val="28"/>
          <w:lang w:val="en-US"/>
        </w:rPr>
        <w:t>h</w:t>
      </w:r>
      <w:r w:rsidRPr="00BF361C">
        <w:rPr>
          <w:rFonts w:ascii="Times New Roman" w:hAnsi="Times New Roman" w:cs="Times New Roman"/>
          <w:sz w:val="28"/>
          <w:vertAlign w:val="subscript"/>
        </w:rPr>
        <w:t>1</w:t>
      </w:r>
      <w:r w:rsidRPr="00BF361C">
        <w:rPr>
          <w:rFonts w:ascii="Times New Roman" w:hAnsi="Times New Roman" w:cs="Times New Roman"/>
          <w:sz w:val="28"/>
        </w:rPr>
        <w:t>.</w:t>
      </w:r>
    </w:p>
    <w:p w:rsidR="00BF361C" w:rsidRDefault="00BF361C" w:rsidP="00BF361C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BF361C">
        <w:rPr>
          <w:rFonts w:ascii="Times New Roman" w:hAnsi="Times New Roman" w:cs="Times New Roman"/>
          <w:sz w:val="28"/>
        </w:rPr>
        <w:t xml:space="preserve">Следовательно, если шкалу прикрепить к узкому колену манометра, то цена деления шкалы его будет в 9 раз меньшей, </w:t>
      </w:r>
      <w:proofErr w:type="gramStart"/>
      <w:r w:rsidRPr="00BF361C">
        <w:rPr>
          <w:rFonts w:ascii="Times New Roman" w:hAnsi="Times New Roman" w:cs="Times New Roman"/>
          <w:sz w:val="28"/>
        </w:rPr>
        <w:t>чем</w:t>
      </w:r>
      <w:proofErr w:type="gramEnd"/>
      <w:r w:rsidRPr="00BF361C">
        <w:rPr>
          <w:rFonts w:ascii="Times New Roman" w:hAnsi="Times New Roman" w:cs="Times New Roman"/>
          <w:sz w:val="28"/>
        </w:rPr>
        <w:t xml:space="preserve"> если бы она была прикреплена к широкому колену. Поэтому отсчет изменения давления при присоединении шкалы к узкой трубке манометра будет в 9 раз точнее.</w:t>
      </w:r>
    </w:p>
    <w:p w:rsidR="00BF361C" w:rsidRDefault="00BF361C" w:rsidP="00BF361C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:rsidR="00BF361C" w:rsidRDefault="00F62A0C" w:rsidP="00BF361C">
      <w:pPr>
        <w:spacing w:after="0"/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D5539D">
        <w:rPr>
          <w:rFonts w:ascii="Times New Roman" w:hAnsi="Times New Roman" w:cs="Times New Roman"/>
          <w:b/>
          <w:sz w:val="28"/>
        </w:rPr>
        <w:t>Критерии оценки</w:t>
      </w:r>
    </w:p>
    <w:p w:rsidR="00F62A0C" w:rsidRDefault="00F62A0C" w:rsidP="00BF361C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Правильно выбрано колено манометра, выбор обоснован качественно – 3 балла</w:t>
      </w:r>
    </w:p>
    <w:p w:rsidR="00F62A0C" w:rsidRDefault="00F62A0C" w:rsidP="00BF361C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Правильно выбрано колено манометра, выбор обоснован качественно </w:t>
      </w:r>
      <w:r>
        <w:rPr>
          <w:rFonts w:ascii="Times New Roman" w:hAnsi="Times New Roman" w:cs="Times New Roman"/>
          <w:sz w:val="28"/>
        </w:rPr>
        <w:t xml:space="preserve">и количественно </w:t>
      </w:r>
      <w:r>
        <w:rPr>
          <w:rFonts w:ascii="Times New Roman" w:hAnsi="Times New Roman" w:cs="Times New Roman"/>
          <w:sz w:val="28"/>
        </w:rPr>
        <w:t xml:space="preserve">– </w:t>
      </w:r>
      <w:r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балл</w:t>
      </w:r>
      <w:r>
        <w:rPr>
          <w:rFonts w:ascii="Times New Roman" w:hAnsi="Times New Roman" w:cs="Times New Roman"/>
          <w:sz w:val="28"/>
        </w:rPr>
        <w:t>ов</w:t>
      </w:r>
    </w:p>
    <w:p w:rsidR="00F62A0C" w:rsidRDefault="00F62A0C" w:rsidP="00BF361C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Определено отличие в точности показаний манометров – 5 баллов.</w:t>
      </w:r>
    </w:p>
    <w:p w:rsidR="00F62A0C" w:rsidRDefault="00F62A0C" w:rsidP="00BF361C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F62A0C" w:rsidRPr="00EA65BE" w:rsidRDefault="00EA65BE" w:rsidP="00EA65B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EA65BE">
        <w:rPr>
          <w:rFonts w:ascii="Times New Roman" w:hAnsi="Times New Roman" w:cs="Times New Roman"/>
          <w:b/>
          <w:sz w:val="28"/>
        </w:rPr>
        <w:t>Задача 4.</w:t>
      </w:r>
    </w:p>
    <w:p w:rsidR="00EA65BE" w:rsidRDefault="00347B3C" w:rsidP="00BF361C">
      <w:pPr>
        <w:spacing w:after="0"/>
        <w:jc w:val="both"/>
        <w:rPr>
          <w:rFonts w:ascii="Times New Roman" w:hAnsi="Times New Roman" w:cs="Times New Roman"/>
          <w:sz w:val="28"/>
        </w:rPr>
      </w:pPr>
      <w:r w:rsidRPr="00347B3C">
        <w:rPr>
          <w:rFonts w:ascii="Times New Roman" w:hAnsi="Times New Roman" w:cs="Times New Roman"/>
          <w:sz w:val="28"/>
        </w:rPr>
        <w:t>В сосуды различной формы налита горячая вода (</w:t>
      </w:r>
      <w:r>
        <w:rPr>
          <w:rFonts w:ascii="Times New Roman" w:hAnsi="Times New Roman" w:cs="Times New Roman"/>
          <w:sz w:val="28"/>
        </w:rPr>
        <w:t xml:space="preserve">см. </w:t>
      </w:r>
      <w:r w:rsidRPr="00347B3C">
        <w:rPr>
          <w:rFonts w:ascii="Times New Roman" w:hAnsi="Times New Roman" w:cs="Times New Roman"/>
          <w:sz w:val="28"/>
        </w:rPr>
        <w:t xml:space="preserve">рис.). Как изменится давление воды на дно сосудов после охлаждения ее до комнатной температуры? (Изменением объемов сосудов при охлаждении </w:t>
      </w:r>
      <w:r>
        <w:rPr>
          <w:rFonts w:ascii="Times New Roman" w:hAnsi="Times New Roman" w:cs="Times New Roman"/>
          <w:sz w:val="28"/>
        </w:rPr>
        <w:t>п</w:t>
      </w:r>
      <w:r w:rsidRPr="00347B3C">
        <w:rPr>
          <w:rFonts w:ascii="Times New Roman" w:hAnsi="Times New Roman" w:cs="Times New Roman"/>
          <w:sz w:val="28"/>
        </w:rPr>
        <w:t>ре</w:t>
      </w:r>
      <w:r>
        <w:rPr>
          <w:rFonts w:ascii="Times New Roman" w:hAnsi="Times New Roman" w:cs="Times New Roman"/>
          <w:sz w:val="28"/>
        </w:rPr>
        <w:t>не</w:t>
      </w:r>
      <w:r w:rsidRPr="00347B3C">
        <w:rPr>
          <w:rFonts w:ascii="Times New Roman" w:hAnsi="Times New Roman" w:cs="Times New Roman"/>
          <w:sz w:val="28"/>
        </w:rPr>
        <w:t>бречь.)</w:t>
      </w:r>
    </w:p>
    <w:p w:rsidR="00347B3C" w:rsidRDefault="00C813D9" w:rsidP="00C813D9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4624070" cy="1984375"/>
            <wp:effectExtent l="0" t="0" r="5080" b="0"/>
            <wp:docPr id="4" name="Рисунок 4" descr="B:\Документы\Олимпиада\2017-18 Муниц\Безымянный-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:\Документы\Олимпиада\2017-18 Муниц\Безымянный-3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4070" cy="198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B3C" w:rsidRDefault="00347B3C" w:rsidP="00BF361C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347B3C" w:rsidRPr="00BF361C" w:rsidRDefault="00347B3C" w:rsidP="00347B3C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BF361C">
        <w:rPr>
          <w:rFonts w:ascii="Times New Roman" w:hAnsi="Times New Roman" w:cs="Times New Roman"/>
          <w:b/>
          <w:sz w:val="28"/>
        </w:rPr>
        <w:t>Решение.</w:t>
      </w:r>
    </w:p>
    <w:p w:rsidR="00347B3C" w:rsidRDefault="00347B3C" w:rsidP="00347B3C">
      <w:pPr>
        <w:spacing w:after="0"/>
        <w:jc w:val="both"/>
        <w:rPr>
          <w:rFonts w:ascii="Times New Roman" w:hAnsi="Times New Roman" w:cs="Times New Roman"/>
          <w:sz w:val="28"/>
        </w:rPr>
      </w:pPr>
      <w:r w:rsidRPr="00347B3C">
        <w:rPr>
          <w:rFonts w:ascii="Times New Roman" w:hAnsi="Times New Roman" w:cs="Times New Roman"/>
          <w:sz w:val="28"/>
        </w:rPr>
        <w:t>В первом сосуде давление н</w:t>
      </w:r>
      <w:r>
        <w:rPr>
          <w:rFonts w:ascii="Times New Roman" w:hAnsi="Times New Roman" w:cs="Times New Roman"/>
          <w:sz w:val="28"/>
        </w:rPr>
        <w:t>е</w:t>
      </w:r>
      <w:r w:rsidRPr="00347B3C">
        <w:rPr>
          <w:rFonts w:ascii="Times New Roman" w:hAnsi="Times New Roman" w:cs="Times New Roman"/>
          <w:sz w:val="28"/>
        </w:rPr>
        <w:t xml:space="preserve"> изменится, потому что оно численно равно весу воды в сосуде, приходящемуся на единицу площади дна. Вес воды в сосуде </w:t>
      </w:r>
      <w:r w:rsidRPr="00347B3C">
        <w:rPr>
          <w:rFonts w:ascii="Times New Roman" w:hAnsi="Times New Roman" w:cs="Times New Roman"/>
          <w:sz w:val="28"/>
        </w:rPr>
        <w:lastRenderedPageBreak/>
        <w:t>при ее охлаждении н</w:t>
      </w:r>
      <w:r>
        <w:rPr>
          <w:rFonts w:ascii="Times New Roman" w:hAnsi="Times New Roman" w:cs="Times New Roman"/>
          <w:sz w:val="28"/>
        </w:rPr>
        <w:t>е</w:t>
      </w:r>
      <w:r w:rsidRPr="00347B3C">
        <w:rPr>
          <w:rFonts w:ascii="Times New Roman" w:hAnsi="Times New Roman" w:cs="Times New Roman"/>
          <w:sz w:val="28"/>
        </w:rPr>
        <w:t xml:space="preserve"> изменится. Уменьшение высоты столба воды при охлаждении пропорционально увеличению плотности воды, поэтому в цилиндрическом сосуде уменьшение высоты столба воды компенсируется увеличением ее плотности.</w:t>
      </w:r>
      <w:r>
        <w:rPr>
          <w:rFonts w:ascii="Times New Roman" w:hAnsi="Times New Roman" w:cs="Times New Roman"/>
          <w:sz w:val="28"/>
        </w:rPr>
        <w:t xml:space="preserve"> </w:t>
      </w:r>
    </w:p>
    <w:p w:rsidR="00347B3C" w:rsidRPr="00347B3C" w:rsidRDefault="00347B3C" w:rsidP="00347B3C">
      <w:pPr>
        <w:spacing w:after="0"/>
        <w:jc w:val="both"/>
        <w:rPr>
          <w:rFonts w:ascii="Times New Roman" w:hAnsi="Times New Roman" w:cs="Times New Roman"/>
          <w:sz w:val="28"/>
        </w:rPr>
      </w:pPr>
      <w:r w:rsidRPr="00347B3C">
        <w:rPr>
          <w:rFonts w:ascii="Times New Roman" w:hAnsi="Times New Roman" w:cs="Times New Roman"/>
          <w:sz w:val="28"/>
        </w:rPr>
        <w:t xml:space="preserve">Во втором сосуде плотность воды увеличится так же, как </w:t>
      </w:r>
      <w:r>
        <w:rPr>
          <w:rFonts w:ascii="Times New Roman" w:hAnsi="Times New Roman" w:cs="Times New Roman"/>
          <w:sz w:val="28"/>
        </w:rPr>
        <w:t>и</w:t>
      </w:r>
      <w:r w:rsidRPr="00347B3C">
        <w:rPr>
          <w:rFonts w:ascii="Times New Roman" w:hAnsi="Times New Roman" w:cs="Times New Roman"/>
          <w:sz w:val="28"/>
        </w:rPr>
        <w:t xml:space="preserve"> в первом сосуде, однако уровень воды в нем понизится меньше, чем в первом. Поэтому давление волы в нем на дно увеличится.</w:t>
      </w:r>
    </w:p>
    <w:p w:rsidR="00347B3C" w:rsidRDefault="00347B3C" w:rsidP="00347B3C">
      <w:pPr>
        <w:spacing w:after="0"/>
        <w:jc w:val="both"/>
        <w:rPr>
          <w:rFonts w:ascii="Times New Roman" w:hAnsi="Times New Roman" w:cs="Times New Roman"/>
          <w:sz w:val="28"/>
        </w:rPr>
      </w:pPr>
      <w:r w:rsidRPr="00347B3C">
        <w:rPr>
          <w:rFonts w:ascii="Times New Roman" w:hAnsi="Times New Roman" w:cs="Times New Roman"/>
          <w:sz w:val="28"/>
        </w:rPr>
        <w:t>В третьем сосуде плотность воды увеличится так же, как в первом и во втором сосудах, а уровень воды в нем уменьшится значительно больше, чем в первом. Поэтому давление воды на дно сосуда с узким горлышком (сосуд 3) уменьшится.</w:t>
      </w:r>
    </w:p>
    <w:p w:rsidR="00347B3C" w:rsidRDefault="00347B3C" w:rsidP="00347B3C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347B3C" w:rsidRDefault="00347B3C" w:rsidP="00347B3C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D5539D">
        <w:rPr>
          <w:rFonts w:ascii="Times New Roman" w:hAnsi="Times New Roman" w:cs="Times New Roman"/>
          <w:b/>
          <w:sz w:val="28"/>
        </w:rPr>
        <w:t>Критерии оценки</w:t>
      </w:r>
    </w:p>
    <w:p w:rsidR="00347B3C" w:rsidRDefault="00347B3C" w:rsidP="00347B3C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Рассмотрены причины изменений давления в сосудах – 3 балла</w:t>
      </w:r>
    </w:p>
    <w:p w:rsidR="00347B3C" w:rsidRDefault="00347B3C" w:rsidP="00347B3C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Найдено правильное решение – 7 баллов</w:t>
      </w:r>
    </w:p>
    <w:p w:rsidR="002C53BE" w:rsidRPr="00347B3C" w:rsidRDefault="002C53BE" w:rsidP="00347B3C">
      <w:pPr>
        <w:spacing w:after="0"/>
        <w:jc w:val="both"/>
        <w:rPr>
          <w:rFonts w:ascii="Times New Roman" w:hAnsi="Times New Roman" w:cs="Times New Roman"/>
          <w:sz w:val="28"/>
        </w:rPr>
      </w:pPr>
    </w:p>
    <w:sectPr w:rsidR="002C53BE" w:rsidRPr="00347B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E00"/>
    <w:rsid w:val="000064CF"/>
    <w:rsid w:val="00013782"/>
    <w:rsid w:val="00212AE2"/>
    <w:rsid w:val="002C53BE"/>
    <w:rsid w:val="002E60DA"/>
    <w:rsid w:val="00301219"/>
    <w:rsid w:val="00347B3C"/>
    <w:rsid w:val="00447C7E"/>
    <w:rsid w:val="00586A86"/>
    <w:rsid w:val="006217A2"/>
    <w:rsid w:val="00687903"/>
    <w:rsid w:val="006D32FC"/>
    <w:rsid w:val="007E3CDB"/>
    <w:rsid w:val="00814A47"/>
    <w:rsid w:val="008479CC"/>
    <w:rsid w:val="009B4A1D"/>
    <w:rsid w:val="00A0195D"/>
    <w:rsid w:val="00BE0E00"/>
    <w:rsid w:val="00BF361C"/>
    <w:rsid w:val="00C32D9D"/>
    <w:rsid w:val="00C4475D"/>
    <w:rsid w:val="00C813D9"/>
    <w:rsid w:val="00CB377A"/>
    <w:rsid w:val="00D242DD"/>
    <w:rsid w:val="00D5539D"/>
    <w:rsid w:val="00DA1919"/>
    <w:rsid w:val="00DE449F"/>
    <w:rsid w:val="00DE4975"/>
    <w:rsid w:val="00EA65BE"/>
    <w:rsid w:val="00F62A0C"/>
    <w:rsid w:val="00F97149"/>
    <w:rsid w:val="00FD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4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49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E49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4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49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E4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630</Words>
  <Characters>3595</Characters>
  <Application>Microsoft Office Word</Application>
  <DocSecurity>0</DocSecurity>
  <Lines>29</Lines>
  <Paragraphs>8</Paragraphs>
  <ScaleCrop>false</ScaleCrop>
  <Company/>
  <LinksUpToDate>false</LinksUpToDate>
  <CharactersWithSpaces>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CG</cp:lastModifiedBy>
  <cp:revision>15</cp:revision>
  <dcterms:created xsi:type="dcterms:W3CDTF">2017-10-05T17:22:00Z</dcterms:created>
  <dcterms:modified xsi:type="dcterms:W3CDTF">2017-10-05T18:23:00Z</dcterms:modified>
</cp:coreProperties>
</file>