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8A7" w:rsidRPr="00A248A7" w:rsidRDefault="00A248A7" w:rsidP="00A248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48A7">
        <w:rPr>
          <w:rFonts w:ascii="Times New Roman" w:eastAsia="Calibri" w:hAnsi="Times New Roman" w:cs="Times New Roman"/>
          <w:color w:val="000000"/>
          <w:sz w:val="28"/>
          <w:szCs w:val="28"/>
        </w:rPr>
        <w:t>Ставропольский край</w:t>
      </w:r>
    </w:p>
    <w:p w:rsidR="00A248A7" w:rsidRPr="00A248A7" w:rsidRDefault="00A248A7" w:rsidP="00A248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48A7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этап Всероссийской олимпиады школьников</w:t>
      </w:r>
    </w:p>
    <w:p w:rsidR="00A248A7" w:rsidRPr="00A248A7" w:rsidRDefault="00A248A7" w:rsidP="00A248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2017/2018</w:t>
      </w:r>
      <w:r w:rsidRPr="00A248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учебного года</w:t>
      </w:r>
    </w:p>
    <w:p w:rsidR="00A248A7" w:rsidRPr="00A248A7" w:rsidRDefault="00A248A7" w:rsidP="00A248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48A7" w:rsidRPr="00A248A7" w:rsidRDefault="00A248A7" w:rsidP="00A248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48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Искусство (мировая художественная культура)</w:t>
      </w:r>
    </w:p>
    <w:p w:rsidR="00A248A7" w:rsidRPr="005A1042" w:rsidRDefault="00A248A7" w:rsidP="005A104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48A7">
        <w:rPr>
          <w:rFonts w:ascii="Times New Roman" w:eastAsia="Calibri" w:hAnsi="Times New Roman" w:cs="Times New Roman"/>
          <w:color w:val="000000"/>
          <w:sz w:val="28"/>
          <w:szCs w:val="28"/>
        </w:rPr>
        <w:t>11 класс</w:t>
      </w:r>
    </w:p>
    <w:p w:rsidR="005A1042" w:rsidRDefault="005A1042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48A7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Задание 1.1.</w:t>
      </w:r>
    </w:p>
    <w:p w:rsidR="00F42DBE" w:rsidRPr="00F42DBE" w:rsidRDefault="00F42DBE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A44" w:rsidRPr="007049C4" w:rsidRDefault="00A248A7" w:rsidP="007049C4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Вариант ответа</w:t>
      </w:r>
      <w:r w:rsidR="007049C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B2E5A" w:rsidRDefault="00FB2E5A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FB2E5A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FB2E5A">
        <w:rPr>
          <w:rFonts w:ascii="Times New Roman" w:eastAsia="Calibri" w:hAnsi="Times New Roman" w:cs="Times New Roman"/>
          <w:sz w:val="28"/>
          <w:szCs w:val="28"/>
        </w:rPr>
        <w:t xml:space="preserve">) название оперы - </w:t>
      </w:r>
      <w:r w:rsidRPr="00FB2E5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«Князь Игорь».</w:t>
      </w:r>
    </w:p>
    <w:p w:rsidR="00FC0A44" w:rsidRPr="00FB2E5A" w:rsidRDefault="00FC0A44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2E5A" w:rsidRDefault="00FB2E5A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FB2E5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FB2E5A">
        <w:rPr>
          <w:rFonts w:ascii="Times New Roman" w:eastAsia="Calibri" w:hAnsi="Times New Roman" w:cs="Times New Roman"/>
          <w:sz w:val="28"/>
          <w:szCs w:val="28"/>
        </w:rPr>
        <w:t xml:space="preserve">) автор музыки- </w:t>
      </w:r>
      <w:r w:rsidRPr="00FB2E5A">
        <w:rPr>
          <w:rFonts w:ascii="Times New Roman" w:eastAsia="Calibri" w:hAnsi="Times New Roman" w:cs="Times New Roman"/>
          <w:b/>
          <w:i/>
          <w:sz w:val="28"/>
          <w:szCs w:val="28"/>
        </w:rPr>
        <w:t>композитор Бородин Александр Порфирьевич.</w:t>
      </w:r>
    </w:p>
    <w:p w:rsidR="00FC0A44" w:rsidRPr="00FB2E5A" w:rsidRDefault="00FC0A44" w:rsidP="00FC0A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A44" w:rsidRDefault="00FB2E5A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FB2E5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B2E5A">
        <w:rPr>
          <w:rFonts w:ascii="Times New Roman" w:eastAsia="Calibri" w:hAnsi="Times New Roman" w:cs="Times New Roman"/>
          <w:sz w:val="28"/>
          <w:szCs w:val="28"/>
        </w:rPr>
        <w:t xml:space="preserve">) литературный источник, положенный в основу сюжета оперы - памятник древнерусской литературы </w:t>
      </w:r>
      <w:r w:rsidRPr="00FB2E5A">
        <w:rPr>
          <w:rFonts w:ascii="Times New Roman" w:eastAsia="Calibri" w:hAnsi="Times New Roman" w:cs="Times New Roman"/>
          <w:b/>
          <w:i/>
          <w:sz w:val="28"/>
          <w:szCs w:val="28"/>
        </w:rPr>
        <w:t>« Слово о полку Игореве».</w:t>
      </w:r>
    </w:p>
    <w:p w:rsidR="00FC0A44" w:rsidRPr="00FC0A44" w:rsidRDefault="00FC0A44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B2E5A" w:rsidRDefault="00FB2E5A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FB2E5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B2E5A">
        <w:rPr>
          <w:rFonts w:ascii="Times New Roman" w:eastAsia="Calibri" w:hAnsi="Times New Roman" w:cs="Times New Roman"/>
          <w:sz w:val="28"/>
          <w:szCs w:val="28"/>
        </w:rPr>
        <w:t xml:space="preserve">) какие события происходят на сцене - </w:t>
      </w:r>
      <w:r w:rsidRPr="00FB2E5A">
        <w:rPr>
          <w:rFonts w:ascii="Times New Roman" w:eastAsia="Calibri" w:hAnsi="Times New Roman" w:cs="Times New Roman"/>
          <w:b/>
          <w:i/>
          <w:sz w:val="28"/>
          <w:szCs w:val="28"/>
        </w:rPr>
        <w:t>князь Игорь со своей дружиной собирается в поход на половцев (Пролог).</w:t>
      </w:r>
    </w:p>
    <w:p w:rsidR="00FC0A44" w:rsidRDefault="00FC0A44" w:rsidP="00FC0A4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12310" w:rsidRDefault="00912310" w:rsidP="00FC0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912310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например</w:t>
      </w:r>
      <w:r w:rsidRPr="00912310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опера </w:t>
      </w:r>
      <w:r w:rsidR="00FC0A44" w:rsidRPr="00FC0A4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FC0A4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Богатыри</w:t>
      </w:r>
      <w:r w:rsidR="00FC0A44" w:rsidRPr="00FC0A4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»</w:t>
      </w:r>
      <w:r w:rsidRPr="009123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(1868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9123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</w:t>
      </w:r>
      <w:r w:rsidR="00FC0A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имфония № 2 h-</w:t>
      </w:r>
      <w:proofErr w:type="spellStart"/>
      <w:r w:rsidR="00FC0A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moll</w:t>
      </w:r>
      <w:proofErr w:type="spellEnd"/>
      <w:r w:rsidR="00FC0A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FC0A4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«Богатырская»</w:t>
      </w:r>
      <w:r w:rsidRPr="009123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(1875)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FC0A44" w:rsidRPr="00FC0A44" w:rsidRDefault="00FC0A44" w:rsidP="00FC0A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FB2E5A" w:rsidRPr="00FB2E5A" w:rsidRDefault="00FB2E5A" w:rsidP="00FB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E5A">
        <w:rPr>
          <w:rFonts w:ascii="Times New Roman" w:eastAsia="Calibri" w:hAnsi="Times New Roman" w:cs="Times New Roman"/>
          <w:b/>
          <w:sz w:val="28"/>
          <w:szCs w:val="28"/>
        </w:rPr>
        <w:t>Критерии оценки ответа.</w:t>
      </w:r>
    </w:p>
    <w:p w:rsidR="00FB2E5A" w:rsidRPr="00FB2E5A" w:rsidRDefault="00FB2E5A" w:rsidP="00FB2E5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 верно указывает название оперы – </w:t>
      </w:r>
      <w:r w:rsidR="009123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баллов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2E5A" w:rsidRPr="00FB2E5A" w:rsidRDefault="00FB2E5A" w:rsidP="00FB2E5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 верно называет автора музыки </w:t>
      </w:r>
      <w:r w:rsidR="00912310">
        <w:rPr>
          <w:rFonts w:ascii="Times New Roman" w:eastAsia="Calibri" w:hAnsi="Times New Roman" w:cs="Times New Roman"/>
          <w:sz w:val="28"/>
          <w:szCs w:val="28"/>
          <w:lang w:eastAsia="ru-RU"/>
        </w:rPr>
        <w:t>(имя и фамилия – 5 баллов). Если участник верно называет имя</w:t>
      </w:r>
      <w:r w:rsidR="00912310" w:rsidRPr="0091231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123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отчество и фамилию автора 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баллов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2E5A" w:rsidRPr="00FB2E5A" w:rsidRDefault="00FB2E5A" w:rsidP="00FB2E5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 правильно называет литературный источник оперы –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баллов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2E5A" w:rsidRPr="00FB2E5A" w:rsidRDefault="00FB2E5A" w:rsidP="00FB2E5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 верно оп</w:t>
      </w:r>
      <w:r w:rsidR="00B02996">
        <w:rPr>
          <w:rFonts w:ascii="Times New Roman" w:eastAsia="Calibri" w:hAnsi="Times New Roman" w:cs="Times New Roman"/>
          <w:sz w:val="28"/>
          <w:szCs w:val="28"/>
          <w:lang w:eastAsia="ru-RU"/>
        </w:rPr>
        <w:t>исывает происходящее на сцене –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B029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10 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баллов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2E5A" w:rsidRPr="00FB2E5A" w:rsidRDefault="00FB2E5A" w:rsidP="00FB2E5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 верно называет 2</w:t>
      </w:r>
      <w:r w:rsidR="00B02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произведения композитора – по 3</w:t>
      </w:r>
      <w:r w:rsidR="009123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</w:t>
      </w:r>
      <w:r w:rsidR="00B02996">
        <w:rPr>
          <w:rFonts w:ascii="Times New Roman" w:eastAsia="Calibri" w:hAnsi="Times New Roman" w:cs="Times New Roman"/>
          <w:sz w:val="28"/>
          <w:szCs w:val="28"/>
          <w:lang w:eastAsia="ru-RU"/>
        </w:rPr>
        <w:t>алла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B029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6F6946" w:rsidRPr="007049C4" w:rsidRDefault="00FB2E5A" w:rsidP="007049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 грамотно излагает ответ – </w:t>
      </w:r>
      <w:r w:rsidRPr="00FB2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 балла</w:t>
      </w:r>
      <w:r w:rsidRPr="00FB2E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96687" w:rsidRPr="00496687" w:rsidRDefault="00AE459F" w:rsidP="00496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459F">
        <w:rPr>
          <w:rFonts w:ascii="Times New Roman" w:eastAsia="Calibri" w:hAnsi="Times New Roman" w:cs="Times New Roman"/>
          <w:b/>
          <w:sz w:val="28"/>
          <w:szCs w:val="28"/>
        </w:rPr>
        <w:t>Максимальная оценка этой части задания</w:t>
      </w:r>
      <w:r w:rsidR="00496687"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="00496687" w:rsidRPr="00496687">
        <w:rPr>
          <w:rFonts w:ascii="Times New Roman" w:eastAsia="Calibri" w:hAnsi="Times New Roman" w:cs="Times New Roman"/>
          <w:b/>
          <w:sz w:val="28"/>
          <w:szCs w:val="28"/>
        </w:rPr>
        <w:t>0 баллов.</w:t>
      </w:r>
    </w:p>
    <w:p w:rsidR="00A248A7" w:rsidRPr="00F42DBE" w:rsidRDefault="00A248A7" w:rsidP="00A248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248A7" w:rsidRPr="00F42DBE" w:rsidRDefault="00A248A7" w:rsidP="00A248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bCs/>
          <w:sz w:val="28"/>
          <w:szCs w:val="28"/>
        </w:rPr>
        <w:t>Задание 1.2.</w:t>
      </w:r>
    </w:p>
    <w:p w:rsidR="00A248A7" w:rsidRPr="00F42DBE" w:rsidRDefault="00A248A7" w:rsidP="00A248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248A7" w:rsidRDefault="00A248A7" w:rsidP="00A248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bCs/>
          <w:sz w:val="28"/>
          <w:szCs w:val="28"/>
        </w:rPr>
        <w:t>Вариант ответа.</w:t>
      </w:r>
    </w:p>
    <w:p w:rsidR="00F42DBE" w:rsidRPr="00F42DBE" w:rsidRDefault="00F42DBE" w:rsidP="00A248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7773"/>
      </w:tblGrid>
      <w:tr w:rsidR="00A248A7" w:rsidRPr="00A248A7" w:rsidTr="00933CAF">
        <w:trPr>
          <w:trHeight w:val="851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Расшифрованное понятие номер соответствующего изображения. </w:t>
            </w: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понятия</w:t>
            </w: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48A7" w:rsidRPr="00A248A7" w:rsidTr="00933CAF">
        <w:trPr>
          <w:trHeight w:val="349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1. Сократ</w:t>
            </w: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Сокра́т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469 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469 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до н.э., — </w:t>
            </w:r>
            <w:smartTag w:uri="urn:schemas-microsoft-com:office:smarttags" w:element="metricconverter">
              <w:smartTagPr>
                <w:attr w:name="ProductID" w:val="399 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399 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. до н.э.) — древнегреческий философ, учение которого знаменует поворот в философии — от рассмотрения природы и мира к рассмотрению человека. Его деятельность — поворотный момент античной философии. Своим методом анализа понятий и отождествлением положительных качеств человека с его знаниями он направил внимание философов на важное значение человеческой личности. Сократа называют первым философом в собственном смысле этого слова. В лице Сократа философствующее мышление впервые обращается к себе самому, исследуя собственные принципы и приёмы. Жил в Афинах.</w:t>
            </w:r>
          </w:p>
        </w:tc>
      </w:tr>
      <w:tr w:rsidR="00A248A7" w:rsidRPr="00A248A7" w:rsidTr="00933CAF">
        <w:trPr>
          <w:trHeight w:val="1402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A7" w:rsidRPr="00A248A7" w:rsidRDefault="00A248A7" w:rsidP="00A248A7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248A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2. Парфенон</w:t>
            </w: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A7"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  <w:lang w:eastAsia="ru-RU"/>
              </w:rPr>
              <w:t>Парфенон</w:t>
            </w:r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 (</w:t>
            </w:r>
            <w:hyperlink r:id="rId5" w:tooltip="Древнегреческий язык" w:history="1">
              <w:r w:rsidRPr="00A248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shd w:val="clear" w:color="auto" w:fill="FFFFFF"/>
                  <w:lang w:eastAsia="ru-RU"/>
                </w:rPr>
                <w:t>др.-греч.</w:t>
              </w:r>
            </w:hyperlink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 — дева; чистый)  — памятник античной архитектуры, </w:t>
            </w:r>
            <w:hyperlink r:id="rId6" w:tooltip="Архитектура Древней Греции" w:history="1">
              <w:r w:rsidRPr="00A248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shd w:val="clear" w:color="auto" w:fill="FFFFFF"/>
                  <w:lang w:eastAsia="ru-RU"/>
                </w:rPr>
                <w:t>древнегреческий</w:t>
              </w:r>
            </w:hyperlink>
            <w:r w:rsidRPr="00A24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храм, расположенный на афинском Акрополе, главный храм в древних Афинах, посвящённый покровительнице этого города и всей </w:t>
            </w:r>
            <w:hyperlink r:id="rId7" w:tooltip="Аттика" w:history="1">
              <w:r w:rsidRPr="00A248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shd w:val="clear" w:color="auto" w:fill="FFFFFF"/>
                  <w:lang w:eastAsia="ru-RU"/>
                </w:rPr>
                <w:t>Аттики</w:t>
              </w:r>
            </w:hyperlink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, богине </w:t>
            </w:r>
            <w:hyperlink r:id="rId8" w:tooltip="Афина" w:history="1">
              <w:r w:rsidRPr="00A248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shd w:val="clear" w:color="auto" w:fill="FFFFFF"/>
                  <w:lang w:eastAsia="ru-RU"/>
                </w:rPr>
                <w:t>Афине</w:t>
              </w:r>
            </w:hyperlink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 xml:space="preserve">-Девственнице. Построен в 447-438 годах до н.э.  </w:t>
            </w:r>
            <w:proofErr w:type="gramStart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архитектором</w:t>
            </w:r>
            <w:proofErr w:type="gramEnd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Калликратом</w:t>
            </w:r>
            <w:proofErr w:type="spellEnd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 xml:space="preserve"> по проекту </w:t>
            </w:r>
            <w:proofErr w:type="spellStart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Иктина</w:t>
            </w:r>
            <w:proofErr w:type="spellEnd"/>
            <w:r w:rsidRPr="00A248A7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 и украшен в  438-431 годах до н.э. под руководством Фидия при правлении Перикла. В настоящее время находится в полуразрушенном состоянии, ведутся восстановительные работы.</w:t>
            </w:r>
          </w:p>
        </w:tc>
      </w:tr>
      <w:tr w:rsidR="00A248A7" w:rsidRPr="00A248A7" w:rsidTr="00933CAF">
        <w:trPr>
          <w:trHeight w:val="1863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Македонский </w:t>
            </w: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Алекса́ндр</w:t>
            </w:r>
            <w:proofErr w:type="spellEnd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Македо́нский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A248A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Александр III Великий</w:t>
            </w: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 мусульманских народов </w:t>
            </w:r>
            <w:r w:rsidRPr="00A248A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Искандер </w:t>
            </w:r>
            <w:proofErr w:type="spellStart"/>
            <w:r w:rsidRPr="00A248A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Зулькарнайн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, род</w:t>
            </w:r>
            <w:proofErr w:type="gramStart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. предположительно</w:t>
            </w:r>
            <w:proofErr w:type="gram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июля 356 — ум. 10 июня 323 гг. до н.э.) — македонский царь с </w:t>
            </w:r>
            <w:smartTag w:uri="urn:schemas-microsoft-com:office:smarttags" w:element="metricconverter">
              <w:smartTagPr>
                <w:attr w:name="ProductID" w:val="336 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336 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до н.э. полководец, создатель мировой державы, распавшейся после его смерти. В западной историографии более известен как </w:t>
            </w: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Алекса́ндр</w:t>
            </w:r>
            <w:proofErr w:type="spellEnd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Вели́кий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. Ещё в Античности за Александром закрепилась слава одного из величайших полководцев в истории.</w:t>
            </w:r>
          </w:p>
        </w:tc>
      </w:tr>
      <w:tr w:rsidR="00A248A7" w:rsidRPr="00A248A7" w:rsidTr="00933CAF">
        <w:trPr>
          <w:trHeight w:val="1342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ind w:left="6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4. Эратосфен</w:t>
            </w: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Эратосфе́н</w:t>
            </w:r>
            <w:proofErr w:type="spellEnd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Кире́нский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276 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276 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до н.э.— </w:t>
            </w:r>
            <w:smartTag w:uri="urn:schemas-microsoft-com:office:smarttags" w:element="metricconverter">
              <w:smartTagPr>
                <w:attr w:name="ProductID" w:val="194 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194 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до н.э.) — греческий математик, астроном, географ, филолог и поэт. Ученик </w:t>
            </w:r>
            <w:proofErr w:type="spellStart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Каллимаха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 </w:t>
            </w:r>
            <w:smartTag w:uri="urn:schemas-microsoft-com:office:smarttags" w:element="metricconverter">
              <w:smartTagPr>
                <w:attr w:name="ProductID" w:val="235 г"/>
              </w:smartTagPr>
              <w:r w:rsidRPr="00A248A7">
                <w:rPr>
                  <w:rFonts w:ascii="Times New Roman" w:eastAsia="Calibri" w:hAnsi="Times New Roman" w:cs="Times New Roman"/>
                  <w:sz w:val="24"/>
                  <w:szCs w:val="24"/>
                </w:rPr>
                <w:t>235 г</w:t>
              </w:r>
            </w:smartTag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. до н. э. — глава Александрийской библиотеки. Первый известный ученый, доказавший, что Земля имеет форму шара. Предоставил достаточно точные расчеты окружности Земли.</w:t>
            </w:r>
          </w:p>
        </w:tc>
      </w:tr>
      <w:tr w:rsidR="00A248A7" w:rsidRPr="00A248A7" w:rsidTr="00933CAF">
        <w:trPr>
          <w:trHeight w:val="1408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Шихуанди</w:t>
            </w:r>
            <w:proofErr w:type="spellEnd"/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Терракотовые статуи были захоронены вместе с первым императором династии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Цинь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—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Цинь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Шихуанди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(объединил Китай и соединил все звенья Великой стены) в 210—209 гг. до н. э.</w:t>
            </w:r>
          </w:p>
          <w:p w:rsidR="00A248A7" w:rsidRPr="00A248A7" w:rsidRDefault="00A248A7" w:rsidP="00A24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Новые фигуры, извлечённые из раскопа и собранные по частям. </w:t>
            </w:r>
          </w:p>
          <w:p w:rsidR="00A248A7" w:rsidRPr="00A248A7" w:rsidRDefault="00A248A7" w:rsidP="00A24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Сыма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Цянь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сообщает, что через год после восхождения на престол в 246 году до н. э. 13-летний Ин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Чжэн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(будущий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Цинь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Шихуанди</w:t>
            </w:r>
            <w:proofErr w:type="spellEnd"/>
            <w:r w:rsidRPr="00A2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стал строить свою гробницу. По его замыслу, статуи должны были сопровождать его в потустороннем мире и, вероятно, предоставить ему возможность удовлетворять свои властные амбиции в потустороннем мире так же, как он делал это при жизни.</w:t>
            </w:r>
          </w:p>
        </w:tc>
      </w:tr>
      <w:tr w:rsidR="00A248A7" w:rsidRPr="00A248A7" w:rsidTr="00933CAF">
        <w:trPr>
          <w:trHeight w:val="740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6. Архимед</w:t>
            </w: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48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Архиме́д</w:t>
            </w:r>
            <w:proofErr w:type="spellEnd"/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(287 до н.э. — 212 до н.э.) — древнегреческий математик, физик и инженер из Сиракуз. Сделал множество открытий в геометрии. Заложил основы механики, гидростатики, автор ряда важных изобретений.</w:t>
            </w:r>
          </w:p>
        </w:tc>
      </w:tr>
      <w:tr w:rsidR="00A248A7" w:rsidRPr="00A248A7" w:rsidTr="00933CAF">
        <w:trPr>
          <w:trHeight w:val="964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Культурно-историческая эпоха</w:t>
            </w: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t>Все приведенные в задании примеры относятся к культуре Древнего мира (Греции, Китаю).</w:t>
            </w:r>
          </w:p>
        </w:tc>
      </w:tr>
      <w:tr w:rsidR="00A248A7" w:rsidRPr="00A248A7" w:rsidTr="00933CAF">
        <w:trPr>
          <w:trHeight w:val="1408"/>
        </w:trPr>
        <w:tc>
          <w:tcPr>
            <w:tcW w:w="2041" w:type="dxa"/>
          </w:tcPr>
          <w:p w:rsidR="00A248A7" w:rsidRPr="00A248A7" w:rsidRDefault="00A248A7" w:rsidP="00A248A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8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 культурного наследия</w:t>
            </w:r>
          </w:p>
        </w:tc>
        <w:tc>
          <w:tcPr>
            <w:tcW w:w="7914" w:type="dxa"/>
          </w:tcPr>
          <w:p w:rsidR="00A248A7" w:rsidRPr="00A248A7" w:rsidRDefault="00A248A7" w:rsidP="00A248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Важным вкладом Греции в сокровищницу мировой культуры стали Олимпийские игры, которые с незапамятных времен считались символом дружбы, уважения и благородного соперничества. Основополагающие принципы Олимпийского движения продолжают выражать взгляды древних греков, а Олимпийский огонь, зажигаемый каждые четыре года, подчеркивает величие духа эллинов.</w:t>
            </w:r>
          </w:p>
        </w:tc>
      </w:tr>
    </w:tbl>
    <w:p w:rsidR="00A248A7" w:rsidRDefault="00A248A7"/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Критерии оценки ответа.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>1.Участник расшифровывает 6 слов-понятий. П</w:t>
      </w:r>
      <w:r w:rsidR="00F42DBE">
        <w:rPr>
          <w:rFonts w:ascii="Times New Roman" w:eastAsia="Calibri" w:hAnsi="Times New Roman" w:cs="Times New Roman"/>
          <w:sz w:val="28"/>
          <w:szCs w:val="28"/>
        </w:rPr>
        <w:t>о 2 балла за каждую расшифровку. Всего</w:t>
      </w: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12 баллов.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2.Участник верно соотносит 6 расшифрованных понятий с изображениями. По 2 балла за каждое верное соотнесение. </w:t>
      </w:r>
      <w:r w:rsidR="005F3910">
        <w:rPr>
          <w:rFonts w:ascii="Times New Roman" w:eastAsia="Calibri" w:hAnsi="Times New Roman" w:cs="Times New Roman"/>
          <w:sz w:val="28"/>
          <w:szCs w:val="28"/>
        </w:rPr>
        <w:t xml:space="preserve">Всего 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12 баллов.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3.Участник дает 6 определений расшифрованным понятиям. По </w:t>
      </w:r>
      <w:r w:rsidR="00AC2BE5" w:rsidRPr="00F42DBE">
        <w:rPr>
          <w:rFonts w:ascii="Times New Roman" w:eastAsia="Calibri" w:hAnsi="Times New Roman" w:cs="Times New Roman"/>
          <w:sz w:val="28"/>
          <w:szCs w:val="28"/>
        </w:rPr>
        <w:t>2</w:t>
      </w: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 балла за каждое определение. </w:t>
      </w:r>
      <w:r w:rsidR="005F3910">
        <w:rPr>
          <w:rFonts w:ascii="Times New Roman" w:eastAsia="Calibri" w:hAnsi="Times New Roman" w:cs="Times New Roman"/>
          <w:sz w:val="28"/>
          <w:szCs w:val="28"/>
        </w:rPr>
        <w:t xml:space="preserve">Всего </w:t>
      </w:r>
      <w:r w:rsidR="00AC2BE5" w:rsidRPr="00F42DBE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 xml:space="preserve"> баллов.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>4.Участник верно определяет культурно-историческую эпоху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5F3910">
        <w:rPr>
          <w:rFonts w:ascii="Times New Roman" w:eastAsia="Calibri" w:hAnsi="Times New Roman" w:cs="Times New Roman"/>
          <w:b/>
          <w:sz w:val="28"/>
          <w:szCs w:val="28"/>
        </w:rPr>
        <w:t xml:space="preserve">Всего 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3 балла.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5.Участник приводит пример культурного </w:t>
      </w:r>
      <w:r w:rsidR="00AC2BE5" w:rsidRPr="00F42DBE">
        <w:rPr>
          <w:rFonts w:ascii="Times New Roman" w:eastAsia="Calibri" w:hAnsi="Times New Roman" w:cs="Times New Roman"/>
          <w:sz w:val="28"/>
          <w:szCs w:val="28"/>
        </w:rPr>
        <w:t>наследия определенной им эпохи - 2</w:t>
      </w: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 балла. Дает его хар</w:t>
      </w:r>
      <w:r w:rsidR="00AC2BE5" w:rsidRPr="00F42DBE">
        <w:rPr>
          <w:rFonts w:ascii="Times New Roman" w:eastAsia="Calibri" w:hAnsi="Times New Roman" w:cs="Times New Roman"/>
          <w:sz w:val="28"/>
          <w:szCs w:val="28"/>
        </w:rPr>
        <w:t>актеристику, указывая функцию - 2 балла, местоположение -</w:t>
      </w: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 2 балла, приводит другие характерные черты и особенности памятника ку</w:t>
      </w:r>
      <w:r w:rsidR="00AC2BE5" w:rsidRPr="00F42DBE">
        <w:rPr>
          <w:rFonts w:ascii="Times New Roman" w:eastAsia="Calibri" w:hAnsi="Times New Roman" w:cs="Times New Roman"/>
          <w:sz w:val="28"/>
          <w:szCs w:val="28"/>
        </w:rPr>
        <w:t>льтуры - 2</w:t>
      </w: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 балла. </w:t>
      </w:r>
      <w:r w:rsidR="005F3910">
        <w:rPr>
          <w:rFonts w:ascii="Times New Roman" w:eastAsia="Calibri" w:hAnsi="Times New Roman" w:cs="Times New Roman"/>
          <w:sz w:val="28"/>
          <w:szCs w:val="28"/>
        </w:rPr>
        <w:t xml:space="preserve">Всего </w:t>
      </w:r>
      <w:r w:rsidR="00AC2BE5" w:rsidRPr="00F42DBE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 xml:space="preserve"> баллов.</w:t>
      </w:r>
    </w:p>
    <w:p w:rsidR="00A248A7" w:rsidRPr="00F42DBE" w:rsidRDefault="00A248A7" w:rsidP="00A248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sz w:val="28"/>
          <w:szCs w:val="28"/>
        </w:rPr>
        <w:t xml:space="preserve">6. Участник грамотно излагает ответ – 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>3 балла.</w:t>
      </w:r>
    </w:p>
    <w:p w:rsidR="00A248A7" w:rsidRPr="00F42DBE" w:rsidRDefault="00AE459F" w:rsidP="00AE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459F">
        <w:rPr>
          <w:rFonts w:ascii="Times New Roman" w:eastAsia="Calibri" w:hAnsi="Times New Roman" w:cs="Times New Roman"/>
          <w:b/>
          <w:sz w:val="28"/>
          <w:szCs w:val="28"/>
        </w:rPr>
        <w:t>Максимальная оценка этой части задания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Pr="00496687">
        <w:rPr>
          <w:rFonts w:ascii="Times New Roman" w:eastAsia="Calibri" w:hAnsi="Times New Roman" w:cs="Times New Roman"/>
          <w:b/>
          <w:sz w:val="28"/>
          <w:szCs w:val="28"/>
        </w:rPr>
        <w:t>0 баллов.</w:t>
      </w:r>
    </w:p>
    <w:p w:rsidR="00A248A7" w:rsidRPr="00F42DBE" w:rsidRDefault="00AC2BE5" w:rsidP="00A248A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Итого за задания 1 типа – 10</w:t>
      </w:r>
      <w:r w:rsidR="00A248A7" w:rsidRPr="00F42DBE">
        <w:rPr>
          <w:rFonts w:ascii="Times New Roman" w:eastAsia="Calibri" w:hAnsi="Times New Roman" w:cs="Times New Roman"/>
          <w:b/>
          <w:sz w:val="28"/>
          <w:szCs w:val="28"/>
        </w:rPr>
        <w:t>0 баллов.</w:t>
      </w:r>
    </w:p>
    <w:p w:rsidR="000B5A3E" w:rsidRPr="00F42DBE" w:rsidRDefault="002509B6" w:rsidP="000B5A3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Задание 2.1.</w:t>
      </w:r>
    </w:p>
    <w:p w:rsidR="0033246E" w:rsidRPr="00F42DBE" w:rsidRDefault="0033246E" w:rsidP="000605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060568" w:rsidRPr="00F42DBE" w:rsidRDefault="002509B6" w:rsidP="000605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:</w:t>
      </w:r>
    </w:p>
    <w:p w:rsidR="00060568" w:rsidRPr="00060568" w:rsidRDefault="00060568" w:rsidP="000605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tbl>
      <w:tblPr>
        <w:tblStyle w:val="TableGrid"/>
        <w:tblW w:w="9573" w:type="dxa"/>
        <w:tblInd w:w="72" w:type="dxa"/>
        <w:tblCellMar>
          <w:top w:w="6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060568" w:rsidRPr="00060568" w:rsidTr="00032B60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568" w:rsidRPr="00060568" w:rsidRDefault="00060568" w:rsidP="000605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1. </w:t>
            </w:r>
            <w:r w:rsidR="000433D2" w:rsidRPr="000433D2">
              <w:rPr>
                <w:rFonts w:ascii="Times New Roman" w:hAnsi="Times New Roman" w:cs="Times New Roman"/>
                <w:color w:val="000000"/>
                <w:sz w:val="24"/>
              </w:rPr>
              <w:t>Сила</w:t>
            </w:r>
            <w:r w:rsidRPr="000433D2">
              <w:rPr>
                <w:rFonts w:ascii="Times New Roman" w:hAnsi="Times New Roman" w:cs="Times New Roman"/>
                <w:color w:val="000000"/>
                <w:sz w:val="24"/>
              </w:rPr>
              <w:t xml:space="preserve"> фантазии, раскачивание бытия, в руках </w:t>
            </w:r>
            <w:r w:rsidR="000433D2" w:rsidRPr="000433D2">
              <w:rPr>
                <w:rFonts w:ascii="Times New Roman" w:hAnsi="Times New Roman" w:cs="Times New Roman"/>
                <w:color w:val="000000"/>
                <w:sz w:val="24"/>
              </w:rPr>
              <w:t>космоса, подчинение природе,</w:t>
            </w:r>
            <w:r w:rsidR="000433D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0433D2" w:rsidRPr="00BF6E44">
              <w:rPr>
                <w:rFonts w:ascii="Times New Roman" w:hAnsi="Times New Roman" w:cs="Times New Roman"/>
                <w:color w:val="000000"/>
                <w:sz w:val="24"/>
              </w:rPr>
              <w:t>восхищение стихией, хрупкость планеты, страх перед будущем, подвешенное состояние и др.</w:t>
            </w:r>
            <w:r w:rsidR="000433D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60568" w:rsidRPr="00060568" w:rsidTr="00032B60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568" w:rsidRPr="00060568" w:rsidRDefault="00060568" w:rsidP="000605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2. </w:t>
            </w:r>
            <w:r w:rsidRPr="00BF6E44">
              <w:rPr>
                <w:rFonts w:ascii="Times New Roman" w:hAnsi="Times New Roman" w:cs="Times New Roman"/>
                <w:color w:val="000000"/>
                <w:sz w:val="24"/>
              </w:rPr>
              <w:t>«Сила природы»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- </w:t>
            </w:r>
            <w:r w:rsidRPr="0006056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скульптура Матери-Природы, вращающей Землю.</w:t>
            </w:r>
          </w:p>
        </w:tc>
      </w:tr>
      <w:tr w:rsidR="00060568" w:rsidRPr="00060568" w:rsidTr="00032B60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568" w:rsidRPr="00060568" w:rsidRDefault="00BF6E44" w:rsidP="000605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3. </w:t>
            </w:r>
            <w:r w:rsidRPr="00BF6E44">
              <w:rPr>
                <w:rFonts w:ascii="Times New Roman" w:hAnsi="Times New Roman" w:cs="Times New Roman"/>
                <w:color w:val="000000"/>
                <w:sz w:val="24"/>
              </w:rPr>
              <w:t>Пояснение</w:t>
            </w:r>
            <w:r w:rsidRPr="00BF6E44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:</w:t>
            </w:r>
            <w:r w:rsidR="00060568" w:rsidRPr="0006056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33246E" w:rsidRDefault="0033246E" w:rsidP="00BF6E44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F6E44" w:rsidRPr="00F42DBE" w:rsidRDefault="00BF6E44" w:rsidP="00BF6E44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Критерии оценки задания.</w:t>
      </w:r>
    </w:p>
    <w:p w:rsidR="00BF6E44" w:rsidRPr="00F42DBE" w:rsidRDefault="00BF6E44" w:rsidP="00BF6E44">
      <w:pPr>
        <w:spacing w:after="0" w:line="26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 каждое верно названное определение назначается 2 балла; не более </w:t>
      </w:r>
      <w:r w:rsidRPr="00F42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баллов.</w:t>
      </w:r>
    </w:p>
    <w:p w:rsidR="00BF6E44" w:rsidRPr="00F42DBE" w:rsidRDefault="00BF6E44" w:rsidP="00BF6E44">
      <w:pPr>
        <w:spacing w:after="0" w:line="26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 н</w:t>
      </w:r>
      <w:r w:rsidR="00443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азвание, вскрывающее символ</w:t>
      </w:r>
      <w:r w:rsidR="00443031" w:rsidRPr="00443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43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метафору работы</w:t>
      </w:r>
      <w:r w:rsidR="004430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использующее цитату</w:t>
      </w:r>
      <w:r w:rsidR="00082985"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назначается </w:t>
      </w:r>
      <w:r w:rsidR="00082985" w:rsidRPr="00F42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баллов.</w:t>
      </w:r>
    </w:p>
    <w:p w:rsidR="00BF6E44" w:rsidRPr="00F42DBE" w:rsidRDefault="00BF6E44" w:rsidP="00BF6E44">
      <w:pPr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082985" w:rsidRPr="00F42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из пяти пояснений к названию назначается по 2 балла; не более </w:t>
      </w:r>
      <w:r w:rsidR="00082985" w:rsidRPr="00F42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баллов.</w:t>
      </w:r>
    </w:p>
    <w:p w:rsidR="00082985" w:rsidRPr="00F42DBE" w:rsidRDefault="00082985" w:rsidP="00082985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этой части задания - 46 баллов.</w:t>
      </w:r>
    </w:p>
    <w:p w:rsidR="00060568" w:rsidRDefault="00060568" w:rsidP="002509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246E" w:rsidRDefault="002509B6" w:rsidP="00F42D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2.2.</w:t>
      </w:r>
    </w:p>
    <w:p w:rsidR="00F42DBE" w:rsidRPr="00F42DBE" w:rsidRDefault="00F42DBE" w:rsidP="00F42D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46E" w:rsidRPr="00F42DBE" w:rsidRDefault="0033246E" w:rsidP="0033246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ответа:</w:t>
      </w:r>
    </w:p>
    <w:p w:rsidR="0033246E" w:rsidRPr="00F42DBE" w:rsidRDefault="0033246E" w:rsidP="003324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9B6" w:rsidRPr="00F42DBE" w:rsidRDefault="002509B6" w:rsidP="0033246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B6C43"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Андалузский пес - известный сюрреалистический фильм «авангарда» 1920-х, в основе сценария которого лежат сны его создателей.</w:t>
      </w:r>
    </w:p>
    <w:p w:rsidR="002509B6" w:rsidRPr="00F42DBE" w:rsidRDefault="002509B6" w:rsidP="002509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B6C43"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Авторами фильма являются - Луис </w:t>
      </w:r>
      <w:proofErr w:type="spellStart"/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Бунюэль</w:t>
      </w:r>
      <w:proofErr w:type="spellEnd"/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Сальвадор Дали.</w:t>
      </w:r>
    </w:p>
    <w:p w:rsidR="009658BF" w:rsidRPr="00F42DBE" w:rsidRDefault="009B6C43" w:rsidP="00B0438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B04385"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Эмоциональное состояние – шокирующее, </w:t>
      </w:r>
      <w:r w:rsidR="00764D27"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отторжение, испуг, негатив, разочарование</w:t>
      </w:r>
      <w:r w:rsidR="00082985" w:rsidRPr="00F42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F6E44" w:rsidRPr="00F42DBE" w:rsidRDefault="00BF6E44" w:rsidP="00BF6E44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2509B6" w:rsidRPr="00F42DBE" w:rsidRDefault="009658BF" w:rsidP="00BF6E44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Критерии оценки задания.</w:t>
      </w:r>
    </w:p>
    <w:p w:rsidR="002509B6" w:rsidRPr="00F42DBE" w:rsidRDefault="009B6C43" w:rsidP="002509B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C7137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245725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 указанном названии фильма</w:t>
      </w:r>
      <w:r w:rsidR="004C7137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ученику назначается </w:t>
      </w:r>
      <w:r w:rsidR="0017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09B6" w:rsidRPr="00F42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баллов.</w:t>
      </w:r>
    </w:p>
    <w:p w:rsidR="009B6C43" w:rsidRPr="00F42DBE" w:rsidRDefault="009B6C43" w:rsidP="002509B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 к</w:t>
      </w:r>
      <w:r w:rsidR="009A3DE9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аждое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 названное имя </w:t>
      </w:r>
      <w:r w:rsidR="009A3DE9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фамилию</w:t>
      </w:r>
      <w:r w:rsidR="009A3DE9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назначается по </w:t>
      </w:r>
      <w:r w:rsidR="004C7137" w:rsidRPr="00EA2516">
        <w:rPr>
          <w:rFonts w:ascii="Times New Roman" w:eastAsia="Times New Roman" w:hAnsi="Times New Roman" w:cs="Times New Roman"/>
          <w:sz w:val="28"/>
          <w:szCs w:val="28"/>
          <w:lang w:eastAsia="ru-RU"/>
        </w:rPr>
        <w:t>8 баллов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всего </w:t>
      </w:r>
      <w:r w:rsidR="004C7137" w:rsidRPr="00F42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:rsidR="002509B6" w:rsidRPr="00F42DBE" w:rsidRDefault="00443031" w:rsidP="002509B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509B6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развернутое описание ощущения и эмоций возник</w:t>
      </w:r>
      <w:r w:rsidR="009A3DE9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</w:t>
      </w:r>
      <w:r w:rsidR="002509B6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9A3DE9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просмотре</w:t>
      </w:r>
      <w:r w:rsidR="002509B6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фильма ученику начисляется </w:t>
      </w:r>
      <w:r w:rsidR="004C7137" w:rsidRPr="00F42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09B6" w:rsidRPr="00F42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</w:t>
      </w:r>
      <w:r w:rsidR="002509B6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9B6" w:rsidRPr="00F42DBE" w:rsidRDefault="002509B6" w:rsidP="002509B6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Максимальная оценка этой части задания - </w:t>
      </w:r>
      <w:r w:rsidR="009658BF"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баллов.</w:t>
      </w:r>
    </w:p>
    <w:p w:rsidR="00A248A7" w:rsidRPr="00F42DBE" w:rsidRDefault="00A60304" w:rsidP="00A248A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Итого за задания 2 типа – 92</w:t>
      </w:r>
      <w:r w:rsidR="00245725" w:rsidRPr="00F42DBE">
        <w:rPr>
          <w:rFonts w:ascii="Times New Roman" w:eastAsia="Calibri" w:hAnsi="Times New Roman" w:cs="Times New Roman"/>
          <w:b/>
          <w:sz w:val="28"/>
          <w:szCs w:val="28"/>
        </w:rPr>
        <w:t xml:space="preserve"> балла.</w:t>
      </w:r>
    </w:p>
    <w:p w:rsidR="00245725" w:rsidRDefault="00245725" w:rsidP="0024572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Задание 3.1.</w:t>
      </w:r>
    </w:p>
    <w:p w:rsidR="00F42DBE" w:rsidRPr="00F42DBE" w:rsidRDefault="00F42DBE" w:rsidP="0024572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245725" w:rsidRPr="00F42DBE" w:rsidRDefault="00245725" w:rsidP="0024572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:</w:t>
      </w:r>
    </w:p>
    <w:p w:rsidR="00060568" w:rsidRPr="00F42DBE" w:rsidRDefault="00060568" w:rsidP="000605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60568" w:rsidRPr="000B5A3E" w:rsidTr="00032B60">
        <w:trPr>
          <w:trHeight w:val="422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413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«Шулеры», Микеланджело </w:t>
            </w:r>
            <w:proofErr w:type="spellStart"/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Меризи</w:t>
            </w:r>
            <w:proofErr w:type="spellEnd"/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Караваджо, 1596 год (16 век)</w:t>
            </w:r>
          </w:p>
        </w:tc>
      </w:tr>
      <w:tr w:rsidR="00060568" w:rsidRPr="000B5A3E" w:rsidTr="00032B60">
        <w:trPr>
          <w:trHeight w:val="428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413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конец 16 – начало 17 веков, эпоха барокко</w:t>
            </w:r>
          </w:p>
        </w:tc>
      </w:tr>
      <w:tr w:rsidR="00060568" w:rsidRPr="000B5A3E" w:rsidTr="00032B60">
        <w:trPr>
          <w:trHeight w:val="830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Асимметрия, тяготения к контрастам, к пышности, осложненной форме, красочность и динамичность живописных сюжетов, художники этой эпохи воспринимали мир пессимистично, трагически: «Бог покинул этот мир на произвол судьбы»</w:t>
            </w:r>
          </w:p>
        </w:tc>
      </w:tr>
      <w:tr w:rsidR="00060568" w:rsidRPr="000B5A3E" w:rsidTr="00032B60">
        <w:trPr>
          <w:trHeight w:val="559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Левую сторону. Слева за столом юный мальчик, за спиной юноши и справа картины – шулеры – сообщники. Они обыгрывают его в карты.</w:t>
            </w:r>
          </w:p>
        </w:tc>
      </w:tr>
      <w:tr w:rsidR="00060568" w:rsidRPr="000B5A3E" w:rsidTr="00032B60">
        <w:trPr>
          <w:trHeight w:val="553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Бытовой жанр — область изобразительного искусства, посвященная событиям и сценам повседневного быта.</w:t>
            </w:r>
          </w:p>
        </w:tc>
      </w:tr>
      <w:tr w:rsidR="00060568" w:rsidRPr="000B5A3E" w:rsidTr="00032B60">
        <w:trPr>
          <w:trHeight w:val="419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Трагичность судьбы и разочарование в обществе </w:t>
            </w:r>
          </w:p>
        </w:tc>
      </w:tr>
      <w:tr w:rsidR="00060568" w:rsidRPr="000B5A3E" w:rsidTr="00032B60">
        <w:trPr>
          <w:trHeight w:val="425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Призывает быть в жизни более осмотрительным и не поддаваться соблазну к азарту.</w:t>
            </w:r>
          </w:p>
        </w:tc>
      </w:tr>
      <w:tr w:rsidR="00060568" w:rsidRPr="000B5A3E" w:rsidTr="00032B60">
        <w:trPr>
          <w:trHeight w:val="545"/>
          <w:jc w:val="center"/>
        </w:trPr>
        <w:tc>
          <w:tcPr>
            <w:tcW w:w="9571" w:type="dxa"/>
            <w:shd w:val="clear" w:color="auto" w:fill="auto"/>
          </w:tcPr>
          <w:p w:rsidR="00060568" w:rsidRPr="000B5A3E" w:rsidRDefault="00060568" w:rsidP="00032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B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того, что на полотне достаточно много света и мало затемнённых участков присутствует момент вовлечения зрителя в данное действие</w:t>
            </w:r>
          </w:p>
        </w:tc>
      </w:tr>
    </w:tbl>
    <w:p w:rsidR="00060568" w:rsidRPr="000B5A3E" w:rsidRDefault="00060568" w:rsidP="000605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:rsidR="00060568" w:rsidRPr="00F42DBE" w:rsidRDefault="00060568" w:rsidP="00060568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Критерии оценки задания.</w:t>
      </w:r>
    </w:p>
    <w:p w:rsidR="00060568" w:rsidRPr="00F42DBE" w:rsidRDefault="00060568" w:rsidP="00060568">
      <w:pPr>
        <w:numPr>
          <w:ilvl w:val="2"/>
          <w:numId w:val="1"/>
        </w:numPr>
        <w:tabs>
          <w:tab w:val="left" w:pos="716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Участник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верно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указывает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название </w:t>
      </w:r>
      <w:r w:rsidR="00856381"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и автора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работы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–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4 балла.</w:t>
      </w:r>
    </w:p>
    <w:p w:rsidR="00856381" w:rsidRPr="00F42DBE" w:rsidRDefault="00856381" w:rsidP="00856381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Участник верно указывает период и эпоху создания картины –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 балла.</w:t>
      </w:r>
    </w:p>
    <w:p w:rsidR="00060568" w:rsidRPr="00F42DBE" w:rsidRDefault="00060568" w:rsidP="00060568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Участник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верно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указывает 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основные тенденции </w:t>
      </w:r>
      <w:r w:rsidR="00856381"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живописи 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эпохи.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2 балла за каждую верно указанную тенденцию.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Максимально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20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баллов.</w:t>
      </w:r>
    </w:p>
    <w:p w:rsidR="00060568" w:rsidRPr="00F42DBE" w:rsidRDefault="00060568" w:rsidP="00060568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Участник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верно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описывает 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общую композицию работы. 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Указывает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какое место в ней занимает приведённый фрагмент -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6</w:t>
      </w:r>
      <w:r w:rsidR="00856381"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баллов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</w:t>
      </w:r>
    </w:p>
    <w:p w:rsidR="00060568" w:rsidRPr="00F42DBE" w:rsidRDefault="00060568" w:rsidP="00060568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Участник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верно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о</w:t>
      </w:r>
      <w:proofErr w:type="spellStart"/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предел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яет</w:t>
      </w:r>
      <w:proofErr w:type="spellEnd"/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жанр картины</w:t>
      </w:r>
      <w:r w:rsidR="00856381"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верно дает характеристику жанра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 балла.</w:t>
      </w:r>
    </w:p>
    <w:p w:rsidR="00060568" w:rsidRPr="00F42DBE" w:rsidRDefault="00060568" w:rsidP="00060568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 xml:space="preserve">Участник 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верно</w:t>
      </w:r>
      <w:r w:rsidRPr="00F42DB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33246E"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определяет основные качества эпохи, утверждающиеся в этом произведении и то – к чему призывает художник в картине 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 балла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3246E" w:rsidRPr="00F42DBE" w:rsidRDefault="0033246E" w:rsidP="00060568">
      <w:pPr>
        <w:numPr>
          <w:ilvl w:val="2"/>
          <w:numId w:val="1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Участник отмечает главные средства выразительности этой картины – </w:t>
      </w:r>
      <w:r w:rsidR="00D66A4B"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балла.</w:t>
      </w:r>
    </w:p>
    <w:p w:rsidR="00905221" w:rsidRPr="00905221" w:rsidRDefault="00060568" w:rsidP="00060568">
      <w:pPr>
        <w:numPr>
          <w:ilvl w:val="2"/>
          <w:numId w:val="1"/>
        </w:numPr>
        <w:tabs>
          <w:tab w:val="left" w:pos="793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Грамотно излагает ответ - </w:t>
      </w:r>
      <w:r w:rsidR="00D66A4B"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4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балла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(За каждую ошибку снимается 2 балл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).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060568" w:rsidRPr="00F42DBE" w:rsidRDefault="00060568" w:rsidP="00905221">
      <w:pPr>
        <w:tabs>
          <w:tab w:val="left" w:pos="793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Максимальная оценка</w:t>
      </w:r>
      <w:r w:rsidR="00905221" w:rsidRPr="0090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5221"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этой части задания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D66A4B"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50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баллов.</w:t>
      </w:r>
    </w:p>
    <w:p w:rsidR="00060568" w:rsidRPr="00F42DBE" w:rsidRDefault="00122958" w:rsidP="0006056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42DBE">
        <w:rPr>
          <w:rFonts w:ascii="Times New Roman" w:eastAsia="Calibri" w:hAnsi="Times New Roman" w:cs="Times New Roman"/>
          <w:b/>
          <w:sz w:val="28"/>
          <w:szCs w:val="28"/>
        </w:rPr>
        <w:t>Итого за задания 3 типа – 50 баллов.</w:t>
      </w:r>
    </w:p>
    <w:p w:rsidR="00122958" w:rsidRPr="00F42DBE" w:rsidRDefault="00122958" w:rsidP="0033246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55113" w:rsidRPr="00820B90" w:rsidRDefault="00F55113" w:rsidP="00F5511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Задание 4.1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.</w:t>
      </w:r>
    </w:p>
    <w:p w:rsidR="0033246E" w:rsidRPr="008D7533" w:rsidRDefault="0033246E" w:rsidP="00F551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246E" w:rsidRPr="00F55113" w:rsidRDefault="0033246E" w:rsidP="00DD25A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</w:t>
      </w:r>
      <w:r w:rsidRPr="00F5511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:</w:t>
      </w:r>
    </w:p>
    <w:p w:rsidR="005A1042" w:rsidRPr="00F55113" w:rsidRDefault="005A1042" w:rsidP="00DD25A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. г"/>
        </w:smartTagPr>
        <w:r w:rsidRPr="00820B9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2. </w:t>
        </w:r>
        <w:r w:rsidRPr="00820B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</w:t>
        </w:r>
      </w:smartTag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3. г"/>
        </w:smartTagPr>
        <w:r w:rsidRPr="00820B9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3. </w:t>
        </w:r>
        <w:r w:rsidRPr="00820B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</w:t>
        </w:r>
      </w:smartTag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– </w:t>
      </w:r>
      <w:r w:rsidR="00F5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балла.</w:t>
      </w:r>
    </w:p>
    <w:p w:rsidR="00820B90" w:rsidRPr="00820B90" w:rsidRDefault="00820B90" w:rsidP="00820B90">
      <w:pPr>
        <w:pStyle w:val="1"/>
        <w:rPr>
          <w:sz w:val="28"/>
          <w:szCs w:val="28"/>
        </w:rPr>
      </w:pPr>
      <w:r w:rsidRPr="008D7533">
        <w:rPr>
          <w:rFonts w:eastAsia="Times New Roman"/>
          <w:b/>
          <w:sz w:val="28"/>
          <w:szCs w:val="28"/>
        </w:rPr>
        <w:t>10.</w:t>
      </w:r>
      <w:r>
        <w:rPr>
          <w:rFonts w:eastAsia="Times New Roman"/>
          <w:sz w:val="28"/>
          <w:szCs w:val="28"/>
        </w:rPr>
        <w:t xml:space="preserve"> 1. </w:t>
      </w:r>
      <w:r w:rsidRPr="00820B90">
        <w:rPr>
          <w:sz w:val="28"/>
          <w:szCs w:val="28"/>
        </w:rPr>
        <w:t>- произведения С. Прокофьева</w:t>
      </w:r>
    </w:p>
    <w:p w:rsidR="00820B90" w:rsidRPr="00820B90" w:rsidRDefault="00820B90" w:rsidP="00820B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2. </w:t>
      </w:r>
      <w:r w:rsidRPr="00820B90">
        <w:rPr>
          <w:rFonts w:ascii="Times New Roman" w:eastAsia="Calibri" w:hAnsi="Times New Roman" w:cs="Times New Roman"/>
          <w:sz w:val="28"/>
          <w:szCs w:val="28"/>
          <w:lang w:eastAsia="ru-RU"/>
        </w:rPr>
        <w:t>- скрипачи</w:t>
      </w:r>
    </w:p>
    <w:p w:rsidR="00820B90" w:rsidRPr="00820B90" w:rsidRDefault="008D7533" w:rsidP="008D7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3. </w:t>
      </w:r>
      <w:r w:rsidR="00820B90" w:rsidRPr="00820B90">
        <w:rPr>
          <w:rFonts w:ascii="Times New Roman" w:eastAsia="Calibri" w:hAnsi="Times New Roman" w:cs="Times New Roman"/>
          <w:sz w:val="28"/>
          <w:szCs w:val="28"/>
          <w:lang w:eastAsia="ru-RU"/>
        </w:rPr>
        <w:t>- крупнейшие оперные театры</w:t>
      </w:r>
    </w:p>
    <w:p w:rsidR="008268A2" w:rsidRDefault="008D7533" w:rsidP="008D7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4. </w:t>
      </w:r>
      <w:r w:rsidR="008268A2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20B90" w:rsidRPr="00820B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дирижеры</w:t>
      </w:r>
    </w:p>
    <w:p w:rsidR="00820B90" w:rsidRPr="00820B90" w:rsidRDefault="008268A2" w:rsidP="008D7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268A2">
        <w:rPr>
          <w:rFonts w:ascii="Times New Roman" w:eastAsia="Calibri" w:hAnsi="Times New Roman" w:cs="Times New Roman"/>
          <w:sz w:val="28"/>
          <w:szCs w:val="28"/>
          <w:lang w:eastAsia="ru-RU"/>
        </w:rPr>
        <w:t>За верно названный принцип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– 5 баллов</w:t>
      </w:r>
    </w:p>
    <w:p w:rsidR="00820B90" w:rsidRPr="008268A2" w:rsidRDefault="008268A2" w:rsidP="00820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– 4. </w:t>
      </w:r>
      <w:r w:rsidR="00820B90"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</w:t>
      </w:r>
      <w:r w:rsidR="00820B90" w:rsidRPr="00820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названный принцип - </w:t>
      </w:r>
      <w:r w:rsidRPr="00826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20B90" w:rsidRPr="00826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Pr="00826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C1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(всего 9 баллов)</w:t>
      </w:r>
      <w:r w:rsidR="00820B90" w:rsidRPr="00826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A2516" w:rsidRPr="00F55113" w:rsidRDefault="00EA2516" w:rsidP="00F55113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(За каждую ошибку снимается 2 балл</w:t>
      </w:r>
      <w:r w:rsidRPr="00F42DBE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F42D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).</w:t>
      </w:r>
    </w:p>
    <w:p w:rsidR="00F55113" w:rsidRPr="00F42DBE" w:rsidRDefault="00F55113" w:rsidP="00F55113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</w:t>
      </w:r>
      <w:r w:rsidR="00826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 оценка этой части задания - 5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баллов.</w:t>
      </w:r>
    </w:p>
    <w:p w:rsidR="00820B90" w:rsidRDefault="00820B90" w:rsidP="00820B9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820B90" w:rsidRPr="00F42DBE" w:rsidRDefault="00820B90" w:rsidP="00820B9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Задание 4.2</w:t>
      </w: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.</w:t>
      </w:r>
    </w:p>
    <w:p w:rsidR="00820B90" w:rsidRDefault="00820B90" w:rsidP="00820B9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820B90" w:rsidRDefault="00820B90" w:rsidP="00820B9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Вариант ответа</w:t>
      </w:r>
      <w:r w:rsidRPr="00820B9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:</w:t>
      </w:r>
    </w:p>
    <w:p w:rsidR="002B624A" w:rsidRPr="00820B90" w:rsidRDefault="002B624A" w:rsidP="00820B9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2B624A" w:rsidRDefault="002B624A" w:rsidP="002B624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4A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Большинство богов Древнего Египта изображались в зооморфных обликах. Установите тройное соответствие: в первую колонку вписать бог или богиня; в третью - название животного (баран, лев, крокодил, скорпион, шакал,) и птицы (ибис, сокол, стервятник).</w:t>
      </w:r>
    </w:p>
    <w:p w:rsidR="002B624A" w:rsidRPr="002B624A" w:rsidRDefault="002B624A" w:rsidP="002B624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25"/>
        <w:gridCol w:w="1546"/>
      </w:tblGrid>
      <w:tr w:rsidR="002B624A" w:rsidRPr="002B624A" w:rsidTr="002B624A">
        <w:tc>
          <w:tcPr>
            <w:tcW w:w="3775" w:type="dxa"/>
            <w:gridSpan w:val="3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звероподобные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 </w:t>
            </w:r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богиня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Сохмет</w:t>
            </w:r>
            <w:proofErr w:type="spellEnd"/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Себек</w:t>
            </w:r>
            <w:proofErr w:type="spellEnd"/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крокодил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богиня</w:t>
            </w:r>
            <w:proofErr w:type="gramEnd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Серкет</w:t>
            </w:r>
            <w:proofErr w:type="spellEnd"/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скорпион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Анубис</w:t>
            </w:r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шакал</w:t>
            </w:r>
            <w:proofErr w:type="gramEnd"/>
          </w:p>
        </w:tc>
      </w:tr>
      <w:tr w:rsidR="002B624A" w:rsidRPr="002B624A" w:rsidTr="002B624A">
        <w:tc>
          <w:tcPr>
            <w:tcW w:w="3775" w:type="dxa"/>
            <w:gridSpan w:val="3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птицеподобные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</w:t>
            </w:r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gramEnd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</w:t>
            </w:r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ибис</w:t>
            </w:r>
            <w:proofErr w:type="gramEnd"/>
          </w:p>
        </w:tc>
      </w:tr>
      <w:tr w:rsidR="002B624A" w:rsidRPr="002B624A" w:rsidTr="002B624A">
        <w:tc>
          <w:tcPr>
            <w:tcW w:w="1104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богиня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Небет</w:t>
            </w:r>
            <w:proofErr w:type="spellEnd"/>
          </w:p>
        </w:tc>
        <w:tc>
          <w:tcPr>
            <w:tcW w:w="1546" w:type="dxa"/>
            <w:shd w:val="clear" w:color="auto" w:fill="auto"/>
          </w:tcPr>
          <w:p w:rsidR="002B624A" w:rsidRPr="002B624A" w:rsidRDefault="002B624A" w:rsidP="002B624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6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стервятник</w:t>
            </w:r>
            <w:proofErr w:type="gramEnd"/>
          </w:p>
        </w:tc>
      </w:tr>
    </w:tbl>
    <w:p w:rsidR="00820B90" w:rsidRDefault="00820B90" w:rsidP="00DD2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DBE" w:rsidRDefault="002B624A" w:rsidP="00DD2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42DBE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творчестве каких художников нашли образное воплощение следующие литературные произведения? (</w:t>
      </w:r>
      <w:proofErr w:type="gramStart"/>
      <w:r w:rsidR="00F42DBE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сопоставить</w:t>
      </w:r>
      <w:proofErr w:type="gramEnd"/>
      <w:r w:rsidR="00F42DBE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B5131" w:rsidRPr="00F42DBE" w:rsidRDefault="00CB5131" w:rsidP="00DD2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9"/>
        <w:gridCol w:w="2995"/>
        <w:gridCol w:w="3361"/>
      </w:tblGrid>
      <w:tr w:rsidR="00F42DBE" w:rsidRPr="00F42DBE" w:rsidTr="00F741ED">
        <w:trPr>
          <w:trHeight w:val="270"/>
        </w:trPr>
        <w:tc>
          <w:tcPr>
            <w:tcW w:w="3239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А.С. Пушкин. «Медный всадник»</w:t>
            </w:r>
          </w:p>
        </w:tc>
        <w:tc>
          <w:tcPr>
            <w:tcW w:w="2995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А.</w:t>
            </w:r>
            <w:r w:rsidR="00217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Бенуа</w:t>
            </w:r>
          </w:p>
        </w:tc>
        <w:tc>
          <w:tcPr>
            <w:tcW w:w="3361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  <w:r w:rsidR="00E15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Врубель</w:t>
            </w:r>
          </w:p>
        </w:tc>
      </w:tr>
      <w:tr w:rsidR="00F42DBE" w:rsidRPr="00F42DBE" w:rsidTr="00F741ED">
        <w:trPr>
          <w:trHeight w:val="165"/>
        </w:trPr>
        <w:tc>
          <w:tcPr>
            <w:tcW w:w="3239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М.Ю. Лермонтов. «Демон»</w:t>
            </w:r>
          </w:p>
        </w:tc>
        <w:tc>
          <w:tcPr>
            <w:tcW w:w="2995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М. Врубель</w:t>
            </w:r>
          </w:p>
        </w:tc>
        <w:tc>
          <w:tcPr>
            <w:tcW w:w="3361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E15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Фаворский</w:t>
            </w:r>
          </w:p>
        </w:tc>
      </w:tr>
      <w:tr w:rsidR="00F42DBE" w:rsidRPr="00F42DBE" w:rsidTr="00F741ED">
        <w:trPr>
          <w:trHeight w:val="142"/>
        </w:trPr>
        <w:tc>
          <w:tcPr>
            <w:tcW w:w="3239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Н.В. Гоголь. «Мёртвые души» </w:t>
            </w:r>
          </w:p>
        </w:tc>
        <w:tc>
          <w:tcPr>
            <w:tcW w:w="2995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А.</w:t>
            </w:r>
            <w:r w:rsidR="00217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Агин</w:t>
            </w:r>
          </w:p>
        </w:tc>
        <w:tc>
          <w:tcPr>
            <w:tcW w:w="3361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E15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Бенуа</w:t>
            </w:r>
          </w:p>
        </w:tc>
      </w:tr>
      <w:tr w:rsidR="00F42DBE" w:rsidRPr="00F42DBE" w:rsidTr="00F741ED">
        <w:trPr>
          <w:trHeight w:val="315"/>
        </w:trPr>
        <w:tc>
          <w:tcPr>
            <w:tcW w:w="3239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«Слово о полку Игореве»</w:t>
            </w:r>
          </w:p>
        </w:tc>
        <w:tc>
          <w:tcPr>
            <w:tcW w:w="2995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В.</w:t>
            </w:r>
            <w:r w:rsidR="00217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Фаворский</w:t>
            </w:r>
          </w:p>
        </w:tc>
        <w:tc>
          <w:tcPr>
            <w:tcW w:w="3361" w:type="dxa"/>
          </w:tcPr>
          <w:p w:rsidR="00F42DBE" w:rsidRPr="00F42DBE" w:rsidRDefault="00F42DBE" w:rsidP="00F4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E15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Агин</w:t>
            </w:r>
          </w:p>
        </w:tc>
      </w:tr>
    </w:tbl>
    <w:p w:rsidR="00F42DBE" w:rsidRPr="00F42DBE" w:rsidRDefault="00F42DBE" w:rsidP="00F42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DBE" w:rsidRPr="00F42DBE" w:rsidRDefault="00CB5131" w:rsidP="00CB5131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42D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Критерии оценки задания.</w:t>
      </w:r>
    </w:p>
    <w:p w:rsidR="00291297" w:rsidRPr="002B624A" w:rsidRDefault="00291297" w:rsidP="00291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B6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каждое соответствие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B6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B6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91297" w:rsidRPr="002B624A" w:rsidRDefault="00291297" w:rsidP="0029129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</w:t>
      </w:r>
      <w:r w:rsidRPr="002B6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 баллов</w:t>
      </w:r>
      <w:r w:rsidRPr="002B6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42DBE" w:rsidRPr="00F42DBE" w:rsidRDefault="00291297" w:rsidP="00F42DBE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42DBE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каждом верном </w:t>
      </w:r>
      <w:r w:rsidR="001D2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</w:t>
      </w:r>
      <w:r w:rsidR="001C1A8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ученику назначается по 3</w:t>
      </w:r>
      <w:r w:rsidR="001D2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="00F42DBE" w:rsidRPr="00F4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2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1C1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1D2582" w:rsidRPr="001D2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:rsidR="001D2582" w:rsidRPr="001D2582" w:rsidRDefault="001D2582" w:rsidP="001D2582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</w:t>
      </w:r>
      <w:r w:rsidR="00EF6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 оценка этой части задания - 6</w:t>
      </w:r>
      <w:r w:rsidRPr="00F42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баллов.</w:t>
      </w:r>
    </w:p>
    <w:p w:rsidR="005A1042" w:rsidRPr="00CB5131" w:rsidRDefault="00F55113" w:rsidP="0033246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 за задания 4</w:t>
      </w:r>
      <w:r w:rsidRPr="00F42DBE">
        <w:rPr>
          <w:rFonts w:ascii="Times New Roman" w:eastAsia="Calibri" w:hAnsi="Times New Roman" w:cs="Times New Roman"/>
          <w:b/>
          <w:sz w:val="28"/>
          <w:szCs w:val="28"/>
        </w:rPr>
        <w:t xml:space="preserve"> типа</w:t>
      </w:r>
      <w:r w:rsidR="00EF6C6C">
        <w:rPr>
          <w:rFonts w:ascii="Times New Roman" w:eastAsia="Calibri" w:hAnsi="Times New Roman" w:cs="Times New Roman"/>
          <w:b/>
          <w:sz w:val="28"/>
          <w:szCs w:val="28"/>
        </w:rPr>
        <w:t xml:space="preserve"> – 11</w:t>
      </w:r>
      <w:r>
        <w:rPr>
          <w:rFonts w:ascii="Times New Roman" w:eastAsia="Calibri" w:hAnsi="Times New Roman" w:cs="Times New Roman"/>
          <w:b/>
          <w:sz w:val="28"/>
          <w:szCs w:val="28"/>
        </w:rPr>
        <w:t>0 баллов.</w:t>
      </w:r>
    </w:p>
    <w:p w:rsidR="00245725" w:rsidRPr="00CB5131" w:rsidRDefault="00245725" w:rsidP="00A248A7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F0F" w:rsidRPr="00F23F0F" w:rsidRDefault="00F23F0F" w:rsidP="00F23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F23F0F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ИСКУССТВО (МХК)</w:t>
      </w:r>
    </w:p>
    <w:p w:rsidR="00F23F0F" w:rsidRPr="00F23F0F" w:rsidRDefault="00F23F0F" w:rsidP="00F23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4"/>
        <w:gridCol w:w="603"/>
        <w:gridCol w:w="635"/>
        <w:gridCol w:w="669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F23F0F" w:rsidRPr="00F23F0F" w:rsidTr="003A6322">
        <w:trPr>
          <w:trHeight w:val="487"/>
        </w:trPr>
        <w:tc>
          <w:tcPr>
            <w:tcW w:w="480" w:type="pct"/>
            <w:vMerge w:val="restar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319" w:type="pct"/>
            <w:vMerge w:val="restar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336" w:type="pct"/>
            <w:vMerge w:val="restar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(мин)</w:t>
            </w:r>
          </w:p>
        </w:tc>
        <w:tc>
          <w:tcPr>
            <w:tcW w:w="354" w:type="pct"/>
            <w:vMerge w:val="restar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баллов</w:t>
            </w:r>
          </w:p>
        </w:tc>
        <w:tc>
          <w:tcPr>
            <w:tcW w:w="2698" w:type="pct"/>
            <w:gridSpan w:val="7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баллов за задание</w:t>
            </w:r>
          </w:p>
        </w:tc>
        <w:tc>
          <w:tcPr>
            <w:tcW w:w="407" w:type="pct"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7" w:type="pct"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23F0F" w:rsidRPr="00F23F0F" w:rsidTr="003A6322">
        <w:tc>
          <w:tcPr>
            <w:tcW w:w="0" w:type="auto"/>
            <w:vMerge/>
            <w:vAlign w:val="center"/>
            <w:hideMark/>
          </w:tcPr>
          <w:p w:rsidR="00F23F0F" w:rsidRPr="00F23F0F" w:rsidRDefault="00F23F0F" w:rsidP="00F23F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3F0F" w:rsidRPr="00F23F0F" w:rsidRDefault="00F23F0F" w:rsidP="00F23F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3F0F" w:rsidRPr="00F23F0F" w:rsidRDefault="00F23F0F" w:rsidP="00F23F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3F0F" w:rsidRPr="00F23F0F" w:rsidRDefault="00F23F0F" w:rsidP="00F23F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 задание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 задание</w:t>
            </w:r>
          </w:p>
        </w:tc>
        <w:tc>
          <w:tcPr>
            <w:tcW w:w="407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</w:t>
            </w:r>
          </w:p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задание</w:t>
            </w:r>
            <w:proofErr w:type="gramEnd"/>
          </w:p>
        </w:tc>
        <w:tc>
          <w:tcPr>
            <w:tcW w:w="407" w:type="pct"/>
            <w:hideMark/>
          </w:tcPr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5.2</w:t>
            </w:r>
          </w:p>
          <w:p w:rsidR="00F23F0F" w:rsidRPr="00F23F0F" w:rsidRDefault="00F23F0F" w:rsidP="00F23F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задание</w:t>
            </w:r>
            <w:proofErr w:type="gramEnd"/>
          </w:p>
        </w:tc>
      </w:tr>
      <w:tr w:rsidR="00F23F0F" w:rsidRPr="00F23F0F" w:rsidTr="003A6322">
        <w:tc>
          <w:tcPr>
            <w:tcW w:w="480" w:type="pc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Искусство (МХК)</w:t>
            </w:r>
          </w:p>
        </w:tc>
        <w:tc>
          <w:tcPr>
            <w:tcW w:w="319" w:type="pc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36" w:type="pc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54" w:type="pc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3F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5</w:t>
            </w: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7" w:type="pct"/>
            <w:hideMark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7" w:type="pct"/>
          </w:tcPr>
          <w:p w:rsidR="00F23F0F" w:rsidRPr="00F23F0F" w:rsidRDefault="00F23F0F" w:rsidP="00F23F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23F0F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248A7" w:rsidRDefault="00A248A7"/>
    <w:sectPr w:rsidR="00A24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F0A33"/>
    <w:multiLevelType w:val="multilevel"/>
    <w:tmpl w:val="D4BA6F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766688E"/>
    <w:multiLevelType w:val="hybridMultilevel"/>
    <w:tmpl w:val="5E1CB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F017BD"/>
    <w:multiLevelType w:val="hybridMultilevel"/>
    <w:tmpl w:val="6012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D031A5"/>
    <w:multiLevelType w:val="hybridMultilevel"/>
    <w:tmpl w:val="1700A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741559"/>
    <w:multiLevelType w:val="hybridMultilevel"/>
    <w:tmpl w:val="BF56C086"/>
    <w:lvl w:ilvl="0" w:tplc="DD06BCF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1133B0"/>
    <w:multiLevelType w:val="multilevel"/>
    <w:tmpl w:val="422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87331D"/>
    <w:multiLevelType w:val="multilevel"/>
    <w:tmpl w:val="D4BA6F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1D005F1"/>
    <w:multiLevelType w:val="multilevel"/>
    <w:tmpl w:val="2B2E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AD"/>
    <w:rsid w:val="00020615"/>
    <w:rsid w:val="000433D2"/>
    <w:rsid w:val="00060568"/>
    <w:rsid w:val="00082985"/>
    <w:rsid w:val="000B5A3E"/>
    <w:rsid w:val="001115D7"/>
    <w:rsid w:val="00122958"/>
    <w:rsid w:val="00122EFD"/>
    <w:rsid w:val="00170421"/>
    <w:rsid w:val="001C1A8A"/>
    <w:rsid w:val="001D2582"/>
    <w:rsid w:val="00217119"/>
    <w:rsid w:val="00245725"/>
    <w:rsid w:val="002509B6"/>
    <w:rsid w:val="00291297"/>
    <w:rsid w:val="002B624A"/>
    <w:rsid w:val="0033246E"/>
    <w:rsid w:val="00334B13"/>
    <w:rsid w:val="00443031"/>
    <w:rsid w:val="00496687"/>
    <w:rsid w:val="004C7137"/>
    <w:rsid w:val="005A1042"/>
    <w:rsid w:val="005F3910"/>
    <w:rsid w:val="006918AD"/>
    <w:rsid w:val="006F6946"/>
    <w:rsid w:val="007049C4"/>
    <w:rsid w:val="00764D27"/>
    <w:rsid w:val="007D4BE4"/>
    <w:rsid w:val="00820B90"/>
    <w:rsid w:val="008268A2"/>
    <w:rsid w:val="00856381"/>
    <w:rsid w:val="008D7533"/>
    <w:rsid w:val="00905221"/>
    <w:rsid w:val="00912310"/>
    <w:rsid w:val="009658BF"/>
    <w:rsid w:val="009A3DE9"/>
    <w:rsid w:val="009B6C43"/>
    <w:rsid w:val="009D2179"/>
    <w:rsid w:val="00A248A7"/>
    <w:rsid w:val="00A60304"/>
    <w:rsid w:val="00A70EE1"/>
    <w:rsid w:val="00AC2BE5"/>
    <w:rsid w:val="00AE459F"/>
    <w:rsid w:val="00B02996"/>
    <w:rsid w:val="00B04385"/>
    <w:rsid w:val="00BF6E44"/>
    <w:rsid w:val="00CB5131"/>
    <w:rsid w:val="00D278E0"/>
    <w:rsid w:val="00D66A4B"/>
    <w:rsid w:val="00DD25A4"/>
    <w:rsid w:val="00E15714"/>
    <w:rsid w:val="00EA2516"/>
    <w:rsid w:val="00EF6C6C"/>
    <w:rsid w:val="00F23F0F"/>
    <w:rsid w:val="00F42DBE"/>
    <w:rsid w:val="00F55113"/>
    <w:rsid w:val="00FB2E5A"/>
    <w:rsid w:val="00FC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2024E-D895-4ACB-8169-297AD75A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C43"/>
    <w:pPr>
      <w:ind w:left="720"/>
      <w:contextualSpacing/>
    </w:pPr>
  </w:style>
  <w:style w:type="table" w:customStyle="1" w:styleId="TableGrid">
    <w:name w:val="TableGrid"/>
    <w:rsid w:val="0006056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Без интервала1"/>
    <w:rsid w:val="00820B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1%84%D0%B8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0%D1%82%D1%82%D0%B8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1%80%D1%85%D0%B8%D1%82%D0%B5%D0%BA%D1%82%D1%83%D1%80%D0%B0_%D0%94%D1%80%D0%B5%D0%B2%D0%BD%D0%B5%D0%B9_%D0%93%D1%80%D0%B5%D1%86%D0%B8%D0%B8" TargetMode="External"/><Relationship Id="rId5" Type="http://schemas.openxmlformats.org/officeDocument/2006/relationships/hyperlink" Target="http://ru.wikipedia.org/wiki/%D0%94%D1%80%D0%B5%D0%B2%D0%BD%D0%B5%D0%B3%D1%80%D0%B5%D1%87%D0%B5%D1%81%D0%BA%D0%B8%D0%B9_%D1%8F%D0%B7%D1%8B%D0%B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Прокопенко</cp:lastModifiedBy>
  <cp:revision>42</cp:revision>
  <dcterms:created xsi:type="dcterms:W3CDTF">2017-09-16T17:58:00Z</dcterms:created>
  <dcterms:modified xsi:type="dcterms:W3CDTF">2017-10-08T18:39:00Z</dcterms:modified>
</cp:coreProperties>
</file>