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C5" w:rsidRDefault="00C267C5" w:rsidP="00C267C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Тексты олимпиадных заданий для муниципального этапа олимпиады по искусству (мировая художественная культура)</w:t>
      </w:r>
    </w:p>
    <w:p w:rsidR="00C267C5" w:rsidRDefault="00C267C5" w:rsidP="00C267C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201</w:t>
      </w:r>
      <w:r w:rsidR="00BE46EA"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/201</w:t>
      </w:r>
      <w:r w:rsidR="00BE46EA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учебного года</w:t>
      </w:r>
    </w:p>
    <w:p w:rsidR="00A579E6" w:rsidRDefault="00A579E6" w:rsidP="00A579E6">
      <w:pPr>
        <w:jc w:val="center"/>
        <w:rPr>
          <w:sz w:val="32"/>
          <w:szCs w:val="32"/>
        </w:rPr>
      </w:pPr>
    </w:p>
    <w:p w:rsidR="00A579E6" w:rsidRDefault="00A579E6" w:rsidP="00D811A7">
      <w:pPr>
        <w:jc w:val="center"/>
        <w:rPr>
          <w:b/>
        </w:rPr>
      </w:pPr>
    </w:p>
    <w:p w:rsidR="00A579E6" w:rsidRPr="00A579E6" w:rsidRDefault="00A579E6" w:rsidP="00D811A7">
      <w:pPr>
        <w:jc w:val="center"/>
        <w:rPr>
          <w:b/>
          <w:sz w:val="28"/>
          <w:szCs w:val="28"/>
        </w:rPr>
      </w:pPr>
      <w:r w:rsidRPr="00A579E6">
        <w:rPr>
          <w:b/>
          <w:sz w:val="28"/>
          <w:szCs w:val="28"/>
        </w:rPr>
        <w:t>Критерий оценки</w:t>
      </w:r>
      <w:r w:rsidR="005E2270">
        <w:rPr>
          <w:b/>
          <w:sz w:val="28"/>
          <w:szCs w:val="28"/>
        </w:rPr>
        <w:t xml:space="preserve"> и ответы</w:t>
      </w:r>
    </w:p>
    <w:p w:rsidR="00A579E6" w:rsidRDefault="00A579E6" w:rsidP="00D811A7">
      <w:pPr>
        <w:jc w:val="center"/>
        <w:rPr>
          <w:b/>
        </w:rPr>
      </w:pPr>
    </w:p>
    <w:p w:rsidR="000971ED" w:rsidRPr="00A904B3" w:rsidRDefault="000971ED" w:rsidP="00D811A7">
      <w:pPr>
        <w:jc w:val="center"/>
        <w:rPr>
          <w:b/>
          <w:sz w:val="28"/>
          <w:szCs w:val="28"/>
        </w:rPr>
      </w:pPr>
      <w:r w:rsidRPr="00A904B3">
        <w:rPr>
          <w:b/>
          <w:sz w:val="28"/>
          <w:szCs w:val="28"/>
        </w:rPr>
        <w:t>Задания 1 типа для 10 класса</w:t>
      </w:r>
    </w:p>
    <w:p w:rsidR="000971ED" w:rsidRPr="00C9680F" w:rsidRDefault="000971ED" w:rsidP="000971ED">
      <w:pPr>
        <w:rPr>
          <w:b/>
          <w:sz w:val="28"/>
          <w:szCs w:val="28"/>
        </w:rPr>
      </w:pPr>
      <w:r w:rsidRPr="00C9680F">
        <w:rPr>
          <w:b/>
          <w:sz w:val="28"/>
          <w:szCs w:val="28"/>
        </w:rPr>
        <w:t>Задание 1.1.</w:t>
      </w:r>
    </w:p>
    <w:p w:rsidR="001028C0" w:rsidRPr="00C9680F" w:rsidRDefault="001028C0" w:rsidP="001028C0">
      <w:pPr>
        <w:jc w:val="both"/>
        <w:rPr>
          <w:b/>
          <w:bCs/>
          <w:sz w:val="28"/>
          <w:szCs w:val="28"/>
        </w:rPr>
      </w:pPr>
      <w:r w:rsidRPr="00C9680F">
        <w:rPr>
          <w:b/>
          <w:bCs/>
          <w:iCs/>
          <w:sz w:val="28"/>
          <w:szCs w:val="28"/>
        </w:rPr>
        <w:t xml:space="preserve">1. Каким архитектурным стилям средневековья посвящены следующие стихи? </w:t>
      </w:r>
    </w:p>
    <w:p w:rsidR="00BE626A" w:rsidRPr="00C9680F" w:rsidRDefault="001028C0" w:rsidP="001028C0">
      <w:pPr>
        <w:jc w:val="both"/>
        <w:rPr>
          <w:b/>
          <w:bCs/>
          <w:sz w:val="28"/>
          <w:szCs w:val="28"/>
        </w:rPr>
      </w:pPr>
      <w:r w:rsidRPr="00C9680F">
        <w:rPr>
          <w:b/>
          <w:bCs/>
          <w:sz w:val="28"/>
          <w:szCs w:val="28"/>
        </w:rPr>
        <w:t>А) Готический стиль</w:t>
      </w:r>
      <w:r w:rsidR="00BE634F" w:rsidRPr="00C9680F">
        <w:rPr>
          <w:b/>
          <w:bCs/>
          <w:sz w:val="28"/>
          <w:szCs w:val="28"/>
        </w:rPr>
        <w:t xml:space="preserve"> </w:t>
      </w:r>
    </w:p>
    <w:p w:rsidR="001028C0" w:rsidRPr="00C9680F" w:rsidRDefault="00BE634F" w:rsidP="001028C0">
      <w:pPr>
        <w:jc w:val="both"/>
        <w:rPr>
          <w:bCs/>
          <w:sz w:val="28"/>
          <w:szCs w:val="28"/>
        </w:rPr>
      </w:pPr>
      <w:r w:rsidRPr="00C9680F">
        <w:rPr>
          <w:bCs/>
          <w:sz w:val="28"/>
          <w:szCs w:val="28"/>
        </w:rPr>
        <w:t>(</w:t>
      </w:r>
      <w:proofErr w:type="gramStart"/>
      <w:r w:rsidRPr="00C9680F">
        <w:rPr>
          <w:bCs/>
          <w:sz w:val="28"/>
          <w:szCs w:val="28"/>
        </w:rPr>
        <w:t>характеристика</w:t>
      </w:r>
      <w:proofErr w:type="gramEnd"/>
      <w:r w:rsidRPr="00C9680F">
        <w:rPr>
          <w:bCs/>
          <w:sz w:val="28"/>
          <w:szCs w:val="28"/>
        </w:rPr>
        <w:t xml:space="preserve"> - </w:t>
      </w:r>
      <w:r w:rsidRPr="00C9680F">
        <w:rPr>
          <w:sz w:val="28"/>
          <w:szCs w:val="28"/>
        </w:rPr>
        <w:t xml:space="preserve">вертикальность композиции, стрельчатая ярка, </w:t>
      </w:r>
      <w:r w:rsidR="0009623A" w:rsidRPr="00C9680F">
        <w:rPr>
          <w:sz w:val="28"/>
          <w:szCs w:val="28"/>
        </w:rPr>
        <w:t>сложная каркасная система опор,</w:t>
      </w:r>
      <w:r w:rsidRPr="00C9680F">
        <w:rPr>
          <w:sz w:val="28"/>
          <w:szCs w:val="28"/>
        </w:rPr>
        <w:t xml:space="preserve"> ребристый свод</w:t>
      </w:r>
      <w:r w:rsidR="0009623A" w:rsidRPr="00C9680F">
        <w:rPr>
          <w:sz w:val="28"/>
          <w:szCs w:val="28"/>
        </w:rPr>
        <w:t>)</w:t>
      </w:r>
    </w:p>
    <w:p w:rsidR="00BE626A" w:rsidRPr="00C9680F" w:rsidRDefault="001028C0" w:rsidP="001028C0">
      <w:pPr>
        <w:jc w:val="both"/>
        <w:rPr>
          <w:b/>
          <w:bCs/>
          <w:sz w:val="28"/>
          <w:szCs w:val="28"/>
        </w:rPr>
      </w:pPr>
      <w:r w:rsidRPr="00C9680F">
        <w:rPr>
          <w:b/>
          <w:bCs/>
          <w:sz w:val="28"/>
          <w:szCs w:val="28"/>
        </w:rPr>
        <w:t>Б)</w:t>
      </w:r>
      <w:r w:rsidR="00BE634F" w:rsidRPr="00C9680F">
        <w:rPr>
          <w:b/>
          <w:bCs/>
          <w:sz w:val="28"/>
          <w:szCs w:val="28"/>
        </w:rPr>
        <w:t xml:space="preserve"> Романский стиль </w:t>
      </w:r>
    </w:p>
    <w:p w:rsidR="001028C0" w:rsidRPr="00C9680F" w:rsidRDefault="00BE634F" w:rsidP="001028C0">
      <w:pPr>
        <w:jc w:val="both"/>
        <w:rPr>
          <w:bCs/>
          <w:sz w:val="28"/>
          <w:szCs w:val="28"/>
        </w:rPr>
      </w:pPr>
      <w:r w:rsidRPr="00C9680F">
        <w:rPr>
          <w:bCs/>
          <w:sz w:val="28"/>
          <w:szCs w:val="28"/>
        </w:rPr>
        <w:t>(</w:t>
      </w:r>
      <w:proofErr w:type="gramStart"/>
      <w:r w:rsidRPr="00C9680F">
        <w:rPr>
          <w:bCs/>
          <w:sz w:val="28"/>
          <w:szCs w:val="28"/>
        </w:rPr>
        <w:t>характеристика</w:t>
      </w:r>
      <w:proofErr w:type="gramEnd"/>
      <w:r w:rsidRPr="00C9680F">
        <w:rPr>
          <w:bCs/>
          <w:sz w:val="28"/>
          <w:szCs w:val="28"/>
        </w:rPr>
        <w:t xml:space="preserve"> - </w:t>
      </w:r>
      <w:r w:rsidR="0009623A" w:rsidRPr="00C9680F">
        <w:rPr>
          <w:bCs/>
          <w:sz w:val="28"/>
          <w:szCs w:val="28"/>
        </w:rPr>
        <w:t>массивность, строгость,</w:t>
      </w:r>
      <w:r w:rsidRPr="00C9680F">
        <w:rPr>
          <w:bCs/>
          <w:sz w:val="28"/>
          <w:szCs w:val="28"/>
        </w:rPr>
        <w:t xml:space="preserve"> отсутствие излишеств, суровость внешнего облика)</w:t>
      </w:r>
    </w:p>
    <w:p w:rsidR="001028C0" w:rsidRDefault="001028C0" w:rsidP="008D2A9F"/>
    <w:p w:rsidR="008D2A9F" w:rsidRPr="00C9680F" w:rsidRDefault="008D2A9F" w:rsidP="008D2A9F">
      <w:pPr>
        <w:rPr>
          <w:b/>
          <w:sz w:val="28"/>
          <w:szCs w:val="28"/>
        </w:rPr>
      </w:pPr>
      <w:r w:rsidRPr="00C9680F">
        <w:rPr>
          <w:b/>
          <w:sz w:val="28"/>
          <w:szCs w:val="28"/>
        </w:rPr>
        <w:t>Критерии оценки задания</w:t>
      </w:r>
    </w:p>
    <w:p w:rsidR="008D2A9F" w:rsidRPr="00DA248F" w:rsidRDefault="008D2A9F" w:rsidP="008D2A9F">
      <w:pPr>
        <w:rPr>
          <w:sz w:val="28"/>
          <w:szCs w:val="28"/>
        </w:rPr>
      </w:pPr>
    </w:p>
    <w:p w:rsidR="008D2A9F" w:rsidRPr="00DA248F" w:rsidRDefault="008D2A9F" w:rsidP="008D2A9F">
      <w:pPr>
        <w:rPr>
          <w:b/>
          <w:sz w:val="28"/>
          <w:szCs w:val="28"/>
        </w:rPr>
      </w:pPr>
      <w:r w:rsidRPr="00DA248F">
        <w:rPr>
          <w:sz w:val="28"/>
          <w:szCs w:val="28"/>
        </w:rPr>
        <w:t xml:space="preserve">1.1.За каждый правильный ответ начисляется </w:t>
      </w:r>
      <w:r w:rsidR="00BE634F" w:rsidRPr="00DA248F">
        <w:rPr>
          <w:b/>
          <w:sz w:val="28"/>
          <w:szCs w:val="28"/>
        </w:rPr>
        <w:t>10</w:t>
      </w:r>
      <w:r w:rsidRPr="00DA248F">
        <w:rPr>
          <w:b/>
          <w:sz w:val="28"/>
          <w:szCs w:val="28"/>
        </w:rPr>
        <w:t xml:space="preserve"> </w:t>
      </w:r>
      <w:r w:rsidRPr="000B0E27">
        <w:rPr>
          <w:b/>
          <w:sz w:val="28"/>
          <w:szCs w:val="28"/>
        </w:rPr>
        <w:t>баллов</w:t>
      </w:r>
      <w:r w:rsidR="000B0E27" w:rsidRPr="000B0E27">
        <w:rPr>
          <w:sz w:val="28"/>
          <w:szCs w:val="28"/>
        </w:rPr>
        <w:t xml:space="preserve"> (максимально</w:t>
      </w:r>
      <w:r w:rsidR="000B0E27">
        <w:rPr>
          <w:b/>
          <w:sz w:val="28"/>
          <w:szCs w:val="28"/>
        </w:rPr>
        <w:t xml:space="preserve"> – 20 баллов)</w:t>
      </w:r>
    </w:p>
    <w:p w:rsidR="00BE634F" w:rsidRPr="000B0E27" w:rsidRDefault="0009623A" w:rsidP="008D2A9F">
      <w:pPr>
        <w:rPr>
          <w:sz w:val="28"/>
          <w:szCs w:val="28"/>
        </w:rPr>
      </w:pPr>
      <w:r w:rsidRPr="00DA248F">
        <w:rPr>
          <w:sz w:val="28"/>
          <w:szCs w:val="28"/>
        </w:rPr>
        <w:t xml:space="preserve">За каждую правильную характеристику стиля </w:t>
      </w:r>
      <w:r w:rsidR="000B0E27">
        <w:rPr>
          <w:b/>
          <w:sz w:val="28"/>
          <w:szCs w:val="28"/>
        </w:rPr>
        <w:t>20</w:t>
      </w:r>
      <w:r w:rsidRPr="00DA248F">
        <w:rPr>
          <w:b/>
          <w:sz w:val="28"/>
          <w:szCs w:val="28"/>
        </w:rPr>
        <w:t xml:space="preserve"> баллов</w:t>
      </w:r>
      <w:r w:rsidR="000B0E27">
        <w:rPr>
          <w:b/>
          <w:sz w:val="28"/>
          <w:szCs w:val="28"/>
        </w:rPr>
        <w:t xml:space="preserve"> </w:t>
      </w:r>
      <w:r w:rsidR="000B0E27" w:rsidRPr="000B0E27">
        <w:rPr>
          <w:sz w:val="28"/>
          <w:szCs w:val="28"/>
        </w:rPr>
        <w:t>(максимально</w:t>
      </w:r>
      <w:r w:rsidR="000B0E27">
        <w:rPr>
          <w:b/>
          <w:sz w:val="28"/>
          <w:szCs w:val="28"/>
        </w:rPr>
        <w:t xml:space="preserve"> – 40 баллов)</w:t>
      </w:r>
    </w:p>
    <w:p w:rsidR="00C9680F" w:rsidRDefault="00C9680F" w:rsidP="008D2A9F"/>
    <w:p w:rsidR="008D2A9F" w:rsidRPr="000B0E27" w:rsidRDefault="008D2A9F" w:rsidP="008D2A9F">
      <w:pPr>
        <w:rPr>
          <w:b/>
          <w:sz w:val="28"/>
          <w:szCs w:val="28"/>
        </w:rPr>
      </w:pPr>
      <w:r w:rsidRPr="000B0E27">
        <w:rPr>
          <w:b/>
          <w:sz w:val="28"/>
          <w:szCs w:val="28"/>
        </w:rPr>
        <w:t xml:space="preserve">Максимальная оценка за задание – </w:t>
      </w:r>
      <w:r w:rsidR="000B0E27" w:rsidRPr="000B0E27">
        <w:rPr>
          <w:b/>
          <w:sz w:val="28"/>
          <w:szCs w:val="28"/>
        </w:rPr>
        <w:t>5</w:t>
      </w:r>
      <w:r w:rsidRPr="000B0E27">
        <w:rPr>
          <w:b/>
          <w:sz w:val="28"/>
          <w:szCs w:val="28"/>
        </w:rPr>
        <w:t>0 баллов.</w:t>
      </w:r>
    </w:p>
    <w:p w:rsidR="000971ED" w:rsidRPr="005A543E" w:rsidRDefault="000971ED" w:rsidP="000971ED"/>
    <w:p w:rsidR="000971ED" w:rsidRPr="00C9680F" w:rsidRDefault="000971ED" w:rsidP="000971ED">
      <w:pPr>
        <w:rPr>
          <w:b/>
          <w:sz w:val="28"/>
          <w:szCs w:val="28"/>
        </w:rPr>
      </w:pPr>
      <w:r w:rsidRPr="00C9680F">
        <w:rPr>
          <w:b/>
          <w:sz w:val="28"/>
          <w:szCs w:val="28"/>
        </w:rPr>
        <w:t>Задание 1.2.</w:t>
      </w:r>
    </w:p>
    <w:p w:rsidR="00A904B3" w:rsidRPr="00C9680F" w:rsidRDefault="00A904B3" w:rsidP="000971ED">
      <w:pPr>
        <w:rPr>
          <w:b/>
          <w:sz w:val="28"/>
          <w:szCs w:val="28"/>
        </w:rPr>
      </w:pPr>
    </w:p>
    <w:p w:rsidR="000971ED" w:rsidRPr="00C9680F" w:rsidRDefault="000971ED" w:rsidP="000971ED">
      <w:pPr>
        <w:rPr>
          <w:b/>
          <w:sz w:val="28"/>
          <w:szCs w:val="28"/>
        </w:rPr>
      </w:pPr>
      <w:r w:rsidRPr="00C9680F">
        <w:rPr>
          <w:b/>
          <w:sz w:val="28"/>
          <w:szCs w:val="28"/>
        </w:rPr>
        <w:t>Предполагаемый вариант ответа и оценка.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5580"/>
      </w:tblGrid>
      <w:tr w:rsidR="003C7F92" w:rsidRPr="005A543E" w:rsidTr="000C0CBD">
        <w:trPr>
          <w:trHeight w:val="705"/>
        </w:trPr>
        <w:tc>
          <w:tcPr>
            <w:tcW w:w="4248" w:type="dxa"/>
          </w:tcPr>
          <w:p w:rsidR="003C7F92" w:rsidRPr="005A543E" w:rsidRDefault="003C7F92" w:rsidP="000C0CBD">
            <w:r w:rsidRPr="005A543E">
              <w:t>Вопросы</w:t>
            </w:r>
          </w:p>
        </w:tc>
        <w:tc>
          <w:tcPr>
            <w:tcW w:w="5580" w:type="dxa"/>
          </w:tcPr>
          <w:p w:rsidR="003C7F92" w:rsidRPr="005A543E" w:rsidRDefault="003C7F92" w:rsidP="000C0CBD">
            <w:r w:rsidRPr="005A543E">
              <w:t>Ответы</w:t>
            </w:r>
          </w:p>
        </w:tc>
      </w:tr>
      <w:tr w:rsidR="003C7F92" w:rsidRPr="005A543E" w:rsidTr="000C0CBD">
        <w:trPr>
          <w:trHeight w:val="345"/>
        </w:trPr>
        <w:tc>
          <w:tcPr>
            <w:tcW w:w="4248" w:type="dxa"/>
          </w:tcPr>
          <w:p w:rsidR="003C7F92" w:rsidRPr="005A543E" w:rsidRDefault="003C7F92" w:rsidP="000C0CBD">
            <w:r w:rsidRPr="005A543E">
              <w:t>1. Какие из произведений выполнены первобытными художниками?</w:t>
            </w:r>
          </w:p>
        </w:tc>
        <w:tc>
          <w:tcPr>
            <w:tcW w:w="5580" w:type="dxa"/>
          </w:tcPr>
          <w:p w:rsidR="003C7F92" w:rsidRPr="005A543E" w:rsidRDefault="003C7F92" w:rsidP="003C7F92">
            <w:r w:rsidRPr="005A543E">
              <w:t>1, 3, 5,</w:t>
            </w:r>
            <w:r w:rsidR="00EC2E69">
              <w:t xml:space="preserve"> </w:t>
            </w:r>
            <w:r w:rsidRPr="005A543E">
              <w:t>6, 7,</w:t>
            </w:r>
            <w:r w:rsidR="00EC2E69">
              <w:t xml:space="preserve"> </w:t>
            </w:r>
            <w:r w:rsidRPr="005A543E">
              <w:t>8,</w:t>
            </w:r>
            <w:r w:rsidR="00EC2E69">
              <w:t xml:space="preserve"> </w:t>
            </w:r>
            <w:r w:rsidRPr="005A543E">
              <w:t>10</w:t>
            </w:r>
          </w:p>
        </w:tc>
      </w:tr>
      <w:tr w:rsidR="003C7F92" w:rsidRPr="005A543E" w:rsidTr="000C0CBD">
        <w:trPr>
          <w:trHeight w:val="540"/>
        </w:trPr>
        <w:tc>
          <w:tcPr>
            <w:tcW w:w="4248" w:type="dxa"/>
          </w:tcPr>
          <w:p w:rsidR="003C7F92" w:rsidRPr="005A543E" w:rsidRDefault="003C7F92" w:rsidP="000C0CBD">
            <w:r w:rsidRPr="005A543E">
              <w:t>2. Какие из произведений выполнены современными художниками?</w:t>
            </w:r>
          </w:p>
        </w:tc>
        <w:tc>
          <w:tcPr>
            <w:tcW w:w="5580" w:type="dxa"/>
          </w:tcPr>
          <w:p w:rsidR="003C7F92" w:rsidRPr="005A543E" w:rsidRDefault="003C7F92" w:rsidP="000C0CBD">
            <w:r w:rsidRPr="005A543E">
              <w:t>2,</w:t>
            </w:r>
            <w:r w:rsidR="00176E1A">
              <w:t xml:space="preserve"> </w:t>
            </w:r>
            <w:r w:rsidRPr="005A543E">
              <w:t>4,</w:t>
            </w:r>
            <w:r w:rsidR="00176E1A">
              <w:t xml:space="preserve"> </w:t>
            </w:r>
            <w:r w:rsidRPr="005A543E">
              <w:t>9</w:t>
            </w:r>
          </w:p>
        </w:tc>
      </w:tr>
      <w:tr w:rsidR="003C7F92" w:rsidRPr="005A543E" w:rsidTr="000C0CBD">
        <w:trPr>
          <w:trHeight w:val="345"/>
        </w:trPr>
        <w:tc>
          <w:tcPr>
            <w:tcW w:w="4248" w:type="dxa"/>
          </w:tcPr>
          <w:p w:rsidR="003C7F92" w:rsidRPr="005A543E" w:rsidRDefault="003C7F92" w:rsidP="000C0CBD">
            <w:r w:rsidRPr="005A543E">
              <w:t>3. Назовите самые известные концепции происхождения первобытного искусства?</w:t>
            </w:r>
          </w:p>
        </w:tc>
        <w:tc>
          <w:tcPr>
            <w:tcW w:w="5580" w:type="dxa"/>
          </w:tcPr>
          <w:p w:rsidR="003C7F92" w:rsidRPr="005A543E" w:rsidRDefault="003C7F92" w:rsidP="003C7F92">
            <w:r w:rsidRPr="005A543E">
              <w:t>1. «Искусство для искусства», или игровая.</w:t>
            </w:r>
          </w:p>
          <w:p w:rsidR="003C7F92" w:rsidRPr="005A543E" w:rsidRDefault="003C7F92" w:rsidP="003C7F92">
            <w:r w:rsidRPr="005A543E">
              <w:t>2. Магическая.</w:t>
            </w:r>
          </w:p>
          <w:p w:rsidR="003C7F92" w:rsidRPr="005A543E" w:rsidRDefault="003C7F92" w:rsidP="003C7F92">
            <w:r w:rsidRPr="005A543E">
              <w:t>3. Мифологическая.</w:t>
            </w:r>
          </w:p>
          <w:p w:rsidR="003C7F92" w:rsidRPr="005A543E" w:rsidRDefault="003C7F92" w:rsidP="003C7F92">
            <w:r w:rsidRPr="005A543E">
              <w:t>4. Компенсаторная.</w:t>
            </w:r>
          </w:p>
          <w:p w:rsidR="003C7F92" w:rsidRPr="005A543E" w:rsidRDefault="003C7F92" w:rsidP="003C7F92">
            <w:r w:rsidRPr="005A543E">
              <w:t>5. Демонстрация трофеев.</w:t>
            </w:r>
          </w:p>
          <w:p w:rsidR="003C7F92" w:rsidRPr="005A543E" w:rsidRDefault="003C7F92" w:rsidP="003C7F92">
            <w:r w:rsidRPr="005A543E">
              <w:t>6.  Гипотеза информационного взрыва</w:t>
            </w:r>
          </w:p>
          <w:p w:rsidR="003C7F92" w:rsidRPr="005A543E" w:rsidRDefault="003C7F92" w:rsidP="003C7F92">
            <w:r w:rsidRPr="005A543E">
              <w:t xml:space="preserve">7. </w:t>
            </w:r>
            <w:proofErr w:type="spellStart"/>
            <w:proofErr w:type="gramStart"/>
            <w:r w:rsidRPr="005A543E">
              <w:t>Нейро</w:t>
            </w:r>
            <w:proofErr w:type="spellEnd"/>
            <w:r w:rsidRPr="005A543E">
              <w:t>-психологическая</w:t>
            </w:r>
            <w:proofErr w:type="gramEnd"/>
            <w:r w:rsidRPr="005A543E">
              <w:t>.</w:t>
            </w:r>
          </w:p>
          <w:p w:rsidR="004D46E3" w:rsidRPr="005A543E" w:rsidRDefault="004D46E3" w:rsidP="004D46E3">
            <w:r w:rsidRPr="005A543E">
              <w:t>8. Экологическая, или демографическая гипотеза.</w:t>
            </w:r>
          </w:p>
        </w:tc>
      </w:tr>
      <w:tr w:rsidR="003C7F92" w:rsidRPr="005A543E" w:rsidTr="000C0CBD">
        <w:trPr>
          <w:trHeight w:val="165"/>
        </w:trPr>
        <w:tc>
          <w:tcPr>
            <w:tcW w:w="4248" w:type="dxa"/>
          </w:tcPr>
          <w:p w:rsidR="003C7F92" w:rsidRPr="005A543E" w:rsidRDefault="00753034" w:rsidP="00753034">
            <w:r w:rsidRPr="00753034">
              <w:t xml:space="preserve">4. Какая из известных Вам концепций происхождения первобытного искусства, кажется наиболее </w:t>
            </w:r>
            <w:r w:rsidRPr="00753034">
              <w:lastRenderedPageBreak/>
              <w:t>убедительной и почему?</w:t>
            </w:r>
          </w:p>
        </w:tc>
        <w:tc>
          <w:tcPr>
            <w:tcW w:w="5580" w:type="dxa"/>
          </w:tcPr>
          <w:p w:rsidR="003C7F92" w:rsidRPr="005A543E" w:rsidRDefault="003C7F92" w:rsidP="00753034"/>
        </w:tc>
      </w:tr>
    </w:tbl>
    <w:p w:rsidR="00841ABC" w:rsidRDefault="00841ABC" w:rsidP="000971ED">
      <w:pPr>
        <w:widowControl w:val="0"/>
        <w:autoSpaceDE w:val="0"/>
        <w:jc w:val="center"/>
        <w:rPr>
          <w:rFonts w:ascii="CharterITC" w:eastAsia="CharterITC" w:hAnsi="CharterITC" w:cs="CharterITC"/>
          <w:b/>
          <w:kern w:val="1"/>
          <w:lang w:eastAsia="hi-IN" w:bidi="hi-IN"/>
        </w:rPr>
      </w:pPr>
    </w:p>
    <w:p w:rsidR="00CA34DA" w:rsidRPr="00C9680F" w:rsidRDefault="00CA34DA" w:rsidP="00CA34DA">
      <w:pPr>
        <w:rPr>
          <w:b/>
          <w:sz w:val="28"/>
          <w:szCs w:val="28"/>
        </w:rPr>
      </w:pPr>
      <w:r w:rsidRPr="00C9680F">
        <w:rPr>
          <w:b/>
          <w:sz w:val="28"/>
          <w:szCs w:val="28"/>
        </w:rPr>
        <w:t>Критерии оценки задания</w:t>
      </w:r>
    </w:p>
    <w:p w:rsidR="00CA34DA" w:rsidRPr="00EC2E69" w:rsidRDefault="00CA34DA" w:rsidP="00CA34DA">
      <w:pPr>
        <w:rPr>
          <w:b/>
          <w:sz w:val="28"/>
          <w:szCs w:val="28"/>
        </w:rPr>
      </w:pPr>
    </w:p>
    <w:p w:rsidR="00A904B3" w:rsidRPr="00EC2E69" w:rsidRDefault="00CA34DA" w:rsidP="00CA34DA">
      <w:pPr>
        <w:jc w:val="both"/>
        <w:rPr>
          <w:b/>
          <w:sz w:val="28"/>
          <w:szCs w:val="28"/>
        </w:rPr>
      </w:pPr>
      <w:r w:rsidRPr="00EC2E69">
        <w:rPr>
          <w:b/>
          <w:sz w:val="28"/>
          <w:szCs w:val="28"/>
        </w:rPr>
        <w:t xml:space="preserve">1.2. </w:t>
      </w:r>
      <w:r w:rsidR="00BC360E" w:rsidRPr="00EC2E69">
        <w:rPr>
          <w:b/>
          <w:sz w:val="28"/>
          <w:szCs w:val="28"/>
        </w:rPr>
        <w:t>Ответ на задание</w:t>
      </w:r>
    </w:p>
    <w:p w:rsidR="00CA34DA" w:rsidRPr="00EC2E69" w:rsidRDefault="00A904B3" w:rsidP="00CA34DA">
      <w:pPr>
        <w:jc w:val="both"/>
        <w:rPr>
          <w:sz w:val="28"/>
          <w:szCs w:val="28"/>
        </w:rPr>
      </w:pPr>
      <w:r w:rsidRPr="00EC2E69">
        <w:rPr>
          <w:sz w:val="28"/>
          <w:szCs w:val="28"/>
        </w:rPr>
        <w:t xml:space="preserve">1. </w:t>
      </w:r>
      <w:r w:rsidR="00CA34DA" w:rsidRPr="00EC2E69">
        <w:rPr>
          <w:sz w:val="28"/>
          <w:szCs w:val="28"/>
        </w:rPr>
        <w:t xml:space="preserve">За </w:t>
      </w:r>
      <w:r w:rsidR="004D46E3" w:rsidRPr="00EC2E69">
        <w:rPr>
          <w:sz w:val="28"/>
          <w:szCs w:val="28"/>
        </w:rPr>
        <w:t>каждый правильный</w:t>
      </w:r>
      <w:r w:rsidRPr="00EC2E69">
        <w:rPr>
          <w:sz w:val="28"/>
          <w:szCs w:val="28"/>
        </w:rPr>
        <w:t xml:space="preserve"> ответ </w:t>
      </w:r>
      <w:r w:rsidR="00CA34DA" w:rsidRPr="00EC2E69">
        <w:rPr>
          <w:sz w:val="28"/>
          <w:szCs w:val="28"/>
        </w:rPr>
        <w:t xml:space="preserve">начисляется по </w:t>
      </w:r>
      <w:r w:rsidR="00BC360E" w:rsidRPr="00EC2E69">
        <w:rPr>
          <w:sz w:val="28"/>
          <w:szCs w:val="28"/>
        </w:rPr>
        <w:t>2</w:t>
      </w:r>
      <w:r w:rsidR="00CA34DA" w:rsidRPr="00EC2E69">
        <w:rPr>
          <w:sz w:val="28"/>
          <w:szCs w:val="28"/>
        </w:rPr>
        <w:t xml:space="preserve"> балл</w:t>
      </w:r>
      <w:r w:rsidR="00BC360E" w:rsidRPr="00EC2E69">
        <w:rPr>
          <w:sz w:val="28"/>
          <w:szCs w:val="28"/>
        </w:rPr>
        <w:t>а</w:t>
      </w:r>
      <w:r w:rsidR="004D46E3" w:rsidRPr="00EC2E69">
        <w:rPr>
          <w:sz w:val="28"/>
          <w:szCs w:val="28"/>
        </w:rPr>
        <w:t xml:space="preserve"> </w:t>
      </w:r>
      <w:r w:rsidR="00BC360E" w:rsidRPr="00EC2E69">
        <w:rPr>
          <w:sz w:val="28"/>
          <w:szCs w:val="28"/>
        </w:rPr>
        <w:t xml:space="preserve">- </w:t>
      </w:r>
      <w:r w:rsidR="00BC360E" w:rsidRPr="00EC2E69">
        <w:rPr>
          <w:b/>
          <w:sz w:val="28"/>
          <w:szCs w:val="28"/>
        </w:rPr>
        <w:t>(максимально – 14 баллов)</w:t>
      </w:r>
      <w:r w:rsidR="00CA34DA" w:rsidRPr="00EC2E69">
        <w:rPr>
          <w:b/>
          <w:sz w:val="28"/>
          <w:szCs w:val="28"/>
        </w:rPr>
        <w:t>.</w:t>
      </w:r>
    </w:p>
    <w:p w:rsidR="00A904B3" w:rsidRPr="00EC2E69" w:rsidRDefault="00A904B3" w:rsidP="00CA34DA">
      <w:pPr>
        <w:jc w:val="both"/>
        <w:rPr>
          <w:sz w:val="28"/>
          <w:szCs w:val="28"/>
        </w:rPr>
      </w:pPr>
      <w:r w:rsidRPr="00EC2E69">
        <w:rPr>
          <w:sz w:val="28"/>
          <w:szCs w:val="28"/>
        </w:rPr>
        <w:t xml:space="preserve">2. За </w:t>
      </w:r>
      <w:r w:rsidR="004D46E3" w:rsidRPr="00EC2E69">
        <w:rPr>
          <w:sz w:val="28"/>
          <w:szCs w:val="28"/>
        </w:rPr>
        <w:t xml:space="preserve">каждый правильный ответ начисляется по </w:t>
      </w:r>
      <w:r w:rsidR="00BC360E" w:rsidRPr="00EC2E69">
        <w:rPr>
          <w:sz w:val="28"/>
          <w:szCs w:val="28"/>
        </w:rPr>
        <w:t>2</w:t>
      </w:r>
      <w:r w:rsidRPr="00EC2E69">
        <w:rPr>
          <w:sz w:val="28"/>
          <w:szCs w:val="28"/>
        </w:rPr>
        <w:t xml:space="preserve"> балл</w:t>
      </w:r>
      <w:r w:rsidR="00176E1A">
        <w:rPr>
          <w:sz w:val="28"/>
          <w:szCs w:val="28"/>
        </w:rPr>
        <w:t>а</w:t>
      </w:r>
      <w:r w:rsidR="004D46E3" w:rsidRPr="00EC2E69">
        <w:rPr>
          <w:sz w:val="28"/>
          <w:szCs w:val="28"/>
        </w:rPr>
        <w:t xml:space="preserve"> </w:t>
      </w:r>
      <w:r w:rsidR="00BC360E" w:rsidRPr="00EC2E69">
        <w:rPr>
          <w:sz w:val="28"/>
          <w:szCs w:val="28"/>
        </w:rPr>
        <w:t xml:space="preserve">- </w:t>
      </w:r>
      <w:r w:rsidR="00BC360E" w:rsidRPr="00EC2E69">
        <w:rPr>
          <w:b/>
          <w:sz w:val="28"/>
          <w:szCs w:val="28"/>
        </w:rPr>
        <w:t>(максимально – 6 баллов).</w:t>
      </w:r>
    </w:p>
    <w:p w:rsidR="00CA34DA" w:rsidRPr="00EC2E69" w:rsidRDefault="004D46E3" w:rsidP="00CA34DA">
      <w:pPr>
        <w:jc w:val="both"/>
        <w:rPr>
          <w:sz w:val="28"/>
          <w:szCs w:val="28"/>
        </w:rPr>
      </w:pPr>
      <w:r w:rsidRPr="00EC2E69">
        <w:rPr>
          <w:sz w:val="28"/>
          <w:szCs w:val="28"/>
        </w:rPr>
        <w:t>3</w:t>
      </w:r>
      <w:r w:rsidR="00A904B3" w:rsidRPr="00EC2E69">
        <w:rPr>
          <w:sz w:val="28"/>
          <w:szCs w:val="28"/>
        </w:rPr>
        <w:t xml:space="preserve">. </w:t>
      </w:r>
      <w:r w:rsidRPr="00EC2E69">
        <w:rPr>
          <w:sz w:val="28"/>
          <w:szCs w:val="28"/>
        </w:rPr>
        <w:t xml:space="preserve">За каждый правильный ответ начисляется по </w:t>
      </w:r>
      <w:r w:rsidR="00176E1A">
        <w:rPr>
          <w:sz w:val="28"/>
          <w:szCs w:val="28"/>
        </w:rPr>
        <w:t>3</w:t>
      </w:r>
      <w:r w:rsidRPr="00EC2E69">
        <w:rPr>
          <w:sz w:val="28"/>
          <w:szCs w:val="28"/>
        </w:rPr>
        <w:t xml:space="preserve"> балла </w:t>
      </w:r>
      <w:r w:rsidR="00BC360E" w:rsidRPr="00EC2E69">
        <w:rPr>
          <w:sz w:val="28"/>
          <w:szCs w:val="28"/>
        </w:rPr>
        <w:t xml:space="preserve">- </w:t>
      </w:r>
      <w:r w:rsidR="00BC360E" w:rsidRPr="00EC2E69">
        <w:rPr>
          <w:b/>
          <w:sz w:val="28"/>
          <w:szCs w:val="28"/>
        </w:rPr>
        <w:t xml:space="preserve">(максимально – </w:t>
      </w:r>
      <w:r w:rsidR="00176E1A">
        <w:rPr>
          <w:b/>
          <w:sz w:val="28"/>
          <w:szCs w:val="28"/>
        </w:rPr>
        <w:t>24 балла</w:t>
      </w:r>
      <w:r w:rsidR="00BC360E" w:rsidRPr="00EC2E69">
        <w:rPr>
          <w:b/>
          <w:sz w:val="28"/>
          <w:szCs w:val="28"/>
        </w:rPr>
        <w:t>).</w:t>
      </w:r>
    </w:p>
    <w:p w:rsidR="00CA34DA" w:rsidRPr="00EC2E69" w:rsidRDefault="00BC360E" w:rsidP="00E65D60">
      <w:pPr>
        <w:jc w:val="both"/>
        <w:rPr>
          <w:sz w:val="28"/>
          <w:szCs w:val="28"/>
        </w:rPr>
      </w:pPr>
      <w:r w:rsidRPr="00EC2E69">
        <w:rPr>
          <w:sz w:val="28"/>
          <w:szCs w:val="28"/>
        </w:rPr>
        <w:t xml:space="preserve">4. </w:t>
      </w:r>
      <w:r w:rsidR="005A543E" w:rsidRPr="00EC2E69">
        <w:rPr>
          <w:sz w:val="28"/>
          <w:szCs w:val="28"/>
        </w:rPr>
        <w:t xml:space="preserve">Для получения </w:t>
      </w:r>
      <w:r w:rsidR="00176E1A">
        <w:rPr>
          <w:b/>
          <w:sz w:val="28"/>
          <w:szCs w:val="28"/>
        </w:rPr>
        <w:t>6</w:t>
      </w:r>
      <w:r w:rsidR="00CA34DA" w:rsidRPr="00EC2E69">
        <w:rPr>
          <w:b/>
          <w:sz w:val="28"/>
          <w:szCs w:val="28"/>
        </w:rPr>
        <w:t xml:space="preserve"> баллов</w:t>
      </w:r>
      <w:r w:rsidR="00CA34DA" w:rsidRPr="00EC2E69">
        <w:rPr>
          <w:sz w:val="28"/>
          <w:szCs w:val="28"/>
        </w:rPr>
        <w:t>, ученик должен грамотно и аргументированно высказать свою позицию.</w:t>
      </w:r>
    </w:p>
    <w:p w:rsidR="00CA34DA" w:rsidRPr="00095E31" w:rsidRDefault="00CA34DA" w:rsidP="00E65D60">
      <w:pPr>
        <w:rPr>
          <w:b/>
          <w:sz w:val="28"/>
          <w:szCs w:val="28"/>
        </w:rPr>
      </w:pPr>
      <w:r w:rsidRPr="00EC2E69">
        <w:rPr>
          <w:b/>
          <w:sz w:val="28"/>
          <w:szCs w:val="28"/>
        </w:rPr>
        <w:t>Ма</w:t>
      </w:r>
      <w:r w:rsidR="00176E1A">
        <w:rPr>
          <w:b/>
          <w:sz w:val="28"/>
          <w:szCs w:val="28"/>
        </w:rPr>
        <w:t xml:space="preserve">ксимальная оценка за </w:t>
      </w:r>
      <w:r w:rsidR="00D83FB5">
        <w:rPr>
          <w:b/>
          <w:sz w:val="28"/>
          <w:szCs w:val="28"/>
        </w:rPr>
        <w:t>эту часть задания</w:t>
      </w:r>
      <w:r w:rsidR="00176E1A">
        <w:rPr>
          <w:b/>
          <w:sz w:val="28"/>
          <w:szCs w:val="28"/>
        </w:rPr>
        <w:t xml:space="preserve"> – 5</w:t>
      </w:r>
      <w:r w:rsidRPr="00EC2E69">
        <w:rPr>
          <w:b/>
          <w:sz w:val="28"/>
          <w:szCs w:val="28"/>
        </w:rPr>
        <w:t>0 баллов.</w:t>
      </w:r>
    </w:p>
    <w:p w:rsidR="00E65D60" w:rsidRDefault="00E65D60" w:rsidP="00E65D60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65D60" w:rsidRPr="00E65D60" w:rsidRDefault="00E65D60" w:rsidP="00E65D60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E65D60">
        <w:rPr>
          <w:rFonts w:eastAsia="Calibri"/>
          <w:b/>
          <w:sz w:val="28"/>
          <w:szCs w:val="28"/>
          <w:lang w:eastAsia="en-US"/>
        </w:rPr>
        <w:t>Итого за задания 1 типа – 100 баллов.</w:t>
      </w:r>
    </w:p>
    <w:p w:rsidR="00CA34DA" w:rsidRDefault="00CA34DA" w:rsidP="000971ED">
      <w:pPr>
        <w:widowControl w:val="0"/>
        <w:autoSpaceDE w:val="0"/>
        <w:jc w:val="center"/>
        <w:rPr>
          <w:rFonts w:ascii="CharterITC" w:eastAsia="CharterITC" w:hAnsi="CharterITC" w:cs="CharterITC"/>
          <w:b/>
          <w:kern w:val="1"/>
          <w:lang w:eastAsia="hi-IN" w:bidi="hi-IN"/>
        </w:rPr>
      </w:pPr>
    </w:p>
    <w:p w:rsidR="00CA34DA" w:rsidRDefault="00CA34DA" w:rsidP="000971ED">
      <w:pPr>
        <w:widowControl w:val="0"/>
        <w:autoSpaceDE w:val="0"/>
        <w:jc w:val="center"/>
        <w:rPr>
          <w:rFonts w:ascii="CharterITC" w:eastAsia="CharterITC" w:hAnsi="CharterITC" w:cs="CharterITC"/>
          <w:b/>
          <w:kern w:val="1"/>
          <w:lang w:eastAsia="hi-IN" w:bidi="hi-IN"/>
        </w:rPr>
      </w:pPr>
    </w:p>
    <w:p w:rsidR="000971ED" w:rsidRPr="00095E31" w:rsidRDefault="000971ED" w:rsidP="000971ED">
      <w:pPr>
        <w:widowControl w:val="0"/>
        <w:autoSpaceDE w:val="0"/>
        <w:jc w:val="center"/>
        <w:rPr>
          <w:rFonts w:ascii="CharterITC" w:eastAsia="CharterITC" w:hAnsi="CharterITC" w:cs="CharterITC"/>
          <w:kern w:val="1"/>
          <w:sz w:val="28"/>
          <w:szCs w:val="28"/>
          <w:lang w:eastAsia="hi-IN" w:bidi="hi-IN"/>
        </w:rPr>
      </w:pPr>
      <w:r w:rsidRPr="00095E31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>Ответ</w:t>
      </w:r>
      <w:r w:rsidRPr="00095E31">
        <w:rPr>
          <w:rFonts w:eastAsia="CharterITC" w:cs="CharterITC"/>
          <w:b/>
          <w:kern w:val="1"/>
          <w:sz w:val="28"/>
          <w:szCs w:val="28"/>
          <w:lang w:eastAsia="hi-IN" w:bidi="hi-IN"/>
        </w:rPr>
        <w:t xml:space="preserve"> на задание 2.1</w:t>
      </w:r>
      <w:r w:rsidRPr="00095E31">
        <w:rPr>
          <w:rFonts w:ascii="CharterITC" w:eastAsia="CharterITC" w:hAnsi="CharterITC" w:cs="CharterITC"/>
          <w:kern w:val="1"/>
          <w:sz w:val="28"/>
          <w:szCs w:val="28"/>
          <w:lang w:eastAsia="hi-IN" w:bidi="hi-IN"/>
        </w:rPr>
        <w:t>.</w:t>
      </w:r>
    </w:p>
    <w:p w:rsidR="008F15B9" w:rsidRPr="00095E31" w:rsidRDefault="008F15B9" w:rsidP="008F15B9">
      <w:pPr>
        <w:widowControl w:val="0"/>
        <w:autoSpaceDE w:val="0"/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</w:pPr>
      <w:r w:rsidRPr="00095E31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>Ответ на 1 пункт</w:t>
      </w:r>
    </w:p>
    <w:p w:rsidR="008F15B9" w:rsidRPr="000971ED" w:rsidRDefault="008F15B9" w:rsidP="008F15B9">
      <w:pPr>
        <w:widowControl w:val="0"/>
        <w:autoSpaceDE w:val="0"/>
        <w:rPr>
          <w:rFonts w:ascii="CharterITC" w:eastAsia="CharterITC" w:hAnsi="CharterITC" w:cs="CharterITC"/>
          <w:kern w:val="1"/>
          <w:lang w:eastAsia="hi-IN" w:bidi="hi-IN"/>
        </w:rPr>
      </w:pPr>
    </w:p>
    <w:p w:rsidR="00C03BCC" w:rsidRPr="005A6CE1" w:rsidRDefault="000971ED" w:rsidP="00C03BCC">
      <w:pPr>
        <w:jc w:val="both"/>
        <w:rPr>
          <w:sz w:val="28"/>
          <w:szCs w:val="28"/>
        </w:rPr>
      </w:pPr>
      <w:r w:rsidRPr="000971ED">
        <w:rPr>
          <w:rFonts w:ascii="CharterITC" w:eastAsia="CharterITC" w:hAnsi="CharterITC" w:cs="CharterITC"/>
          <w:kern w:val="1"/>
          <w:lang w:eastAsia="hi-IN" w:bidi="hi-IN"/>
        </w:rPr>
        <w:t>1</w:t>
      </w:r>
    </w:p>
    <w:p w:rsidR="00C03BCC" w:rsidRPr="004D49D1" w:rsidRDefault="00C03BCC" w:rsidP="00C03BCC">
      <w:r w:rsidRPr="004D49D1">
        <w:t>1</w:t>
      </w:r>
      <w:r>
        <w:t xml:space="preserve">.2. </w:t>
      </w:r>
      <w:r>
        <w:rPr>
          <w:noProof/>
        </w:rPr>
        <w:drawing>
          <wp:inline distT="0" distB="0" distL="0" distR="0">
            <wp:extent cx="1581150" cy="1847850"/>
            <wp:effectExtent l="0" t="0" r="0" b="0"/>
            <wp:docPr id="7" name="Рисунок 7" descr="C:\Users\Dima\Desktop\p11_k00004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ma\Desktop\p11_k00004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3.</w:t>
      </w:r>
      <w:r>
        <w:rPr>
          <w:noProof/>
        </w:rPr>
        <w:drawing>
          <wp:inline distT="0" distB="0" distL="0" distR="0">
            <wp:extent cx="1838325" cy="1847850"/>
            <wp:effectExtent l="0" t="0" r="0" b="0"/>
            <wp:docPr id="6" name="Рисунок 6" descr="C:\Users\Dima\Desktop\i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ma\Desktop\i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4. </w:t>
      </w:r>
      <w:r>
        <w:rPr>
          <w:noProof/>
          <w:color w:val="0022CC"/>
        </w:rPr>
        <w:drawing>
          <wp:inline distT="0" distB="0" distL="0" distR="0">
            <wp:extent cx="1504950" cy="1800225"/>
            <wp:effectExtent l="0" t="0" r="0" b="0"/>
            <wp:docPr id="5" name="Рисунок 5" descr="d133bfb5da0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d133bfb5da0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60"/>
        <w:gridCol w:w="2393"/>
        <w:gridCol w:w="2467"/>
      </w:tblGrid>
      <w:tr w:rsidR="00C03BCC" w:rsidRPr="007F245B" w:rsidTr="00E703B3">
        <w:tc>
          <w:tcPr>
            <w:tcW w:w="2268" w:type="dxa"/>
          </w:tcPr>
          <w:p w:rsidR="00C03BCC" w:rsidRPr="007F245B" w:rsidRDefault="00C03BCC" w:rsidP="00E703B3">
            <w:r w:rsidRPr="007F245B">
              <w:t>1</w:t>
            </w:r>
            <w:r>
              <w:t xml:space="preserve"> Арфа</w:t>
            </w:r>
          </w:p>
        </w:tc>
        <w:tc>
          <w:tcPr>
            <w:tcW w:w="2160" w:type="dxa"/>
          </w:tcPr>
          <w:p w:rsidR="00C03BCC" w:rsidRPr="007F245B" w:rsidRDefault="00C03BCC" w:rsidP="00E703B3">
            <w:r w:rsidRPr="007F245B">
              <w:t>2</w:t>
            </w:r>
            <w:r>
              <w:t xml:space="preserve"> Лютня</w:t>
            </w:r>
          </w:p>
        </w:tc>
        <w:tc>
          <w:tcPr>
            <w:tcW w:w="2393" w:type="dxa"/>
          </w:tcPr>
          <w:p w:rsidR="00C03BCC" w:rsidRPr="007F245B" w:rsidRDefault="00C03BCC" w:rsidP="00E703B3">
            <w:r w:rsidRPr="007F245B">
              <w:t>3</w:t>
            </w:r>
            <w:r>
              <w:t xml:space="preserve"> Авлос (дудочка)</w:t>
            </w:r>
          </w:p>
        </w:tc>
        <w:tc>
          <w:tcPr>
            <w:tcW w:w="2467" w:type="dxa"/>
          </w:tcPr>
          <w:p w:rsidR="00C03BCC" w:rsidRPr="007F245B" w:rsidRDefault="00C03BCC" w:rsidP="00E703B3">
            <w:r w:rsidRPr="007F245B">
              <w:t>4</w:t>
            </w:r>
            <w:r>
              <w:t xml:space="preserve"> </w:t>
            </w:r>
            <w:r w:rsidRPr="00C03BCC">
              <w:t>Тимпан (бубен)</w:t>
            </w:r>
          </w:p>
        </w:tc>
      </w:tr>
    </w:tbl>
    <w:p w:rsidR="000971ED" w:rsidRPr="000971ED" w:rsidRDefault="000971ED" w:rsidP="00C03BCC">
      <w:pPr>
        <w:widowControl w:val="0"/>
        <w:autoSpaceDE w:val="0"/>
        <w:rPr>
          <w:rFonts w:ascii="CharterITC" w:eastAsia="CharterITC" w:hAnsi="CharterITC" w:cs="CharterITC"/>
          <w:kern w:val="1"/>
          <w:sz w:val="16"/>
          <w:szCs w:val="16"/>
          <w:lang w:eastAsia="hi-IN" w:bidi="hi-IN"/>
        </w:rPr>
      </w:pPr>
    </w:p>
    <w:p w:rsidR="000971ED" w:rsidRPr="00845D40" w:rsidRDefault="008F15B9" w:rsidP="000971ED">
      <w:pPr>
        <w:widowControl w:val="0"/>
        <w:autoSpaceDE w:val="0"/>
        <w:jc w:val="center"/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</w:pPr>
      <w:r w:rsidRPr="00845D40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 xml:space="preserve">Ответ на </w:t>
      </w:r>
      <w:r w:rsidR="000971ED" w:rsidRPr="00845D40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>2</w:t>
      </w:r>
      <w:r w:rsidRPr="00845D40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 xml:space="preserve"> пункт - г</w:t>
      </w:r>
      <w:r w:rsidR="000971ED" w:rsidRPr="00845D40">
        <w:rPr>
          <w:rFonts w:ascii="CharterITC" w:eastAsia="CharterITC" w:hAnsi="CharterITC" w:cs="CharterITC"/>
          <w:b/>
          <w:kern w:val="1"/>
          <w:sz w:val="28"/>
          <w:szCs w:val="28"/>
          <w:lang w:eastAsia="hi-IN" w:bidi="hi-IN"/>
        </w:rPr>
        <w:t>руппы музыкальных инструментов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88"/>
        <w:gridCol w:w="6300"/>
      </w:tblGrid>
      <w:tr w:rsidR="000971ED" w:rsidRPr="00BC360E" w:rsidTr="00A64532">
        <w:tc>
          <w:tcPr>
            <w:tcW w:w="2988" w:type="dxa"/>
          </w:tcPr>
          <w:p w:rsidR="000971ED" w:rsidRPr="00BC360E" w:rsidRDefault="000971ED" w:rsidP="000971ED">
            <w:pPr>
              <w:widowControl w:val="0"/>
              <w:autoSpaceDE w:val="0"/>
              <w:jc w:val="center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 xml:space="preserve">Название группы инструментов по способу </w:t>
            </w:r>
            <w:proofErr w:type="spellStart"/>
            <w:r w:rsidRPr="00BC360E">
              <w:rPr>
                <w:rFonts w:eastAsia="CharterITC"/>
                <w:kern w:val="1"/>
                <w:lang w:eastAsia="hi-IN" w:bidi="hi-IN"/>
              </w:rPr>
              <w:t>звукоизвлечения</w:t>
            </w:r>
            <w:proofErr w:type="spellEnd"/>
          </w:p>
        </w:tc>
        <w:tc>
          <w:tcPr>
            <w:tcW w:w="6300" w:type="dxa"/>
          </w:tcPr>
          <w:p w:rsidR="000971ED" w:rsidRPr="00BC360E" w:rsidRDefault="000971ED" w:rsidP="000971ED">
            <w:pPr>
              <w:widowControl w:val="0"/>
              <w:autoSpaceDE w:val="0"/>
              <w:jc w:val="center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>Инструменты</w:t>
            </w:r>
          </w:p>
        </w:tc>
      </w:tr>
      <w:tr w:rsidR="000971ED" w:rsidRPr="00BC360E" w:rsidTr="00A64532">
        <w:tc>
          <w:tcPr>
            <w:tcW w:w="2988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 xml:space="preserve">Духовые </w:t>
            </w:r>
          </w:p>
        </w:tc>
        <w:tc>
          <w:tcPr>
            <w:tcW w:w="6300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 xml:space="preserve">Флейта, кларнет, гобой, фагот, труба, валторна, тромбон, туба, рожок, горн, саксофон, свирель, гудок </w:t>
            </w:r>
          </w:p>
        </w:tc>
      </w:tr>
      <w:tr w:rsidR="000971ED" w:rsidRPr="00BC360E" w:rsidTr="00A64532">
        <w:tc>
          <w:tcPr>
            <w:tcW w:w="2988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>Струнные</w:t>
            </w:r>
          </w:p>
        </w:tc>
        <w:tc>
          <w:tcPr>
            <w:tcW w:w="6300" w:type="dxa"/>
          </w:tcPr>
          <w:p w:rsidR="000971ED" w:rsidRPr="00BC360E" w:rsidRDefault="00095E31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>
              <w:rPr>
                <w:rFonts w:eastAsia="CharterITC"/>
                <w:kern w:val="1"/>
                <w:lang w:eastAsia="hi-IN" w:bidi="hi-IN"/>
              </w:rPr>
              <w:t>Скрипка, виола,</w:t>
            </w:r>
            <w:r w:rsidR="000971ED" w:rsidRPr="00BC360E">
              <w:rPr>
                <w:rFonts w:eastAsia="CharterITC"/>
                <w:kern w:val="1"/>
                <w:lang w:eastAsia="hi-IN" w:bidi="hi-IN"/>
              </w:rPr>
              <w:t xml:space="preserve"> виолончель, альт, контрабас, </w:t>
            </w:r>
            <w:proofErr w:type="gramStart"/>
            <w:r w:rsidR="000971ED" w:rsidRPr="00BC360E">
              <w:rPr>
                <w:rFonts w:eastAsia="CharterITC"/>
                <w:kern w:val="1"/>
                <w:lang w:eastAsia="hi-IN" w:bidi="hi-IN"/>
              </w:rPr>
              <w:t>лютня,  гитара</w:t>
            </w:r>
            <w:proofErr w:type="gramEnd"/>
            <w:r w:rsidR="000971ED" w:rsidRPr="00BC360E">
              <w:rPr>
                <w:rFonts w:eastAsia="CharterITC"/>
                <w:kern w:val="1"/>
                <w:lang w:eastAsia="hi-IN" w:bidi="hi-IN"/>
              </w:rPr>
              <w:t xml:space="preserve">, арфа, гусли, балалайка, домра </w:t>
            </w:r>
          </w:p>
        </w:tc>
      </w:tr>
      <w:tr w:rsidR="000971ED" w:rsidRPr="00BC360E" w:rsidTr="00A64532">
        <w:tc>
          <w:tcPr>
            <w:tcW w:w="2988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 xml:space="preserve">Клавишные </w:t>
            </w:r>
          </w:p>
        </w:tc>
        <w:tc>
          <w:tcPr>
            <w:tcW w:w="6300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>Клавикорды, рояль, пианино (фортепиано), синтезатор, аккордеон</w:t>
            </w:r>
          </w:p>
        </w:tc>
      </w:tr>
      <w:tr w:rsidR="000971ED" w:rsidRPr="00BC360E" w:rsidTr="00A64532">
        <w:tc>
          <w:tcPr>
            <w:tcW w:w="2988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>Ударные</w:t>
            </w:r>
          </w:p>
        </w:tc>
        <w:tc>
          <w:tcPr>
            <w:tcW w:w="6300" w:type="dxa"/>
          </w:tcPr>
          <w:p w:rsidR="000971ED" w:rsidRPr="00BC360E" w:rsidRDefault="000971ED" w:rsidP="000971ED">
            <w:pPr>
              <w:widowControl w:val="0"/>
              <w:autoSpaceDE w:val="0"/>
              <w:rPr>
                <w:rFonts w:eastAsia="CharterITC"/>
                <w:kern w:val="1"/>
                <w:lang w:eastAsia="hi-IN" w:bidi="hi-IN"/>
              </w:rPr>
            </w:pPr>
            <w:r w:rsidRPr="00BC360E">
              <w:rPr>
                <w:rFonts w:eastAsia="CharterITC"/>
                <w:kern w:val="1"/>
                <w:lang w:eastAsia="hi-IN" w:bidi="hi-IN"/>
              </w:rPr>
              <w:t>Литавры, тарелки, барабан, тамбурин, бубен, ксилофон, оркестровые колокола, колокольчики, треугольник, бубенцы</w:t>
            </w:r>
          </w:p>
        </w:tc>
      </w:tr>
    </w:tbl>
    <w:p w:rsidR="000971ED" w:rsidRPr="00845D40" w:rsidRDefault="000971ED" w:rsidP="000971ED">
      <w:pPr>
        <w:widowControl w:val="0"/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Примечание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. В предполагаемом ответе для справки указано большее 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lastRenderedPageBreak/>
        <w:t>количество инструментов, чем может привести участник. В ответе может присутствовать</w:t>
      </w:r>
      <w:r w:rsidR="00095E31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попытка более детальной систематизации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(деление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духовых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медные, деревянные, народные, симфонического оркестра;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струнных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щипковые, смычковые, народные;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клавишных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клавишно-струнные, клавишно-пневматические,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ударных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с фиксированной и нефиксированной высотой звучания).</w:t>
      </w:r>
    </w:p>
    <w:p w:rsidR="000971ED" w:rsidRPr="00845D40" w:rsidRDefault="000971ED" w:rsidP="000971ED">
      <w:pPr>
        <w:widowControl w:val="0"/>
        <w:autoSpaceDE w:val="0"/>
        <w:rPr>
          <w:rFonts w:eastAsia="CharterITC"/>
          <w:kern w:val="1"/>
          <w:sz w:val="28"/>
          <w:szCs w:val="28"/>
          <w:lang w:eastAsia="hi-IN" w:bidi="hi-IN"/>
        </w:rPr>
      </w:pPr>
    </w:p>
    <w:p w:rsidR="000971ED" w:rsidRPr="00845D40" w:rsidRDefault="000971ED" w:rsidP="000971ED">
      <w:pPr>
        <w:widowControl w:val="0"/>
        <w:autoSpaceDE w:val="0"/>
        <w:rPr>
          <w:rFonts w:eastAsia="CharterITC"/>
          <w:b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Предполагаемый ответ на пункт 3 задания</w:t>
      </w:r>
      <w:r w:rsidR="008F15B9"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2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дается для того, чтобы показать, как ответ может быть оценен. Участники вправе давать ответы в своей логике со своими примерами.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0971ED" w:rsidRPr="000971ED" w:rsidTr="00A64532">
        <w:tc>
          <w:tcPr>
            <w:tcW w:w="9571" w:type="dxa"/>
          </w:tcPr>
          <w:p w:rsidR="000971ED" w:rsidRPr="00BC360E" w:rsidRDefault="000971ED" w:rsidP="000971ED">
            <w:pPr>
              <w:ind w:firstLine="357"/>
              <w:jc w:val="both"/>
              <w:rPr>
                <w:color w:val="000000"/>
              </w:rPr>
            </w:pPr>
            <w:r w:rsidRPr="00BC360E">
              <w:rPr>
                <w:color w:val="000000"/>
              </w:rPr>
              <w:t xml:space="preserve">Музыка обладает </w:t>
            </w:r>
            <w:r w:rsidRPr="00BC360E">
              <w:rPr>
                <w:i/>
                <w:color w:val="000000"/>
              </w:rPr>
              <w:t>особым языком</w:t>
            </w:r>
            <w:r w:rsidRPr="00BC360E">
              <w:rPr>
                <w:color w:val="000000"/>
              </w:rPr>
              <w:t>: минуя слова, она способна передавать чувства, так стирая грани между людьми, преодолевая временн</w:t>
            </w:r>
            <w:r w:rsidRPr="00BC360E">
              <w:rPr>
                <w:b/>
                <w:color w:val="000000"/>
              </w:rPr>
              <w:t>ы</w:t>
            </w:r>
            <w:r w:rsidRPr="00BC360E">
              <w:rPr>
                <w:color w:val="000000"/>
              </w:rPr>
              <w:t xml:space="preserve">е и пространственные преграды. Но музыка воздействует на человека </w:t>
            </w:r>
            <w:r w:rsidRPr="00BC360E">
              <w:rPr>
                <w:i/>
                <w:color w:val="000000"/>
              </w:rPr>
              <w:t>в момент ее звучания</w:t>
            </w:r>
            <w:r w:rsidRPr="00BC360E">
              <w:rPr>
                <w:color w:val="000000"/>
              </w:rPr>
              <w:t xml:space="preserve"> и поэтому относится к временн</w:t>
            </w:r>
            <w:r w:rsidRPr="00BC360E">
              <w:rPr>
                <w:b/>
                <w:color w:val="000000"/>
              </w:rPr>
              <w:t>ы</w:t>
            </w:r>
            <w:r w:rsidRPr="00BC360E">
              <w:rPr>
                <w:color w:val="000000"/>
              </w:rPr>
              <w:t xml:space="preserve">м видам искусства. Живописец, передавая воздействие музыки на человека, вкладывает </w:t>
            </w:r>
            <w:r w:rsidRPr="00BC360E">
              <w:rPr>
                <w:i/>
                <w:color w:val="000000"/>
              </w:rPr>
              <w:t>музыкальные инструменты</w:t>
            </w:r>
            <w:r w:rsidRPr="00BC360E">
              <w:rPr>
                <w:color w:val="000000"/>
              </w:rPr>
              <w:t xml:space="preserve"> в руки персонажей: ангелов и богов, изображает их </w:t>
            </w:r>
            <w:r w:rsidRPr="00BC360E">
              <w:rPr>
                <w:i/>
                <w:color w:val="000000"/>
              </w:rPr>
              <w:t>на фоне небесной выси</w:t>
            </w:r>
            <w:r w:rsidRPr="00BC360E">
              <w:rPr>
                <w:color w:val="000000"/>
              </w:rPr>
              <w:t xml:space="preserve">. </w:t>
            </w:r>
            <w:r w:rsidRPr="00BC360E">
              <w:rPr>
                <w:i/>
                <w:color w:val="000000"/>
              </w:rPr>
              <w:t>Положение ру</w:t>
            </w:r>
            <w:r w:rsidRPr="00BC360E">
              <w:rPr>
                <w:color w:val="000000"/>
              </w:rPr>
              <w:t xml:space="preserve">к передает нежность прикосновения к инструментам и создает предчувствие тончайших гармоний. Музыкальную гармонию художник передает </w:t>
            </w:r>
            <w:r w:rsidRPr="00BC360E">
              <w:rPr>
                <w:i/>
                <w:color w:val="000000"/>
              </w:rPr>
              <w:t>сочетанием цветов</w:t>
            </w:r>
            <w:r w:rsidRPr="00BC360E">
              <w:rPr>
                <w:color w:val="000000"/>
              </w:rPr>
              <w:t xml:space="preserve">, выразительных, но не кричащих.таким образом, через жест, колорит, композицию художник стремится к передаче впечатления от музыкального произведения. Музыкальный полет и неуловимость, материальную бесплотность музыки художник передает </w:t>
            </w:r>
            <w:r w:rsidRPr="00BC360E">
              <w:rPr>
                <w:i/>
                <w:color w:val="000000"/>
              </w:rPr>
              <w:t>полупрозрачностью</w:t>
            </w:r>
            <w:r w:rsidRPr="00BC360E">
              <w:rPr>
                <w:color w:val="000000"/>
              </w:rPr>
              <w:t xml:space="preserve"> ангельских </w:t>
            </w:r>
            <w:r w:rsidRPr="00BC360E">
              <w:rPr>
                <w:i/>
                <w:color w:val="000000"/>
              </w:rPr>
              <w:t>крыльев</w:t>
            </w:r>
            <w:r w:rsidRPr="00BC360E">
              <w:rPr>
                <w:color w:val="000000"/>
              </w:rPr>
              <w:t xml:space="preserve">, легких и одновременно мощных. </w:t>
            </w:r>
          </w:p>
          <w:p w:rsidR="000971ED" w:rsidRPr="00BC360E" w:rsidRDefault="000971ED" w:rsidP="000971ED">
            <w:pPr>
              <w:ind w:firstLine="357"/>
              <w:jc w:val="both"/>
              <w:rPr>
                <w:color w:val="000000"/>
              </w:rPr>
            </w:pPr>
            <w:r w:rsidRPr="00BC360E">
              <w:rPr>
                <w:color w:val="000000"/>
              </w:rPr>
              <w:t xml:space="preserve">Силу музыкального воздействия и универсальность языка музыки современный художник передает через фантазийную композицию, в которой обладавший особым музыкальным даром мифологический </w:t>
            </w:r>
            <w:r w:rsidRPr="00BC360E">
              <w:rPr>
                <w:i/>
                <w:color w:val="000000"/>
              </w:rPr>
              <w:t>Орфей</w:t>
            </w:r>
            <w:r w:rsidRPr="00BC360E">
              <w:rPr>
                <w:color w:val="000000"/>
              </w:rPr>
              <w:t xml:space="preserve"> заставляет подчиниться музыкальному строю диких зверей, послушно окруживших музыканта и внимающих гармоничные звуки. </w:t>
            </w:r>
          </w:p>
          <w:p w:rsidR="000971ED" w:rsidRPr="00BC360E" w:rsidRDefault="000971ED" w:rsidP="000971ED">
            <w:pPr>
              <w:widowControl w:val="0"/>
              <w:autoSpaceDE w:val="0"/>
              <w:ind w:firstLine="357"/>
              <w:jc w:val="both"/>
              <w:rPr>
                <w:rFonts w:eastAsia="CharterITC"/>
                <w:b/>
                <w:kern w:val="1"/>
                <w:lang w:eastAsia="hi-IN" w:bidi="hi-IN"/>
              </w:rPr>
            </w:pPr>
            <w:r w:rsidRPr="00BC360E">
              <w:rPr>
                <w:rFonts w:eastAsia="CharterITC"/>
                <w:color w:val="000000"/>
                <w:kern w:val="1"/>
                <w:lang w:eastAsia="hi-IN" w:bidi="hi-IN"/>
              </w:rPr>
              <w:t xml:space="preserve">Другой способ живописного воплощения музыкального впечатления – передать музыкальный поток через блики, свечения, переливы тонов и оттенков, что продемонстрировано в работе Александра </w:t>
            </w:r>
            <w:proofErr w:type="spellStart"/>
            <w:r w:rsidRPr="00BC360E">
              <w:rPr>
                <w:rFonts w:eastAsia="CharterITC"/>
                <w:color w:val="000000"/>
                <w:kern w:val="1"/>
                <w:lang w:eastAsia="hi-IN" w:bidi="hi-IN"/>
              </w:rPr>
              <w:t>Маранова</w:t>
            </w:r>
            <w:proofErr w:type="spellEnd"/>
            <w:r w:rsidRPr="00BC360E">
              <w:rPr>
                <w:rFonts w:eastAsia="CharterITC"/>
                <w:color w:val="000000"/>
                <w:kern w:val="1"/>
                <w:lang w:eastAsia="hi-IN" w:bidi="hi-IN"/>
              </w:rPr>
              <w:t>, воссоздавшего портрет гениального виртуоза-скрипача Николо Паганини, существующего на полотне в окружении музыкальных потоков.</w:t>
            </w:r>
          </w:p>
          <w:p w:rsidR="000971ED" w:rsidRPr="000971ED" w:rsidRDefault="000971ED" w:rsidP="000971ED">
            <w:pPr>
              <w:ind w:firstLine="357"/>
              <w:jc w:val="both"/>
              <w:rPr>
                <w:color w:val="000000"/>
              </w:rPr>
            </w:pPr>
          </w:p>
        </w:tc>
      </w:tr>
    </w:tbl>
    <w:p w:rsidR="000971ED" w:rsidRPr="000971ED" w:rsidRDefault="000971ED" w:rsidP="000971ED">
      <w:pPr>
        <w:widowControl w:val="0"/>
        <w:autoSpaceDE w:val="0"/>
        <w:rPr>
          <w:rFonts w:ascii="CharterITC" w:eastAsia="CharterITC" w:hAnsi="CharterITC" w:cs="CharterITC"/>
          <w:kern w:val="1"/>
          <w:lang w:eastAsia="hi-IN" w:bidi="hi-IN"/>
        </w:rPr>
      </w:pPr>
    </w:p>
    <w:p w:rsidR="000971ED" w:rsidRPr="00845D40" w:rsidRDefault="000971ED" w:rsidP="000971ED">
      <w:pPr>
        <w:widowControl w:val="0"/>
        <w:autoSpaceDE w:val="0"/>
        <w:rPr>
          <w:rFonts w:eastAsia="CharterITC"/>
          <w:b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Анализ ответа и оценка</w:t>
      </w:r>
    </w:p>
    <w:p w:rsidR="000971ED" w:rsidRPr="00845D40" w:rsidRDefault="000971ED" w:rsidP="000971ED">
      <w:pPr>
        <w:widowControl w:val="0"/>
        <w:numPr>
          <w:ilvl w:val="0"/>
          <w:numId w:val="2"/>
        </w:numPr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kern w:val="1"/>
          <w:sz w:val="28"/>
          <w:szCs w:val="28"/>
          <w:lang w:eastAsia="hi-IN" w:bidi="hi-IN"/>
        </w:rPr>
        <w:t>Участник верно называет 4 музыкальных инструмента, изобра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женных в данных фрагментах. По 1 баллу за каждое верное называние = </w:t>
      </w:r>
      <w:r w:rsidR="00E4345F" w:rsidRPr="00845D40">
        <w:rPr>
          <w:rFonts w:eastAsia="CharterITC"/>
          <w:b/>
          <w:kern w:val="1"/>
          <w:sz w:val="28"/>
          <w:szCs w:val="28"/>
          <w:lang w:eastAsia="hi-IN" w:bidi="hi-IN"/>
        </w:rPr>
        <w:t>4 балла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. Если вместо тимпана указывается бубен выставляется 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>0,5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балл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>а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. Если вместо виолы н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>азывается скрипка выставляется 0</w:t>
      </w:r>
      <w:r w:rsidR="00E4345F" w:rsidRPr="00845D40">
        <w:rPr>
          <w:rFonts w:eastAsia="CharterITC"/>
          <w:kern w:val="1"/>
          <w:sz w:val="28"/>
          <w:szCs w:val="28"/>
          <w:lang w:val="en-US" w:eastAsia="hi-IN" w:bidi="hi-IN"/>
        </w:rPr>
        <w:t>,5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балл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>а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.</w:t>
      </w:r>
    </w:p>
    <w:p w:rsidR="000971ED" w:rsidRPr="00845D40" w:rsidRDefault="000971ED" w:rsidP="000971ED">
      <w:pPr>
        <w:widowControl w:val="0"/>
        <w:numPr>
          <w:ilvl w:val="0"/>
          <w:numId w:val="2"/>
        </w:numPr>
        <w:autoSpaceDE w:val="0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kern w:val="1"/>
          <w:sz w:val="28"/>
          <w:szCs w:val="28"/>
          <w:lang w:eastAsia="hi-IN" w:bidi="hi-IN"/>
        </w:rPr>
        <w:t>Участник</w:t>
      </w:r>
    </w:p>
    <w:p w:rsidR="000971ED" w:rsidRPr="00845D40" w:rsidRDefault="000971ED" w:rsidP="00095E31">
      <w:pPr>
        <w:widowControl w:val="0"/>
        <w:numPr>
          <w:ilvl w:val="1"/>
          <w:numId w:val="2"/>
        </w:numPr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4 групп</w:t>
      </w:r>
      <w:r w:rsidR="00E4345F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ы музыкальных инструментов. По 0,5 балла за каждое верное называние = </w:t>
      </w:r>
      <w:r w:rsidR="00E4345F" w:rsidRPr="00845D40">
        <w:rPr>
          <w:rFonts w:eastAsia="CharterITC"/>
          <w:b/>
          <w:kern w:val="1"/>
          <w:sz w:val="28"/>
          <w:szCs w:val="28"/>
          <w:lang w:eastAsia="hi-IN" w:bidi="hi-IN"/>
        </w:rPr>
        <w:t>2</w:t>
      </w:r>
      <w:r w:rsidR="00275346"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балла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;</w:t>
      </w:r>
    </w:p>
    <w:p w:rsidR="000971ED" w:rsidRPr="00845D40" w:rsidRDefault="00E4345F" w:rsidP="00095E31">
      <w:pPr>
        <w:widowControl w:val="0"/>
        <w:numPr>
          <w:ilvl w:val="1"/>
          <w:numId w:val="2"/>
        </w:numPr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20</w:t>
      </w:r>
      <w:r w:rsidR="000971ED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музыкальных инструментов, 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ерно </w:t>
      </w:r>
      <w:proofErr w:type="spellStart"/>
      <w:r w:rsidRPr="00845D40">
        <w:rPr>
          <w:rFonts w:eastAsia="CharterITC"/>
          <w:kern w:val="1"/>
          <w:sz w:val="28"/>
          <w:szCs w:val="28"/>
          <w:lang w:eastAsia="hi-IN" w:bidi="hi-IN"/>
        </w:rPr>
        <w:t>атрибутируя</w:t>
      </w:r>
      <w:proofErr w:type="spell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их группе. По 0,5</w:t>
      </w:r>
      <w:r w:rsidR="00275346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балл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а за каждое верное называние = 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10</w:t>
      </w:r>
      <w:r w:rsidR="000971ED"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баллов.</w:t>
      </w:r>
      <w:r w:rsidR="000971ED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</w:t>
      </w:r>
    </w:p>
    <w:p w:rsidR="000971ED" w:rsidRPr="00845D40" w:rsidRDefault="000971ED" w:rsidP="000971ED">
      <w:pPr>
        <w:widowControl w:val="0"/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Примечание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. В предполагаемом ответе указано большее количество инструментов для справки. Если в ответе присутствует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попытка более детальной систематизации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(деление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духовых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медные, деревянные, народные, симфонического оркестра;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струнных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щипковые, смычковые, народные;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клавишных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клавишно-струнные, клавишно-пневматические, </w:t>
      </w:r>
      <w:r w:rsidRPr="00845D40">
        <w:rPr>
          <w:rFonts w:eastAsia="CharterITC"/>
          <w:i/>
          <w:kern w:val="1"/>
          <w:sz w:val="28"/>
          <w:szCs w:val="28"/>
          <w:lang w:eastAsia="hi-IN" w:bidi="hi-IN"/>
        </w:rPr>
        <w:t>ударных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на с фиксированной и нефиксированной высотой звучания) за</w:t>
      </w:r>
      <w:r w:rsidR="00916CED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ответ </w:t>
      </w:r>
      <w:r w:rsidR="00916CED" w:rsidRPr="00845D40">
        <w:rPr>
          <w:rFonts w:eastAsia="CharterITC"/>
          <w:kern w:val="1"/>
          <w:sz w:val="28"/>
          <w:szCs w:val="28"/>
          <w:lang w:eastAsia="hi-IN" w:bidi="hi-IN"/>
        </w:rPr>
        <w:lastRenderedPageBreak/>
        <w:t>может быть начислено по 0,5 дополнительного балла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за называние каждой группы более детальной систематизации, но так, чтобы общая оценка за эту часть задания не</w:t>
      </w:r>
      <w:r w:rsidR="00916CED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превыш</w:t>
      </w:r>
      <w:r w:rsidR="003E68A1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ала </w:t>
      </w:r>
      <w:r w:rsidR="003E68A1" w:rsidRPr="00845D40">
        <w:rPr>
          <w:rFonts w:eastAsia="CharterITC"/>
          <w:b/>
          <w:kern w:val="1"/>
          <w:sz w:val="28"/>
          <w:szCs w:val="28"/>
          <w:lang w:eastAsia="hi-IN" w:bidi="hi-IN"/>
        </w:rPr>
        <w:t>20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баллов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. </w:t>
      </w:r>
    </w:p>
    <w:p w:rsidR="000971ED" w:rsidRPr="00845D40" w:rsidRDefault="000971ED" w:rsidP="000971ED">
      <w:pPr>
        <w:widowControl w:val="0"/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kern w:val="1"/>
          <w:sz w:val="28"/>
          <w:szCs w:val="28"/>
          <w:lang w:eastAsia="hi-IN" w:bidi="hi-IN"/>
        </w:rPr>
        <w:t>3. Участник</w:t>
      </w:r>
    </w:p>
    <w:p w:rsidR="000971ED" w:rsidRPr="00845D40" w:rsidRDefault="000971ED" w:rsidP="000971ED">
      <w:pPr>
        <w:widowControl w:val="0"/>
        <w:numPr>
          <w:ilvl w:val="1"/>
          <w:numId w:val="3"/>
        </w:numPr>
        <w:autoSpaceDE w:val="0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связно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и логично объясняет свою точку зрения на поставленный вопрос. </w:t>
      </w:r>
    </w:p>
    <w:p w:rsidR="000971ED" w:rsidRPr="00845D40" w:rsidRDefault="001E48C4" w:rsidP="000971ED">
      <w:pPr>
        <w:widowControl w:val="0"/>
        <w:autoSpaceDE w:val="0"/>
        <w:ind w:left="1080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2 балла</w:t>
      </w:r>
      <w:r w:rsidR="000971ED" w:rsidRPr="00845D40">
        <w:rPr>
          <w:rFonts w:eastAsia="CharterITC"/>
          <w:kern w:val="1"/>
          <w:sz w:val="28"/>
          <w:szCs w:val="28"/>
          <w:lang w:eastAsia="hi-IN" w:bidi="hi-IN"/>
        </w:rPr>
        <w:t>, (если в ответе допущены логические просчеты, речевы</w:t>
      </w:r>
      <w:r w:rsidR="00275346" w:rsidRPr="00845D40">
        <w:rPr>
          <w:rFonts w:eastAsia="CharterITC"/>
          <w:kern w:val="1"/>
          <w:sz w:val="28"/>
          <w:szCs w:val="28"/>
          <w:lang w:eastAsia="hi-IN" w:bidi="hi-IN"/>
        </w:rPr>
        <w:t>е и грамматические ошибки, балл не начисляе</w:t>
      </w:r>
      <w:r w:rsidR="000971ED" w:rsidRPr="00845D40">
        <w:rPr>
          <w:rFonts w:eastAsia="CharterITC"/>
          <w:kern w:val="1"/>
          <w:sz w:val="28"/>
          <w:szCs w:val="28"/>
          <w:lang w:eastAsia="hi-IN" w:bidi="hi-IN"/>
        </w:rPr>
        <w:t>тся);</w:t>
      </w:r>
    </w:p>
    <w:p w:rsidR="000971ED" w:rsidRPr="00845D40" w:rsidRDefault="000971ED" w:rsidP="000971ED">
      <w:pPr>
        <w:widowControl w:val="0"/>
        <w:numPr>
          <w:ilvl w:val="1"/>
          <w:numId w:val="3"/>
        </w:numPr>
        <w:autoSpaceDE w:val="0"/>
        <w:rPr>
          <w:rFonts w:eastAsia="CharterITC"/>
          <w:b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два качества музыки как временного вида искусства: особый</w:t>
      </w:r>
      <w:r w:rsidR="00275346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язык, </w:t>
      </w:r>
      <w:r w:rsidR="003E68A1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звучание во времени. По 2 балла 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за каждое верное называние 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= </w:t>
      </w:r>
    </w:p>
    <w:p w:rsidR="000971ED" w:rsidRPr="00845D40" w:rsidRDefault="003E68A1" w:rsidP="000971ED">
      <w:pPr>
        <w:widowControl w:val="0"/>
        <w:autoSpaceDE w:val="0"/>
        <w:ind w:left="1080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ab/>
        <w:t>4</w:t>
      </w:r>
      <w:r w:rsidR="000971ED"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балла</w:t>
      </w:r>
      <w:r w:rsidR="000971ED" w:rsidRPr="00845D40">
        <w:rPr>
          <w:rFonts w:eastAsia="CharterITC"/>
          <w:kern w:val="1"/>
          <w:sz w:val="28"/>
          <w:szCs w:val="28"/>
          <w:lang w:eastAsia="hi-IN" w:bidi="hi-IN"/>
        </w:rPr>
        <w:t>,</w:t>
      </w:r>
    </w:p>
    <w:p w:rsidR="000971ED" w:rsidRPr="00845D40" w:rsidRDefault="000971ED" w:rsidP="000971ED">
      <w:pPr>
        <w:widowControl w:val="0"/>
        <w:numPr>
          <w:ilvl w:val="1"/>
          <w:numId w:val="3"/>
        </w:numPr>
        <w:autoSpaceDE w:val="0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3 возможности живописи в передачи музыкального впечатления (композиция,</w:t>
      </w:r>
      <w:r w:rsidR="003E68A1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колорит, положение фигур). По 2 балла</w:t>
      </w:r>
      <w:r w:rsidR="00275346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за каждое верное называние </w:t>
      </w:r>
      <w:r w:rsidR="003E68A1" w:rsidRPr="00845D40">
        <w:rPr>
          <w:rFonts w:eastAsia="CharterITC"/>
          <w:b/>
          <w:kern w:val="1"/>
          <w:sz w:val="28"/>
          <w:szCs w:val="28"/>
          <w:lang w:eastAsia="hi-IN" w:bidi="hi-IN"/>
        </w:rPr>
        <w:t>= 6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</w:t>
      </w:r>
      <w:r w:rsidR="003E68A1" w:rsidRPr="00845D40">
        <w:rPr>
          <w:rFonts w:eastAsia="CharterITC"/>
          <w:b/>
          <w:kern w:val="1"/>
          <w:sz w:val="28"/>
          <w:szCs w:val="28"/>
          <w:lang w:eastAsia="hi-IN" w:bidi="hi-IN"/>
        </w:rPr>
        <w:t>аллов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;</w:t>
      </w:r>
    </w:p>
    <w:p w:rsidR="000971ED" w:rsidRPr="00845D40" w:rsidRDefault="000971ED" w:rsidP="000971ED">
      <w:pPr>
        <w:widowControl w:val="0"/>
        <w:numPr>
          <w:ilvl w:val="1"/>
          <w:numId w:val="3"/>
        </w:numPr>
        <w:autoSpaceDE w:val="0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4 композиционных приема</w:t>
      </w:r>
      <w:r w:rsidR="00691254" w:rsidRPr="00845D40">
        <w:rPr>
          <w:rFonts w:eastAsia="CharterITC"/>
          <w:kern w:val="1"/>
          <w:sz w:val="28"/>
          <w:szCs w:val="28"/>
          <w:lang w:eastAsia="hi-IN" w:bidi="hi-IN"/>
        </w:rPr>
        <w:t>, анализируя данные работы. По 1 баллу</w:t>
      </w:r>
      <w:r w:rsidR="00275346"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за каждое верное называние </w:t>
      </w:r>
      <w:r w:rsidR="00691254" w:rsidRPr="00845D40">
        <w:rPr>
          <w:rFonts w:eastAsia="CharterITC"/>
          <w:b/>
          <w:kern w:val="1"/>
          <w:sz w:val="28"/>
          <w:szCs w:val="28"/>
          <w:lang w:eastAsia="hi-IN" w:bidi="hi-IN"/>
        </w:rPr>
        <w:t>= 4</w:t>
      </w:r>
      <w:r w:rsidR="001E48C4"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баллов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;</w:t>
      </w:r>
    </w:p>
    <w:p w:rsidR="000971ED" w:rsidRPr="00845D40" w:rsidRDefault="000971ED" w:rsidP="000971ED">
      <w:pPr>
        <w:widowControl w:val="0"/>
        <w:numPr>
          <w:ilvl w:val="1"/>
          <w:numId w:val="3"/>
        </w:numPr>
        <w:autoSpaceDE w:val="0"/>
        <w:rPr>
          <w:rFonts w:eastAsia="CharterITC"/>
          <w:kern w:val="1"/>
          <w:sz w:val="28"/>
          <w:szCs w:val="28"/>
          <w:lang w:eastAsia="hi-IN" w:bidi="hi-IN"/>
        </w:rPr>
      </w:pPr>
      <w:proofErr w:type="gramStart"/>
      <w:r w:rsidRPr="00845D40">
        <w:rPr>
          <w:rFonts w:eastAsia="CharterITC"/>
          <w:kern w:val="1"/>
          <w:sz w:val="28"/>
          <w:szCs w:val="28"/>
          <w:lang w:eastAsia="hi-IN" w:bidi="hi-IN"/>
        </w:rPr>
        <w:t>называет</w:t>
      </w:r>
      <w:proofErr w:type="gramEnd"/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 5 колористических особенностей анализируемых работ. По 2 балла за каждое верное называние 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>= 10 баллов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;</w:t>
      </w:r>
    </w:p>
    <w:p w:rsidR="000971ED" w:rsidRPr="00845D40" w:rsidRDefault="00CD685E" w:rsidP="000971ED">
      <w:pPr>
        <w:widowControl w:val="0"/>
        <w:autoSpaceDE w:val="0"/>
        <w:jc w:val="both"/>
        <w:rPr>
          <w:rFonts w:eastAsia="CharterITC"/>
          <w:kern w:val="1"/>
          <w:sz w:val="28"/>
          <w:szCs w:val="28"/>
          <w:lang w:eastAsia="hi-IN" w:bidi="hi-IN"/>
        </w:rPr>
      </w:pPr>
      <w:r w:rsidRPr="00845D40">
        <w:rPr>
          <w:rFonts w:eastAsia="CharterITC"/>
          <w:kern w:val="1"/>
          <w:sz w:val="28"/>
          <w:szCs w:val="28"/>
          <w:lang w:eastAsia="hi-IN" w:bidi="hi-IN"/>
        </w:rPr>
        <w:t xml:space="preserve">Общая оценка за эту часть задания не превышает </w:t>
      </w:r>
      <w:r w:rsidR="00691254" w:rsidRPr="00845D40">
        <w:rPr>
          <w:rFonts w:eastAsia="CharterITC"/>
          <w:b/>
          <w:kern w:val="1"/>
          <w:sz w:val="28"/>
          <w:szCs w:val="28"/>
          <w:lang w:eastAsia="hi-IN" w:bidi="hi-IN"/>
        </w:rPr>
        <w:t>26</w:t>
      </w:r>
      <w:r w:rsidRPr="00845D40">
        <w:rPr>
          <w:rFonts w:eastAsia="CharterITC"/>
          <w:b/>
          <w:kern w:val="1"/>
          <w:sz w:val="28"/>
          <w:szCs w:val="28"/>
          <w:lang w:eastAsia="hi-IN" w:bidi="hi-IN"/>
        </w:rPr>
        <w:t xml:space="preserve"> баллов</w:t>
      </w:r>
      <w:r w:rsidRPr="00845D40">
        <w:rPr>
          <w:rFonts w:eastAsia="CharterITC"/>
          <w:kern w:val="1"/>
          <w:sz w:val="28"/>
          <w:szCs w:val="28"/>
          <w:lang w:eastAsia="hi-IN" w:bidi="hi-IN"/>
        </w:rPr>
        <w:t>.</w:t>
      </w:r>
    </w:p>
    <w:p w:rsidR="00D83FB5" w:rsidRDefault="00D83FB5" w:rsidP="00D83FB5">
      <w:pPr>
        <w:rPr>
          <w:b/>
          <w:sz w:val="28"/>
          <w:szCs w:val="28"/>
        </w:rPr>
      </w:pPr>
    </w:p>
    <w:p w:rsidR="00D83FB5" w:rsidRPr="00095E31" w:rsidRDefault="00D83FB5" w:rsidP="00D83FB5">
      <w:pPr>
        <w:rPr>
          <w:b/>
          <w:sz w:val="28"/>
          <w:szCs w:val="28"/>
        </w:rPr>
      </w:pPr>
      <w:r w:rsidRPr="00EC2E69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ксимальная оценка за эту часть задания</w:t>
      </w:r>
      <w:r>
        <w:rPr>
          <w:b/>
          <w:sz w:val="28"/>
          <w:szCs w:val="28"/>
        </w:rPr>
        <w:t xml:space="preserve"> – 46</w:t>
      </w:r>
      <w:r w:rsidRPr="00EC2E69">
        <w:rPr>
          <w:b/>
          <w:sz w:val="28"/>
          <w:szCs w:val="28"/>
        </w:rPr>
        <w:t xml:space="preserve"> баллов.</w:t>
      </w:r>
    </w:p>
    <w:p w:rsidR="00C41E1D" w:rsidRPr="00845D40" w:rsidRDefault="00C41E1D" w:rsidP="00845D40">
      <w:pPr>
        <w:widowControl w:val="0"/>
        <w:autoSpaceDE w:val="0"/>
        <w:jc w:val="both"/>
        <w:rPr>
          <w:b/>
          <w:sz w:val="28"/>
          <w:szCs w:val="28"/>
        </w:rPr>
      </w:pPr>
    </w:p>
    <w:p w:rsidR="00ED1977" w:rsidRPr="00845D40" w:rsidRDefault="00C41E1D" w:rsidP="00C41E1D">
      <w:pPr>
        <w:widowControl w:val="0"/>
        <w:autoSpaceDE w:val="0"/>
        <w:jc w:val="both"/>
        <w:rPr>
          <w:rFonts w:ascii="CharterITC" w:eastAsia="CharterITC" w:hAnsi="CharterITC" w:cs="CharterITC"/>
          <w:kern w:val="1"/>
          <w:sz w:val="28"/>
          <w:szCs w:val="28"/>
          <w:lang w:eastAsia="hi-IN" w:bidi="hi-IN"/>
        </w:rPr>
      </w:pPr>
      <w:r w:rsidRPr="00845D40">
        <w:rPr>
          <w:b/>
          <w:sz w:val="28"/>
          <w:szCs w:val="28"/>
        </w:rPr>
        <w:t>Ответ на задание 2.2</w:t>
      </w:r>
    </w:p>
    <w:p w:rsidR="00ED1977" w:rsidRPr="00845D40" w:rsidRDefault="00ED1977" w:rsidP="00ED1977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40"/>
        <w:gridCol w:w="1080"/>
        <w:gridCol w:w="6660"/>
      </w:tblGrid>
      <w:tr w:rsidR="00ED1977" w:rsidRPr="00ED1977" w:rsidTr="00F87C00">
        <w:tc>
          <w:tcPr>
            <w:tcW w:w="9288" w:type="dxa"/>
            <w:gridSpan w:val="3"/>
          </w:tcPr>
          <w:p w:rsidR="00ED1977" w:rsidRPr="00ED1977" w:rsidRDefault="00ED1977" w:rsidP="00ED1977">
            <w:r w:rsidRPr="00ED1977">
              <w:rPr>
                <w:b/>
              </w:rPr>
              <w:t>Термины</w:t>
            </w:r>
            <w:r w:rsidRPr="00ED1977">
              <w:t xml:space="preserve">: ритм, гармония, чувство меры, размер, потактовое деление, канон. </w:t>
            </w:r>
          </w:p>
          <w:p w:rsidR="00ED1977" w:rsidRPr="00ED1977" w:rsidRDefault="00ED1977" w:rsidP="00ED1977"/>
          <w:p w:rsidR="00ED1977" w:rsidRPr="00ED1977" w:rsidRDefault="00ED1977" w:rsidP="00ED1977"/>
        </w:tc>
      </w:tr>
      <w:tr w:rsidR="00ED1977" w:rsidRPr="00ED1977" w:rsidTr="00F87C00">
        <w:tc>
          <w:tcPr>
            <w:tcW w:w="1548" w:type="dxa"/>
          </w:tcPr>
          <w:p w:rsidR="00ED1977" w:rsidRPr="00ED1977" w:rsidRDefault="00ED1977" w:rsidP="00ED1977">
            <w:pPr>
              <w:rPr>
                <w:b/>
              </w:rPr>
            </w:pPr>
            <w:r w:rsidRPr="00ED1977">
              <w:rPr>
                <w:b/>
                <w:lang w:val="en-US"/>
              </w:rPr>
              <w:t xml:space="preserve">N </w:t>
            </w:r>
            <w:r w:rsidRPr="00ED1977">
              <w:rPr>
                <w:b/>
              </w:rPr>
              <w:t>изображений</w:t>
            </w:r>
          </w:p>
        </w:tc>
        <w:tc>
          <w:tcPr>
            <w:tcW w:w="1080" w:type="dxa"/>
          </w:tcPr>
          <w:p w:rsidR="00ED1977" w:rsidRPr="00ED1977" w:rsidRDefault="00ED1977" w:rsidP="00ED1977">
            <w:pPr>
              <w:rPr>
                <w:b/>
              </w:rPr>
            </w:pPr>
            <w:r w:rsidRPr="00ED1977">
              <w:rPr>
                <w:b/>
              </w:rPr>
              <w:t>Буква текста</w:t>
            </w:r>
          </w:p>
        </w:tc>
        <w:tc>
          <w:tcPr>
            <w:tcW w:w="6660" w:type="dxa"/>
          </w:tcPr>
          <w:p w:rsidR="00ED1977" w:rsidRPr="00ED1977" w:rsidRDefault="00ED1977" w:rsidP="00ED1977">
            <w:pPr>
              <w:rPr>
                <w:b/>
              </w:rPr>
            </w:pPr>
            <w:r w:rsidRPr="00ED1977">
              <w:rPr>
                <w:b/>
              </w:rPr>
              <w:t>Описание архитектурных сооружений</w:t>
            </w:r>
          </w:p>
        </w:tc>
      </w:tr>
      <w:tr w:rsidR="00ED1977" w:rsidRPr="00ED1977" w:rsidTr="00F87C00">
        <w:tc>
          <w:tcPr>
            <w:tcW w:w="1548" w:type="dxa"/>
          </w:tcPr>
          <w:p w:rsidR="00ED1977" w:rsidRPr="00ED1977" w:rsidRDefault="00ED1977" w:rsidP="00ED1977">
            <w:r w:rsidRPr="00ED1977">
              <w:t>1, 4</w:t>
            </w:r>
          </w:p>
        </w:tc>
        <w:tc>
          <w:tcPr>
            <w:tcW w:w="1080" w:type="dxa"/>
          </w:tcPr>
          <w:p w:rsidR="00ED1977" w:rsidRPr="00ED1977" w:rsidRDefault="00ED1977" w:rsidP="00ED1977">
            <w:r w:rsidRPr="00ED1977">
              <w:t>А</w:t>
            </w:r>
          </w:p>
        </w:tc>
        <w:tc>
          <w:tcPr>
            <w:tcW w:w="6660" w:type="dxa"/>
          </w:tcPr>
          <w:p w:rsidR="00ED1977" w:rsidRPr="00ED1977" w:rsidRDefault="00ED1977" w:rsidP="00ED1977">
            <w:r w:rsidRPr="00ED1977">
              <w:t xml:space="preserve">Для мечетей характерен каскад арок, создающих </w:t>
            </w:r>
            <w:r w:rsidRPr="00ED1977">
              <w:rPr>
                <w:b/>
              </w:rPr>
              <w:t>ритм</w:t>
            </w:r>
            <w:r w:rsidRPr="00ED1977">
              <w:t xml:space="preserve">, опирающихся на невысокие столбы, лишенные орденов. В комплекс мечетей входит минарет, устремленный к небесам, с которого доносится распевный призыв муллы на молитву, который не считается музыкой в традиционном значении слова. Купол и основание находятся в </w:t>
            </w:r>
            <w:r w:rsidRPr="00ED1977">
              <w:rPr>
                <w:b/>
              </w:rPr>
              <w:t>гармоничной соразмерности</w:t>
            </w:r>
            <w:r w:rsidRPr="00ED1977">
              <w:t xml:space="preserve">. </w:t>
            </w:r>
          </w:p>
          <w:p w:rsidR="00ED1977" w:rsidRPr="00ED1977" w:rsidRDefault="00ED1977" w:rsidP="00ED1977"/>
          <w:p w:rsidR="00ED1977" w:rsidRPr="00ED1977" w:rsidRDefault="00ED1977" w:rsidP="00ED1977"/>
        </w:tc>
      </w:tr>
      <w:tr w:rsidR="00ED1977" w:rsidRPr="00ED1977" w:rsidTr="00F87C00">
        <w:tc>
          <w:tcPr>
            <w:tcW w:w="1548" w:type="dxa"/>
          </w:tcPr>
          <w:p w:rsidR="00ED1977" w:rsidRPr="00ED1977" w:rsidRDefault="00ED1977" w:rsidP="00ED1977">
            <w:r w:rsidRPr="00ED1977">
              <w:t>2, 3, 6, 7</w:t>
            </w:r>
          </w:p>
        </w:tc>
        <w:tc>
          <w:tcPr>
            <w:tcW w:w="1080" w:type="dxa"/>
          </w:tcPr>
          <w:p w:rsidR="00ED1977" w:rsidRPr="00ED1977" w:rsidRDefault="00ED1977" w:rsidP="00ED1977">
            <w:r w:rsidRPr="00ED1977">
              <w:t>Б</w:t>
            </w:r>
          </w:p>
        </w:tc>
        <w:tc>
          <w:tcPr>
            <w:tcW w:w="6660" w:type="dxa"/>
          </w:tcPr>
          <w:p w:rsidR="00ED1977" w:rsidRPr="00ED1977" w:rsidRDefault="00ED1977" w:rsidP="00ED1977">
            <w:r w:rsidRPr="00ED1977">
              <w:rPr>
                <w:b/>
              </w:rPr>
              <w:t>Ритм</w:t>
            </w:r>
            <w:r w:rsidRPr="00ED1977">
              <w:t xml:space="preserve"> архитектуры православного храма создают закомары, рисунок барабана, который формируют </w:t>
            </w:r>
            <w:proofErr w:type="spellStart"/>
            <w:r w:rsidRPr="00ED1977">
              <w:rPr>
                <w:i/>
                <w:iCs/>
              </w:rPr>
              <w:t>бегунец</w:t>
            </w:r>
            <w:proofErr w:type="spellEnd"/>
            <w:r w:rsidRPr="00ED1977">
              <w:rPr>
                <w:i/>
                <w:iCs/>
              </w:rPr>
              <w:t xml:space="preserve"> – </w:t>
            </w:r>
            <w:r w:rsidRPr="00ED1977">
              <w:t xml:space="preserve">орнаментальная кирпичная кладка, образующая горизонтальный узор на поверхности стены в виде треугольников, попеременно обращенных вершинами вверх и вниз; </w:t>
            </w:r>
            <w:proofErr w:type="spellStart"/>
            <w:r w:rsidRPr="00ED1977">
              <w:rPr>
                <w:i/>
                <w:iCs/>
              </w:rPr>
              <w:t>поребрик</w:t>
            </w:r>
            <w:proofErr w:type="spellEnd"/>
            <w:r w:rsidRPr="00ED1977">
              <w:rPr>
                <w:i/>
                <w:iCs/>
              </w:rPr>
              <w:t xml:space="preserve"> – </w:t>
            </w:r>
            <w:r w:rsidRPr="00ED1977">
              <w:t xml:space="preserve">орнаментальная кирпичная кладка, где ряд кирпичей уложен под углом к наружной поверхности стены. Основание и купол с барабаном находятся в соотношении </w:t>
            </w:r>
            <w:r w:rsidRPr="00ED1977">
              <w:rPr>
                <w:b/>
              </w:rPr>
              <w:t>золотого сечения</w:t>
            </w:r>
            <w:r w:rsidRPr="00ED1977">
              <w:t xml:space="preserve">. Внутренние росписи отличаются </w:t>
            </w:r>
            <w:r w:rsidRPr="00ED1977">
              <w:rPr>
                <w:b/>
              </w:rPr>
              <w:lastRenderedPageBreak/>
              <w:t>гармоничным разнообразием</w:t>
            </w:r>
            <w:r w:rsidRPr="00ED1977">
              <w:t xml:space="preserve"> (гармонией цветов и разнообразием канонических сюжетов). Православное песнопение традиционно и достаточно мелодически разнообразно. </w:t>
            </w:r>
          </w:p>
          <w:p w:rsidR="00ED1977" w:rsidRPr="00ED1977" w:rsidRDefault="00ED1977" w:rsidP="00ED1977"/>
        </w:tc>
      </w:tr>
      <w:tr w:rsidR="00ED1977" w:rsidRPr="00ED1977" w:rsidTr="00F87C00">
        <w:tc>
          <w:tcPr>
            <w:tcW w:w="1548" w:type="dxa"/>
          </w:tcPr>
          <w:p w:rsidR="00ED1977" w:rsidRPr="00ED1977" w:rsidRDefault="00ED1977" w:rsidP="00ED1977">
            <w:r w:rsidRPr="00ED1977">
              <w:lastRenderedPageBreak/>
              <w:t>5, 8</w:t>
            </w:r>
          </w:p>
        </w:tc>
        <w:tc>
          <w:tcPr>
            <w:tcW w:w="1080" w:type="dxa"/>
          </w:tcPr>
          <w:p w:rsidR="00ED1977" w:rsidRPr="00ED1977" w:rsidRDefault="00ED1977" w:rsidP="00ED1977">
            <w:r w:rsidRPr="00ED1977">
              <w:t>В</w:t>
            </w:r>
          </w:p>
        </w:tc>
        <w:tc>
          <w:tcPr>
            <w:tcW w:w="6660" w:type="dxa"/>
          </w:tcPr>
          <w:p w:rsidR="00ED1977" w:rsidRPr="00ED1977" w:rsidRDefault="00ED1977" w:rsidP="00ED1977">
            <w:r w:rsidRPr="00ED1977">
              <w:rPr>
                <w:b/>
              </w:rPr>
              <w:t>Ритм</w:t>
            </w:r>
            <w:r w:rsidRPr="00ED1977">
              <w:t xml:space="preserve"> католического храма создают каскадные нервюры (каркасные ребристые арки), стрельчатые окна, напоминающие своей соразмерностью </w:t>
            </w:r>
            <w:r w:rsidRPr="00ED1977">
              <w:rPr>
                <w:b/>
              </w:rPr>
              <w:t>тактовое деление</w:t>
            </w:r>
            <w:r w:rsidRPr="00ED1977">
              <w:t xml:space="preserve"> в музыке. Тройной неф сообразен трехголосому пению. </w:t>
            </w:r>
            <w:r w:rsidRPr="00ED1977">
              <w:rPr>
                <w:b/>
              </w:rPr>
              <w:t>Торжественности</w:t>
            </w:r>
            <w:r w:rsidRPr="00ED1977">
              <w:t xml:space="preserve"> и </w:t>
            </w:r>
            <w:r w:rsidRPr="00ED1977">
              <w:rPr>
                <w:b/>
              </w:rPr>
              <w:t>размеренности</w:t>
            </w:r>
            <w:r w:rsidRPr="00ED1977">
              <w:t xml:space="preserve"> внутреннего строения соответствуют традиции григорианского хорала и органная музыка традиционно звучащая в храме. </w:t>
            </w:r>
          </w:p>
          <w:p w:rsidR="00ED1977" w:rsidRPr="00ED1977" w:rsidRDefault="00ED1977" w:rsidP="00ED1977"/>
        </w:tc>
      </w:tr>
    </w:tbl>
    <w:p w:rsidR="00ED1977" w:rsidRPr="00ED1977" w:rsidRDefault="00ED1977" w:rsidP="00ED1977">
      <w:pPr>
        <w:rPr>
          <w:b/>
        </w:rPr>
      </w:pPr>
    </w:p>
    <w:p w:rsidR="00ED1977" w:rsidRPr="00845D40" w:rsidRDefault="00ED1977" w:rsidP="00ED1977">
      <w:pPr>
        <w:rPr>
          <w:sz w:val="28"/>
          <w:szCs w:val="28"/>
        </w:rPr>
      </w:pPr>
      <w:proofErr w:type="gramStart"/>
      <w:r w:rsidRPr="00845D40">
        <w:rPr>
          <w:b/>
          <w:sz w:val="28"/>
          <w:szCs w:val="28"/>
        </w:rPr>
        <w:t>пункт</w:t>
      </w:r>
      <w:proofErr w:type="gramEnd"/>
      <w:r w:rsidRPr="00845D40">
        <w:rPr>
          <w:b/>
          <w:sz w:val="28"/>
          <w:szCs w:val="28"/>
        </w:rPr>
        <w:t xml:space="preserve"> 3</w:t>
      </w:r>
      <w:r w:rsidRPr="00845D40">
        <w:rPr>
          <w:b/>
          <w:sz w:val="28"/>
          <w:szCs w:val="28"/>
          <w:lang w:val="en-US"/>
        </w:rPr>
        <w:t>b</w:t>
      </w:r>
      <w:r w:rsidR="00B75E42" w:rsidRPr="00845D40">
        <w:rPr>
          <w:b/>
          <w:sz w:val="28"/>
          <w:szCs w:val="28"/>
        </w:rPr>
        <w:t xml:space="preserve"> задания 2.2</w:t>
      </w:r>
    </w:p>
    <w:p w:rsidR="00ED1977" w:rsidRPr="00845D40" w:rsidRDefault="00ED1977" w:rsidP="00845D40">
      <w:pPr>
        <w:jc w:val="both"/>
        <w:rPr>
          <w:sz w:val="28"/>
          <w:szCs w:val="28"/>
        </w:rPr>
      </w:pPr>
      <w:r w:rsidRPr="00845D40">
        <w:rPr>
          <w:b/>
          <w:sz w:val="28"/>
          <w:szCs w:val="28"/>
        </w:rPr>
        <w:t>А</w:t>
      </w:r>
      <w:r w:rsidRPr="00845D40">
        <w:rPr>
          <w:sz w:val="28"/>
          <w:szCs w:val="28"/>
        </w:rPr>
        <w:tab/>
        <w:t xml:space="preserve">Аспект соответствия «гармонии небес» с </w:t>
      </w:r>
      <w:r w:rsidRPr="00845D40">
        <w:rPr>
          <w:b/>
          <w:sz w:val="28"/>
          <w:szCs w:val="28"/>
          <w:u w:val="single"/>
        </w:rPr>
        <w:t>гармонией</w:t>
      </w:r>
      <w:r w:rsidRPr="00845D40">
        <w:rPr>
          <w:sz w:val="28"/>
          <w:szCs w:val="28"/>
        </w:rPr>
        <w:t xml:space="preserve"> в музыке присутствует и в </w:t>
      </w:r>
      <w:r w:rsidRPr="00845D40">
        <w:rPr>
          <w:i/>
          <w:iCs/>
          <w:sz w:val="28"/>
          <w:szCs w:val="28"/>
        </w:rPr>
        <w:t>Посланиях Братьев чистоты</w:t>
      </w:r>
      <w:r w:rsidRPr="00845D40">
        <w:rPr>
          <w:sz w:val="28"/>
          <w:szCs w:val="28"/>
        </w:rPr>
        <w:t xml:space="preserve"> (Х в.) – известных философских трактатах. Здесь возникают не только </w:t>
      </w:r>
      <w:r w:rsidRPr="00845D40">
        <w:rPr>
          <w:b/>
          <w:sz w:val="28"/>
          <w:szCs w:val="28"/>
          <w:u w:val="single"/>
        </w:rPr>
        <w:t>сложные числовые соответствия</w:t>
      </w:r>
      <w:r w:rsidRPr="00845D40">
        <w:rPr>
          <w:sz w:val="28"/>
          <w:szCs w:val="28"/>
        </w:rPr>
        <w:t xml:space="preserve">, но и подчеркивается значимость мелодий и ладов, которые оказывали определенное </w:t>
      </w:r>
      <w:r w:rsidRPr="00845D40">
        <w:rPr>
          <w:b/>
          <w:sz w:val="28"/>
          <w:szCs w:val="28"/>
          <w:u w:val="single"/>
        </w:rPr>
        <w:t>воздействие на человека</w:t>
      </w:r>
      <w:r w:rsidRPr="00845D40">
        <w:rPr>
          <w:sz w:val="28"/>
          <w:szCs w:val="28"/>
        </w:rPr>
        <w:t xml:space="preserve">. Именно этот аспект – способность музыки влиять на душевное состояние человека – станет главным в исламской концепции музыки, которая начнет интенсивно развиваться с </w:t>
      </w:r>
      <w:r w:rsidRPr="00845D40">
        <w:rPr>
          <w:sz w:val="28"/>
          <w:szCs w:val="28"/>
          <w:lang w:val="en-US"/>
        </w:rPr>
        <w:t>XIII</w:t>
      </w:r>
      <w:r w:rsidRPr="00845D40">
        <w:rPr>
          <w:sz w:val="28"/>
          <w:szCs w:val="28"/>
        </w:rPr>
        <w:t xml:space="preserve"> в. Перед музыкантами, опирающимися на </w:t>
      </w:r>
      <w:r w:rsidRPr="00845D40">
        <w:rPr>
          <w:b/>
          <w:sz w:val="28"/>
          <w:szCs w:val="28"/>
          <w:u w:val="single"/>
        </w:rPr>
        <w:t>каноны</w:t>
      </w:r>
      <w:r w:rsidRPr="00845D40">
        <w:rPr>
          <w:sz w:val="28"/>
          <w:szCs w:val="28"/>
        </w:rPr>
        <w:t xml:space="preserve"> исламского музыкального профессионализма, стояла задача, увлекая за собой слушателей к высотам божественного совершенства и сострадания, развивать так </w:t>
      </w:r>
      <w:r w:rsidRPr="00845D40">
        <w:rPr>
          <w:b/>
          <w:sz w:val="28"/>
          <w:szCs w:val="28"/>
          <w:u w:val="single"/>
        </w:rPr>
        <w:t>структуру</w:t>
      </w:r>
      <w:r w:rsidRPr="00845D40">
        <w:rPr>
          <w:sz w:val="28"/>
          <w:szCs w:val="28"/>
        </w:rPr>
        <w:t xml:space="preserve"> исполняемой музыкальной </w:t>
      </w:r>
      <w:r w:rsidRPr="00845D40">
        <w:rPr>
          <w:b/>
          <w:sz w:val="28"/>
          <w:szCs w:val="28"/>
          <w:u w:val="single"/>
        </w:rPr>
        <w:t>формы</w:t>
      </w:r>
      <w:r w:rsidRPr="00845D40">
        <w:rPr>
          <w:sz w:val="28"/>
          <w:szCs w:val="28"/>
        </w:rPr>
        <w:t>, чтобы вызвать в момент кульминации (</w:t>
      </w:r>
      <w:proofErr w:type="spellStart"/>
      <w:r w:rsidRPr="00845D40">
        <w:rPr>
          <w:i/>
          <w:iCs/>
          <w:sz w:val="28"/>
          <w:szCs w:val="28"/>
        </w:rPr>
        <w:t>аудж</w:t>
      </w:r>
      <w:proofErr w:type="spellEnd"/>
      <w:r w:rsidRPr="00845D40">
        <w:rPr>
          <w:sz w:val="28"/>
          <w:szCs w:val="28"/>
        </w:rPr>
        <w:t>) особое состояние мистического «озарения» (</w:t>
      </w:r>
      <w:r w:rsidRPr="00845D40">
        <w:rPr>
          <w:i/>
          <w:iCs/>
          <w:sz w:val="28"/>
          <w:szCs w:val="28"/>
        </w:rPr>
        <w:t>хал</w:t>
      </w:r>
      <w:r w:rsidRPr="00845D40">
        <w:rPr>
          <w:sz w:val="28"/>
          <w:szCs w:val="28"/>
        </w:rPr>
        <w:t>).</w:t>
      </w:r>
    </w:p>
    <w:p w:rsidR="00ED1977" w:rsidRPr="00845D40" w:rsidRDefault="00ED1977" w:rsidP="00845D40">
      <w:pPr>
        <w:jc w:val="both"/>
        <w:rPr>
          <w:sz w:val="28"/>
          <w:szCs w:val="28"/>
        </w:rPr>
      </w:pPr>
    </w:p>
    <w:p w:rsidR="00ED1977" w:rsidRPr="00845D40" w:rsidRDefault="00ED1977" w:rsidP="00845D40">
      <w:pPr>
        <w:jc w:val="both"/>
        <w:rPr>
          <w:sz w:val="28"/>
          <w:szCs w:val="28"/>
        </w:rPr>
      </w:pPr>
      <w:r w:rsidRPr="00845D40">
        <w:rPr>
          <w:b/>
          <w:sz w:val="28"/>
          <w:szCs w:val="28"/>
        </w:rPr>
        <w:t xml:space="preserve">Б. </w:t>
      </w:r>
      <w:r w:rsidRPr="00845D40">
        <w:rPr>
          <w:sz w:val="28"/>
          <w:szCs w:val="28"/>
        </w:rPr>
        <w:t xml:space="preserve">«К музыке должно прибегать для украшения и образования нравов. Должна быть отвергнута музыка чрезмерная, </w:t>
      </w:r>
      <w:proofErr w:type="spellStart"/>
      <w:r w:rsidRPr="00845D40">
        <w:rPr>
          <w:sz w:val="28"/>
          <w:szCs w:val="28"/>
        </w:rPr>
        <w:t>надламливающая</w:t>
      </w:r>
      <w:proofErr w:type="spellEnd"/>
      <w:r w:rsidRPr="00845D40">
        <w:rPr>
          <w:sz w:val="28"/>
          <w:szCs w:val="28"/>
        </w:rPr>
        <w:t xml:space="preserve"> душу, вдающаяся в разнообразие, то плачущая, то неудержимая и страстная, то неистовая и безумная (…). Мелодии мы должны выбирать </w:t>
      </w:r>
      <w:r w:rsidRPr="00845D40">
        <w:rPr>
          <w:b/>
          <w:sz w:val="28"/>
          <w:szCs w:val="28"/>
          <w:u w:val="single"/>
        </w:rPr>
        <w:t>проникнутые бесстрастностью и целомудрием</w:t>
      </w:r>
      <w:r w:rsidRPr="00845D40">
        <w:rPr>
          <w:sz w:val="28"/>
          <w:szCs w:val="28"/>
        </w:rPr>
        <w:t xml:space="preserve">» (Климент Александрийский). </w:t>
      </w:r>
      <w:r w:rsidRPr="00845D40">
        <w:rPr>
          <w:sz w:val="28"/>
          <w:szCs w:val="28"/>
        </w:rPr>
        <w:tab/>
        <w:t xml:space="preserve">К </w:t>
      </w:r>
      <w:r w:rsidRPr="00845D40">
        <w:rPr>
          <w:sz w:val="28"/>
          <w:szCs w:val="28"/>
          <w:lang w:val="en-US"/>
        </w:rPr>
        <w:t>XVII</w:t>
      </w:r>
      <w:r w:rsidRPr="00845D40">
        <w:rPr>
          <w:sz w:val="28"/>
          <w:szCs w:val="28"/>
        </w:rPr>
        <w:t xml:space="preserve"> веку складывается </w:t>
      </w:r>
      <w:r w:rsidRPr="00845D40">
        <w:rPr>
          <w:b/>
          <w:sz w:val="28"/>
          <w:szCs w:val="28"/>
          <w:u w:val="single"/>
        </w:rPr>
        <w:t>канон</w:t>
      </w:r>
      <w:r w:rsidRPr="00845D40">
        <w:rPr>
          <w:sz w:val="28"/>
          <w:szCs w:val="28"/>
        </w:rPr>
        <w:t xml:space="preserve"> строго упорядоченной структуры, для которой обязательны </w:t>
      </w:r>
      <w:r w:rsidRPr="00845D40">
        <w:rPr>
          <w:b/>
          <w:sz w:val="28"/>
          <w:szCs w:val="28"/>
          <w:u w:val="single"/>
        </w:rPr>
        <w:t>правило, норма, мера</w:t>
      </w:r>
      <w:r w:rsidRPr="00845D40">
        <w:rPr>
          <w:sz w:val="28"/>
          <w:szCs w:val="28"/>
        </w:rPr>
        <w:t>. В отличие от своего предшественника кондака, в котором строфы пелись на одну и ту же мелодию, исключая вступление, в каноне каждая ода исполнялась либо на новую, либо на существенно измененную мелодию. Каноны стали создавать буквально для каждого праздника.</w:t>
      </w:r>
    </w:p>
    <w:p w:rsidR="00ED1977" w:rsidRPr="00845D40" w:rsidRDefault="00ED1977" w:rsidP="00845D40">
      <w:pPr>
        <w:jc w:val="both"/>
        <w:rPr>
          <w:sz w:val="28"/>
          <w:szCs w:val="28"/>
        </w:rPr>
      </w:pPr>
    </w:p>
    <w:p w:rsidR="00ED1977" w:rsidRPr="00845D40" w:rsidRDefault="00ED1977" w:rsidP="00845D40">
      <w:pPr>
        <w:jc w:val="both"/>
        <w:rPr>
          <w:sz w:val="28"/>
          <w:szCs w:val="28"/>
        </w:rPr>
      </w:pPr>
      <w:r w:rsidRPr="00845D40">
        <w:rPr>
          <w:b/>
          <w:sz w:val="28"/>
          <w:szCs w:val="28"/>
        </w:rPr>
        <w:t xml:space="preserve">В. </w:t>
      </w:r>
      <w:r w:rsidRPr="00845D40">
        <w:rPr>
          <w:sz w:val="28"/>
          <w:szCs w:val="28"/>
        </w:rPr>
        <w:t xml:space="preserve">С XIII века богослужебное пение западных католиков получило название </w:t>
      </w:r>
      <w:proofErr w:type="spellStart"/>
      <w:r w:rsidRPr="00845D40">
        <w:rPr>
          <w:i/>
          <w:iCs/>
          <w:sz w:val="28"/>
          <w:szCs w:val="28"/>
        </w:rPr>
        <w:t>cantusplanus</w:t>
      </w:r>
      <w:proofErr w:type="spellEnd"/>
      <w:r w:rsidRPr="00845D40">
        <w:rPr>
          <w:sz w:val="28"/>
          <w:szCs w:val="28"/>
        </w:rPr>
        <w:t xml:space="preserve"> (буквально «</w:t>
      </w:r>
      <w:r w:rsidRPr="00845D40">
        <w:rPr>
          <w:b/>
          <w:sz w:val="28"/>
          <w:szCs w:val="28"/>
          <w:u w:val="single"/>
        </w:rPr>
        <w:t>плавный</w:t>
      </w:r>
      <w:r w:rsidRPr="00845D40">
        <w:rPr>
          <w:sz w:val="28"/>
          <w:szCs w:val="28"/>
        </w:rPr>
        <w:t xml:space="preserve">» или «ровный» распев) – подразумевается, одноголосный распев с </w:t>
      </w:r>
      <w:proofErr w:type="spellStart"/>
      <w:r w:rsidRPr="00845D40">
        <w:rPr>
          <w:i/>
          <w:iCs/>
          <w:sz w:val="28"/>
          <w:szCs w:val="28"/>
        </w:rPr>
        <w:t>ненотированным</w:t>
      </w:r>
      <w:r w:rsidRPr="00845D40">
        <w:rPr>
          <w:b/>
          <w:sz w:val="28"/>
          <w:szCs w:val="28"/>
          <w:u w:val="single"/>
        </w:rPr>
        <w:t>ритмом</w:t>
      </w:r>
      <w:proofErr w:type="spellEnd"/>
      <w:r w:rsidRPr="00845D40">
        <w:rPr>
          <w:sz w:val="28"/>
          <w:szCs w:val="28"/>
        </w:rPr>
        <w:t xml:space="preserve">, в противовес </w:t>
      </w:r>
      <w:proofErr w:type="spellStart"/>
      <w:r w:rsidRPr="00845D40">
        <w:rPr>
          <w:i/>
          <w:iCs/>
          <w:sz w:val="28"/>
          <w:szCs w:val="28"/>
        </w:rPr>
        <w:t>cantusmensuratus</w:t>
      </w:r>
      <w:proofErr w:type="spellEnd"/>
      <w:r w:rsidRPr="00845D40">
        <w:rPr>
          <w:sz w:val="28"/>
          <w:szCs w:val="28"/>
        </w:rPr>
        <w:t xml:space="preserve"> (или </w:t>
      </w:r>
      <w:proofErr w:type="spellStart"/>
      <w:r w:rsidRPr="00845D40">
        <w:rPr>
          <w:i/>
          <w:iCs/>
          <w:sz w:val="28"/>
          <w:szCs w:val="28"/>
        </w:rPr>
        <w:t>mensurabilis</w:t>
      </w:r>
      <w:proofErr w:type="spellEnd"/>
      <w:r w:rsidRPr="00845D40">
        <w:rPr>
          <w:sz w:val="28"/>
          <w:szCs w:val="28"/>
        </w:rPr>
        <w:t xml:space="preserve">, буквально «размеренный»), т.е. многоголосной музыке. Постепенное развитие полифонической техники привело – в рамках готического стиля – к господству </w:t>
      </w:r>
      <w:proofErr w:type="spellStart"/>
      <w:r w:rsidRPr="00845D40">
        <w:rPr>
          <w:sz w:val="28"/>
          <w:szCs w:val="28"/>
        </w:rPr>
        <w:t>трехголосия</w:t>
      </w:r>
      <w:proofErr w:type="spellEnd"/>
      <w:r w:rsidRPr="00845D40">
        <w:rPr>
          <w:sz w:val="28"/>
          <w:szCs w:val="28"/>
        </w:rPr>
        <w:t xml:space="preserve">. Увлекательным было бы сравнительное исследование развития </w:t>
      </w:r>
      <w:proofErr w:type="spellStart"/>
      <w:r w:rsidRPr="00845D40">
        <w:rPr>
          <w:sz w:val="28"/>
          <w:szCs w:val="28"/>
        </w:rPr>
        <w:t>трехголосия</w:t>
      </w:r>
      <w:proofErr w:type="spellEnd"/>
      <w:r w:rsidRPr="00845D40">
        <w:rPr>
          <w:sz w:val="28"/>
          <w:szCs w:val="28"/>
        </w:rPr>
        <w:t xml:space="preserve"> </w:t>
      </w:r>
      <w:r w:rsidRPr="00845D40">
        <w:rPr>
          <w:sz w:val="28"/>
          <w:szCs w:val="28"/>
        </w:rPr>
        <w:lastRenderedPageBreak/>
        <w:t xml:space="preserve">и принципов </w:t>
      </w:r>
      <w:r w:rsidRPr="00845D40">
        <w:rPr>
          <w:b/>
          <w:sz w:val="28"/>
          <w:szCs w:val="28"/>
          <w:u w:val="single"/>
        </w:rPr>
        <w:t>тройного нефа готического собора</w:t>
      </w:r>
      <w:r w:rsidRPr="00845D40">
        <w:rPr>
          <w:sz w:val="28"/>
          <w:szCs w:val="28"/>
        </w:rPr>
        <w:t xml:space="preserve">, приемов модальной музыкальной </w:t>
      </w:r>
      <w:r w:rsidRPr="00845D40">
        <w:rPr>
          <w:b/>
          <w:sz w:val="28"/>
          <w:szCs w:val="28"/>
          <w:u w:val="single"/>
        </w:rPr>
        <w:t>ритмики</w:t>
      </w:r>
      <w:r w:rsidRPr="00845D40">
        <w:rPr>
          <w:sz w:val="28"/>
          <w:szCs w:val="28"/>
        </w:rPr>
        <w:t xml:space="preserve"> и </w:t>
      </w:r>
      <w:r w:rsidRPr="00845D40">
        <w:rPr>
          <w:b/>
          <w:sz w:val="28"/>
          <w:szCs w:val="28"/>
          <w:u w:val="single"/>
        </w:rPr>
        <w:t>принципов членения архитектурного пространства</w:t>
      </w:r>
      <w:r w:rsidRPr="00845D40">
        <w:rPr>
          <w:sz w:val="28"/>
          <w:szCs w:val="28"/>
        </w:rPr>
        <w:t xml:space="preserve"> в готике.</w:t>
      </w:r>
    </w:p>
    <w:p w:rsidR="00ED1977" w:rsidRPr="00ED1977" w:rsidRDefault="00ED1977" w:rsidP="00ED1977">
      <w:pPr>
        <w:rPr>
          <w:b/>
        </w:rPr>
      </w:pPr>
    </w:p>
    <w:p w:rsidR="00ED1977" w:rsidRPr="00E65D60" w:rsidRDefault="00ED1977" w:rsidP="00ED1977">
      <w:pPr>
        <w:rPr>
          <w:b/>
          <w:sz w:val="28"/>
          <w:szCs w:val="28"/>
        </w:rPr>
      </w:pPr>
      <w:r w:rsidRPr="00E65D60">
        <w:rPr>
          <w:b/>
          <w:sz w:val="28"/>
          <w:szCs w:val="28"/>
        </w:rPr>
        <w:t xml:space="preserve">Анализ ответа и оценка. </w:t>
      </w:r>
    </w:p>
    <w:p w:rsidR="00ED1977" w:rsidRPr="00E65D60" w:rsidRDefault="00ED1977" w:rsidP="00E65D60">
      <w:pPr>
        <w:numPr>
          <w:ilvl w:val="0"/>
          <w:numId w:val="5"/>
        </w:numPr>
        <w:jc w:val="both"/>
        <w:rPr>
          <w:sz w:val="28"/>
          <w:szCs w:val="28"/>
        </w:rPr>
      </w:pPr>
      <w:r w:rsidRPr="00E65D60">
        <w:rPr>
          <w:sz w:val="28"/>
          <w:szCs w:val="28"/>
        </w:rPr>
        <w:t>Участник предлагает 6 музыкальных терминов, пригодных дл</w:t>
      </w:r>
      <w:r w:rsidR="00E65D60" w:rsidRPr="00E65D60">
        <w:rPr>
          <w:sz w:val="28"/>
          <w:szCs w:val="28"/>
        </w:rPr>
        <w:t>я разговора об архитектуре.по 1 баллу</w:t>
      </w:r>
      <w:r w:rsidR="00C41E1D" w:rsidRPr="00E65D60">
        <w:rPr>
          <w:sz w:val="28"/>
          <w:szCs w:val="28"/>
        </w:rPr>
        <w:t xml:space="preserve"> за каждый = </w:t>
      </w:r>
      <w:r w:rsidR="00E65D60" w:rsidRPr="00E65D60">
        <w:rPr>
          <w:b/>
          <w:sz w:val="28"/>
          <w:szCs w:val="28"/>
        </w:rPr>
        <w:t>6</w:t>
      </w:r>
      <w:r w:rsidR="00BC360E" w:rsidRPr="00E65D60">
        <w:rPr>
          <w:b/>
          <w:sz w:val="28"/>
          <w:szCs w:val="28"/>
        </w:rPr>
        <w:t xml:space="preserve"> </w:t>
      </w:r>
      <w:r w:rsidR="00E65D60" w:rsidRPr="00E65D60">
        <w:rPr>
          <w:b/>
          <w:sz w:val="28"/>
          <w:szCs w:val="28"/>
        </w:rPr>
        <w:t>баллов</w:t>
      </w:r>
      <w:r w:rsidRPr="00E65D60">
        <w:rPr>
          <w:b/>
          <w:sz w:val="28"/>
          <w:szCs w:val="28"/>
        </w:rPr>
        <w:t>.</w:t>
      </w:r>
    </w:p>
    <w:p w:rsidR="00ED1977" w:rsidRPr="00E65D60" w:rsidRDefault="00ED1977" w:rsidP="00E65D6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65D60">
        <w:rPr>
          <w:sz w:val="28"/>
          <w:szCs w:val="28"/>
        </w:rPr>
        <w:t>Участник описывает с их помощью архитектурные сооружения, называя 15 архитекту</w:t>
      </w:r>
      <w:r w:rsidR="00B73D93" w:rsidRPr="00E65D60">
        <w:rPr>
          <w:sz w:val="28"/>
          <w:szCs w:val="28"/>
        </w:rPr>
        <w:t xml:space="preserve">рных особенностей строений. По </w:t>
      </w:r>
      <w:r w:rsidR="00E65D60" w:rsidRPr="00E65D60">
        <w:rPr>
          <w:sz w:val="28"/>
          <w:szCs w:val="28"/>
          <w:lang w:val="en-US"/>
        </w:rPr>
        <w:t>1</w:t>
      </w:r>
      <w:r w:rsidR="00E65D60" w:rsidRPr="00E65D60">
        <w:rPr>
          <w:sz w:val="28"/>
          <w:szCs w:val="28"/>
        </w:rPr>
        <w:t xml:space="preserve"> баллу</w:t>
      </w:r>
      <w:r w:rsidR="00B73D93" w:rsidRPr="00E65D60">
        <w:rPr>
          <w:sz w:val="28"/>
          <w:szCs w:val="28"/>
        </w:rPr>
        <w:t xml:space="preserve"> за каждую особенность = </w:t>
      </w:r>
      <w:r w:rsidR="00E65D60" w:rsidRPr="00E65D60">
        <w:rPr>
          <w:b/>
          <w:sz w:val="28"/>
          <w:szCs w:val="28"/>
        </w:rPr>
        <w:t>15 баллов</w:t>
      </w:r>
      <w:r w:rsidRPr="00E65D60">
        <w:rPr>
          <w:b/>
          <w:sz w:val="28"/>
          <w:szCs w:val="28"/>
        </w:rPr>
        <w:t xml:space="preserve">. </w:t>
      </w:r>
    </w:p>
    <w:p w:rsidR="00ED1977" w:rsidRPr="00E65D60" w:rsidRDefault="00ED1977" w:rsidP="00E65D60">
      <w:pPr>
        <w:numPr>
          <w:ilvl w:val="0"/>
          <w:numId w:val="5"/>
        </w:numPr>
        <w:jc w:val="both"/>
        <w:rPr>
          <w:sz w:val="28"/>
          <w:szCs w:val="28"/>
        </w:rPr>
      </w:pPr>
      <w:r w:rsidRPr="00E65D60">
        <w:rPr>
          <w:sz w:val="28"/>
          <w:szCs w:val="28"/>
        </w:rPr>
        <w:t xml:space="preserve">Участник </w:t>
      </w:r>
    </w:p>
    <w:p w:rsidR="00ED1977" w:rsidRPr="00E65D60" w:rsidRDefault="00ED1977" w:rsidP="00E65D60">
      <w:pPr>
        <w:numPr>
          <w:ilvl w:val="1"/>
          <w:numId w:val="5"/>
        </w:numPr>
        <w:jc w:val="both"/>
        <w:rPr>
          <w:sz w:val="28"/>
          <w:szCs w:val="28"/>
        </w:rPr>
      </w:pPr>
      <w:proofErr w:type="gramStart"/>
      <w:r w:rsidRPr="00E65D60">
        <w:rPr>
          <w:sz w:val="28"/>
          <w:szCs w:val="28"/>
        </w:rPr>
        <w:t>верно</w:t>
      </w:r>
      <w:proofErr w:type="gramEnd"/>
      <w:r w:rsidRPr="00E65D60">
        <w:rPr>
          <w:sz w:val="28"/>
          <w:szCs w:val="28"/>
        </w:rPr>
        <w:t xml:space="preserve"> соотносит 3 музыкальные традиц</w:t>
      </w:r>
      <w:r w:rsidR="00B73D93" w:rsidRPr="00E65D60">
        <w:rPr>
          <w:sz w:val="28"/>
          <w:szCs w:val="28"/>
        </w:rPr>
        <w:t>ии с храмовыми постройками. По 1</w:t>
      </w:r>
      <w:r w:rsidR="00C41E1D" w:rsidRPr="00E65D60">
        <w:rPr>
          <w:sz w:val="28"/>
          <w:szCs w:val="28"/>
        </w:rPr>
        <w:t xml:space="preserve"> баллу</w:t>
      </w:r>
      <w:r w:rsidRPr="00E65D60">
        <w:rPr>
          <w:sz w:val="28"/>
          <w:szCs w:val="28"/>
        </w:rPr>
        <w:t xml:space="preserve"> за каждое </w:t>
      </w:r>
      <w:r w:rsidR="00B73D93" w:rsidRPr="00E65D60">
        <w:rPr>
          <w:sz w:val="28"/>
          <w:szCs w:val="28"/>
        </w:rPr>
        <w:t xml:space="preserve">соотнесение = </w:t>
      </w:r>
      <w:r w:rsidR="00B73D93" w:rsidRPr="00E65D60">
        <w:rPr>
          <w:b/>
          <w:sz w:val="28"/>
          <w:szCs w:val="28"/>
        </w:rPr>
        <w:t>3</w:t>
      </w:r>
      <w:r w:rsidR="00C41E1D" w:rsidRPr="00E65D60">
        <w:rPr>
          <w:b/>
          <w:sz w:val="28"/>
          <w:szCs w:val="28"/>
        </w:rPr>
        <w:t xml:space="preserve"> балла</w:t>
      </w:r>
      <w:r w:rsidRPr="00E65D60">
        <w:rPr>
          <w:b/>
          <w:sz w:val="28"/>
          <w:szCs w:val="28"/>
        </w:rPr>
        <w:t>.</w:t>
      </w:r>
    </w:p>
    <w:p w:rsidR="00ED1977" w:rsidRPr="00E65D60" w:rsidRDefault="00ED1977" w:rsidP="00E65D60">
      <w:pPr>
        <w:numPr>
          <w:ilvl w:val="1"/>
          <w:numId w:val="5"/>
        </w:numPr>
        <w:jc w:val="both"/>
        <w:rPr>
          <w:sz w:val="28"/>
          <w:szCs w:val="28"/>
        </w:rPr>
      </w:pPr>
      <w:proofErr w:type="gramStart"/>
      <w:r w:rsidRPr="00E65D60">
        <w:rPr>
          <w:sz w:val="28"/>
          <w:szCs w:val="28"/>
        </w:rPr>
        <w:t>участник</w:t>
      </w:r>
      <w:proofErr w:type="gramEnd"/>
      <w:r w:rsidRPr="00E65D60">
        <w:rPr>
          <w:sz w:val="28"/>
          <w:szCs w:val="28"/>
        </w:rPr>
        <w:t xml:space="preserve"> поясняет логику музыкальной тр</w:t>
      </w:r>
      <w:r w:rsidR="00B73D93" w:rsidRPr="00E65D60">
        <w:rPr>
          <w:sz w:val="28"/>
          <w:szCs w:val="28"/>
        </w:rPr>
        <w:t>адиций каждой из 3 культур. По 1 баллу</w:t>
      </w:r>
      <w:r w:rsidR="00C41E1D" w:rsidRPr="00E65D60">
        <w:rPr>
          <w:sz w:val="28"/>
          <w:szCs w:val="28"/>
        </w:rPr>
        <w:t xml:space="preserve"> за каждое пояснени</w:t>
      </w:r>
      <w:r w:rsidR="00B73D93" w:rsidRPr="00E65D60">
        <w:rPr>
          <w:sz w:val="28"/>
          <w:szCs w:val="28"/>
        </w:rPr>
        <w:t xml:space="preserve">е = </w:t>
      </w:r>
      <w:r w:rsidR="00B73D93" w:rsidRPr="00E65D60">
        <w:rPr>
          <w:b/>
          <w:sz w:val="28"/>
          <w:szCs w:val="28"/>
        </w:rPr>
        <w:t>3</w:t>
      </w:r>
      <w:r w:rsidR="00C41E1D" w:rsidRPr="00E65D60">
        <w:rPr>
          <w:b/>
          <w:sz w:val="28"/>
          <w:szCs w:val="28"/>
        </w:rPr>
        <w:t xml:space="preserve"> балла</w:t>
      </w:r>
      <w:r w:rsidRPr="00E65D60">
        <w:rPr>
          <w:b/>
          <w:sz w:val="28"/>
          <w:szCs w:val="28"/>
        </w:rPr>
        <w:t>.</w:t>
      </w:r>
    </w:p>
    <w:p w:rsidR="00ED1977" w:rsidRPr="00E65D60" w:rsidRDefault="00ED1977" w:rsidP="00ED1977">
      <w:pPr>
        <w:numPr>
          <w:ilvl w:val="1"/>
          <w:numId w:val="5"/>
        </w:numPr>
        <w:rPr>
          <w:sz w:val="28"/>
          <w:szCs w:val="28"/>
        </w:rPr>
      </w:pPr>
      <w:proofErr w:type="gramStart"/>
      <w:r w:rsidRPr="00E65D60">
        <w:rPr>
          <w:sz w:val="28"/>
          <w:szCs w:val="28"/>
        </w:rPr>
        <w:t>обоснованно</w:t>
      </w:r>
      <w:proofErr w:type="gramEnd"/>
      <w:r w:rsidRPr="00E65D60">
        <w:rPr>
          <w:sz w:val="28"/>
          <w:szCs w:val="28"/>
        </w:rPr>
        <w:t xml:space="preserve"> выделяет в текстах 14 слов, н</w:t>
      </w:r>
      <w:r w:rsidR="00E65D60" w:rsidRPr="00E65D60">
        <w:rPr>
          <w:sz w:val="28"/>
          <w:szCs w:val="28"/>
        </w:rPr>
        <w:t>еобходимых для рассуждений. По 1 баллу</w:t>
      </w:r>
      <w:r w:rsidRPr="00E65D60">
        <w:rPr>
          <w:sz w:val="28"/>
          <w:szCs w:val="28"/>
        </w:rPr>
        <w:t xml:space="preserve"> за к</w:t>
      </w:r>
      <w:r w:rsidR="00C41E1D" w:rsidRPr="00E65D60">
        <w:rPr>
          <w:sz w:val="28"/>
          <w:szCs w:val="28"/>
        </w:rPr>
        <w:t xml:space="preserve">аждое оправданное выделение = </w:t>
      </w:r>
      <w:r w:rsidR="00E65D60" w:rsidRPr="00E65D60">
        <w:rPr>
          <w:b/>
          <w:sz w:val="28"/>
          <w:szCs w:val="28"/>
        </w:rPr>
        <w:t>14</w:t>
      </w:r>
      <w:r w:rsidRPr="00E65D60">
        <w:rPr>
          <w:b/>
          <w:sz w:val="28"/>
          <w:szCs w:val="28"/>
        </w:rPr>
        <w:t xml:space="preserve"> ба</w:t>
      </w:r>
      <w:r w:rsidR="00BC360E" w:rsidRPr="00E65D60">
        <w:rPr>
          <w:b/>
          <w:sz w:val="28"/>
          <w:szCs w:val="28"/>
        </w:rPr>
        <w:t>л</w:t>
      </w:r>
      <w:r w:rsidRPr="00E65D60">
        <w:rPr>
          <w:b/>
          <w:sz w:val="28"/>
          <w:szCs w:val="28"/>
        </w:rPr>
        <w:t>лов.</w:t>
      </w:r>
    </w:p>
    <w:p w:rsidR="00ED1977" w:rsidRPr="00E65D60" w:rsidRDefault="00ED1977" w:rsidP="00ED1977">
      <w:pPr>
        <w:numPr>
          <w:ilvl w:val="0"/>
          <w:numId w:val="5"/>
        </w:numPr>
        <w:rPr>
          <w:sz w:val="28"/>
          <w:szCs w:val="28"/>
        </w:rPr>
      </w:pPr>
      <w:r w:rsidRPr="00E65D60">
        <w:rPr>
          <w:sz w:val="28"/>
          <w:szCs w:val="28"/>
        </w:rPr>
        <w:t>Участник верно соотносит 8 данных изо</w:t>
      </w:r>
      <w:r w:rsidR="00C41E1D" w:rsidRPr="00E65D60">
        <w:rPr>
          <w:sz w:val="28"/>
          <w:szCs w:val="28"/>
        </w:rPr>
        <w:t>бражений, заполняя таблицу. По 0</w:t>
      </w:r>
      <w:r w:rsidR="00C41E1D" w:rsidRPr="00E65D60">
        <w:rPr>
          <w:sz w:val="28"/>
          <w:szCs w:val="28"/>
          <w:lang w:val="en-US"/>
        </w:rPr>
        <w:t>,5</w:t>
      </w:r>
      <w:r w:rsidRPr="00E65D60">
        <w:rPr>
          <w:sz w:val="28"/>
          <w:szCs w:val="28"/>
        </w:rPr>
        <w:t xml:space="preserve"> балла за</w:t>
      </w:r>
      <w:r w:rsidR="00D83FB5">
        <w:rPr>
          <w:sz w:val="28"/>
          <w:szCs w:val="28"/>
        </w:rPr>
        <w:t xml:space="preserve"> каждое</w:t>
      </w:r>
      <w:r w:rsidR="00C41E1D" w:rsidRPr="00E65D60">
        <w:rPr>
          <w:sz w:val="28"/>
          <w:szCs w:val="28"/>
        </w:rPr>
        <w:t xml:space="preserve"> верное соотнесение = </w:t>
      </w:r>
      <w:r w:rsidR="00C41E1D" w:rsidRPr="00E65D60">
        <w:rPr>
          <w:b/>
          <w:sz w:val="28"/>
          <w:szCs w:val="28"/>
        </w:rPr>
        <w:t>4 балла</w:t>
      </w:r>
      <w:r w:rsidRPr="00E65D60">
        <w:rPr>
          <w:b/>
          <w:sz w:val="28"/>
          <w:szCs w:val="28"/>
        </w:rPr>
        <w:t xml:space="preserve">. </w:t>
      </w:r>
    </w:p>
    <w:p w:rsidR="00D83FB5" w:rsidRPr="00D83FB5" w:rsidRDefault="00ED1977" w:rsidP="00E65D60">
      <w:pPr>
        <w:numPr>
          <w:ilvl w:val="0"/>
          <w:numId w:val="5"/>
        </w:numPr>
        <w:rPr>
          <w:sz w:val="28"/>
          <w:szCs w:val="28"/>
        </w:rPr>
      </w:pPr>
      <w:r w:rsidRPr="00E65D60">
        <w:rPr>
          <w:sz w:val="28"/>
          <w:szCs w:val="28"/>
        </w:rPr>
        <w:t>Учас</w:t>
      </w:r>
      <w:r w:rsidR="00B73D93" w:rsidRPr="00E65D60">
        <w:rPr>
          <w:sz w:val="28"/>
          <w:szCs w:val="28"/>
        </w:rPr>
        <w:t xml:space="preserve">тник грамотно оформляет ответ – </w:t>
      </w:r>
      <w:r w:rsidR="00E65D60" w:rsidRPr="00E65D60">
        <w:rPr>
          <w:b/>
          <w:sz w:val="28"/>
          <w:szCs w:val="28"/>
        </w:rPr>
        <w:t>1 балл</w:t>
      </w:r>
      <w:r w:rsidRPr="00E65D60">
        <w:rPr>
          <w:b/>
          <w:sz w:val="28"/>
          <w:szCs w:val="28"/>
        </w:rPr>
        <w:t>.</w:t>
      </w:r>
      <w:r w:rsidRPr="00E65D60">
        <w:rPr>
          <w:sz w:val="28"/>
          <w:szCs w:val="28"/>
        </w:rPr>
        <w:t xml:space="preserve"> </w:t>
      </w:r>
    </w:p>
    <w:p w:rsidR="007D209F" w:rsidRPr="00D83FB5" w:rsidRDefault="00D83FB5" w:rsidP="00E65D60">
      <w:pPr>
        <w:rPr>
          <w:b/>
          <w:sz w:val="28"/>
          <w:szCs w:val="28"/>
        </w:rPr>
      </w:pPr>
      <w:r w:rsidRPr="00D83FB5">
        <w:rPr>
          <w:b/>
          <w:sz w:val="28"/>
          <w:szCs w:val="28"/>
        </w:rPr>
        <w:t>Максимальная оценка за эту часть задания – 46 баллов.</w:t>
      </w:r>
    </w:p>
    <w:p w:rsidR="00D83FB5" w:rsidRDefault="00D83FB5" w:rsidP="00E65D60">
      <w:pPr>
        <w:rPr>
          <w:b/>
          <w:sz w:val="28"/>
          <w:szCs w:val="28"/>
        </w:rPr>
      </w:pPr>
    </w:p>
    <w:p w:rsidR="00ED1977" w:rsidRPr="00E65D60" w:rsidRDefault="007D209F" w:rsidP="00E65D60">
      <w:pPr>
        <w:rPr>
          <w:sz w:val="28"/>
          <w:szCs w:val="28"/>
        </w:rPr>
      </w:pPr>
      <w:r w:rsidRPr="00994150">
        <w:rPr>
          <w:b/>
          <w:sz w:val="28"/>
          <w:szCs w:val="28"/>
        </w:rPr>
        <w:t>Итого за задания 2</w:t>
      </w:r>
      <w:r w:rsidR="00994150">
        <w:rPr>
          <w:b/>
          <w:sz w:val="28"/>
          <w:szCs w:val="28"/>
        </w:rPr>
        <w:t xml:space="preserve"> типа – 92 балла</w:t>
      </w:r>
      <w:r w:rsidRPr="007D209F">
        <w:rPr>
          <w:sz w:val="28"/>
          <w:szCs w:val="28"/>
        </w:rPr>
        <w:t>.</w:t>
      </w:r>
    </w:p>
    <w:p w:rsidR="00845D40" w:rsidRDefault="00845D40" w:rsidP="00994150">
      <w:pPr>
        <w:spacing w:line="276" w:lineRule="auto"/>
        <w:rPr>
          <w:rFonts w:eastAsia="Calibri"/>
          <w:b/>
          <w:sz w:val="28"/>
          <w:szCs w:val="28"/>
        </w:rPr>
      </w:pPr>
    </w:p>
    <w:p w:rsidR="00872A77" w:rsidRDefault="008F15B9" w:rsidP="00872A77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730D01">
        <w:rPr>
          <w:rFonts w:eastAsia="Calibri"/>
          <w:b/>
          <w:sz w:val="28"/>
          <w:szCs w:val="28"/>
        </w:rPr>
        <w:t>Задание 3 типа</w:t>
      </w:r>
    </w:p>
    <w:p w:rsidR="00730D01" w:rsidRPr="00872A77" w:rsidRDefault="00872A77" w:rsidP="00872A77">
      <w:pPr>
        <w:spacing w:line="276" w:lineRule="auto"/>
        <w:rPr>
          <w:rFonts w:eastAsia="Calibri"/>
          <w:b/>
          <w:sz w:val="28"/>
          <w:szCs w:val="28"/>
        </w:rPr>
      </w:pPr>
      <w:r w:rsidRPr="00845D40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задание 3.1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837E6" w:rsidRPr="005A543E" w:rsidTr="00357EF7">
        <w:tc>
          <w:tcPr>
            <w:tcW w:w="3190" w:type="dxa"/>
          </w:tcPr>
          <w:p w:rsidR="00A837E6" w:rsidRPr="005A543E" w:rsidRDefault="00A837E6" w:rsidP="00357EF7">
            <w:pPr>
              <w:jc w:val="both"/>
            </w:pPr>
          </w:p>
        </w:tc>
        <w:tc>
          <w:tcPr>
            <w:tcW w:w="3190" w:type="dxa"/>
          </w:tcPr>
          <w:p w:rsidR="00A837E6" w:rsidRPr="005A543E" w:rsidRDefault="00A837E6" w:rsidP="00357EF7">
            <w:pPr>
              <w:jc w:val="center"/>
            </w:pPr>
            <w:r w:rsidRPr="005A543E">
              <w:t>1</w:t>
            </w:r>
          </w:p>
        </w:tc>
        <w:tc>
          <w:tcPr>
            <w:tcW w:w="3191" w:type="dxa"/>
          </w:tcPr>
          <w:p w:rsidR="00A837E6" w:rsidRPr="005A543E" w:rsidRDefault="00A837E6" w:rsidP="00357EF7">
            <w:pPr>
              <w:jc w:val="center"/>
            </w:pPr>
            <w:r w:rsidRPr="005A543E">
              <w:t>2</w:t>
            </w:r>
          </w:p>
        </w:tc>
      </w:tr>
      <w:tr w:rsidR="00A837E6" w:rsidRPr="005A543E" w:rsidTr="00357EF7">
        <w:tc>
          <w:tcPr>
            <w:tcW w:w="3190" w:type="dxa"/>
          </w:tcPr>
          <w:p w:rsidR="00A837E6" w:rsidRPr="005A543E" w:rsidRDefault="00A837E6" w:rsidP="00357EF7">
            <w:pPr>
              <w:jc w:val="both"/>
            </w:pPr>
            <w:r w:rsidRPr="005A543E">
              <w:t>Название картины</w:t>
            </w:r>
          </w:p>
          <w:p w:rsidR="00A837E6" w:rsidRPr="005A543E" w:rsidRDefault="00A837E6" w:rsidP="00357EF7">
            <w:pPr>
              <w:jc w:val="both"/>
            </w:pPr>
            <w:r w:rsidRPr="005A543E">
              <w:t>Автор</w:t>
            </w:r>
          </w:p>
          <w:p w:rsidR="00A837E6" w:rsidRPr="005A543E" w:rsidRDefault="00A837E6" w:rsidP="00357EF7">
            <w:pPr>
              <w:jc w:val="both"/>
            </w:pPr>
          </w:p>
        </w:tc>
        <w:tc>
          <w:tcPr>
            <w:tcW w:w="3190" w:type="dxa"/>
          </w:tcPr>
          <w:p w:rsidR="00A837E6" w:rsidRPr="005A543E" w:rsidRDefault="00155466" w:rsidP="00155466">
            <w:pPr>
              <w:jc w:val="both"/>
            </w:pPr>
            <w:r w:rsidRPr="00155466">
              <w:rPr>
                <w:rFonts w:eastAsia="Calibri"/>
                <w:b/>
              </w:rPr>
              <w:t>«Девушка с жемчужной серёжкой»</w:t>
            </w:r>
            <w:r w:rsidR="00A837E6" w:rsidRPr="005A543E">
              <w:rPr>
                <w:rFonts w:eastAsia="Calibri"/>
                <w:b/>
              </w:rPr>
              <w:t xml:space="preserve">– автор </w:t>
            </w:r>
            <w:r>
              <w:rPr>
                <w:rFonts w:eastAsia="Calibri"/>
                <w:b/>
              </w:rPr>
              <w:t>Ян Вермеер</w:t>
            </w:r>
          </w:p>
        </w:tc>
        <w:tc>
          <w:tcPr>
            <w:tcW w:w="3191" w:type="dxa"/>
          </w:tcPr>
          <w:p w:rsidR="00A837E6" w:rsidRPr="005A543E" w:rsidRDefault="00A837E6" w:rsidP="00A837E6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5A543E">
              <w:rPr>
                <w:rFonts w:eastAsia="Calibri"/>
                <w:b/>
              </w:rPr>
              <w:t>«</w:t>
            </w:r>
            <w:r w:rsidR="006D058D">
              <w:rPr>
                <w:rFonts w:eastAsia="Calibri"/>
                <w:b/>
              </w:rPr>
              <w:t>Блудный сын</w:t>
            </w:r>
            <w:r w:rsidRPr="005A543E">
              <w:rPr>
                <w:rFonts w:eastAsia="Calibri"/>
                <w:b/>
              </w:rPr>
              <w:t xml:space="preserve">» - автор </w:t>
            </w:r>
            <w:r w:rsidR="006D058D">
              <w:rPr>
                <w:rFonts w:eastAsia="Calibri"/>
                <w:b/>
              </w:rPr>
              <w:t>Иероним</w:t>
            </w:r>
            <w:r w:rsidR="006D058D" w:rsidRPr="006D058D">
              <w:rPr>
                <w:rFonts w:eastAsia="Calibri"/>
                <w:b/>
              </w:rPr>
              <w:t xml:space="preserve">  Босх</w:t>
            </w:r>
          </w:p>
          <w:p w:rsidR="00A837E6" w:rsidRPr="005A543E" w:rsidRDefault="00A837E6" w:rsidP="00357EF7">
            <w:pPr>
              <w:jc w:val="both"/>
            </w:pPr>
          </w:p>
        </w:tc>
      </w:tr>
      <w:tr w:rsidR="00A837E6" w:rsidRPr="005A543E" w:rsidTr="00357EF7">
        <w:tc>
          <w:tcPr>
            <w:tcW w:w="3190" w:type="dxa"/>
          </w:tcPr>
          <w:p w:rsidR="00A837E6" w:rsidRPr="005A543E" w:rsidRDefault="00A837E6" w:rsidP="00357EF7">
            <w:pPr>
              <w:jc w:val="both"/>
            </w:pPr>
            <w:r w:rsidRPr="005A543E">
              <w:t>Детали картины и их символическое (аллегорическое) значение</w:t>
            </w: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</w:tc>
        <w:tc>
          <w:tcPr>
            <w:tcW w:w="3190" w:type="dxa"/>
          </w:tcPr>
          <w:p w:rsidR="00155466" w:rsidRDefault="00A837E6" w:rsidP="00155466">
            <w:pPr>
              <w:jc w:val="both"/>
            </w:pPr>
            <w:r w:rsidRPr="005A543E">
              <w:t>На картине изображен</w:t>
            </w:r>
            <w:r w:rsidR="00155466">
              <w:t>а</w:t>
            </w:r>
            <w:r w:rsidRPr="005A543E">
              <w:t xml:space="preserve"> </w:t>
            </w:r>
            <w:r w:rsidR="00155466">
              <w:t xml:space="preserve">девушка, слегка повернувшая голову, словно она заметила кого-то, казалась бы обычной, если бы не жемчужная сережка. Она приковывает внимание к полуоткрытому рту, хрупкой шее и глазам. </w:t>
            </w:r>
          </w:p>
          <w:p w:rsidR="00155466" w:rsidRDefault="00155466" w:rsidP="00155466">
            <w:pPr>
              <w:jc w:val="both"/>
            </w:pPr>
            <w:r w:rsidRPr="00155466">
              <w:t>Девушка одета в простую, лишенную украшений, коричневато-желтую кофту, на ее фоне выделяется, словно излучающий свет, белый воротник</w:t>
            </w:r>
            <w:r>
              <w:t xml:space="preserve">. Другим контрастом к лицу </w:t>
            </w:r>
            <w:r>
              <w:lastRenderedPageBreak/>
              <w:t>пред</w:t>
            </w:r>
            <w:r w:rsidRPr="00155466">
              <w:t xml:space="preserve">стает голубой тюрбан с ниспадающей ей на плечи лимонно-желтой полосой, напоминающей вуаль. </w:t>
            </w:r>
          </w:p>
          <w:p w:rsidR="00A837E6" w:rsidRPr="005A543E" w:rsidRDefault="00155466" w:rsidP="00155466">
            <w:pPr>
              <w:jc w:val="both"/>
            </w:pPr>
            <w:r>
              <w:t>Тело девушки словно живет самостоятельной жизнью, рациональной, а голова повернута в другую сторону. Это своего рода напряжение, но оно неспешное. Картина имеет свою неповторимую динамику. Девушку окружает темное пространство, причем с двух сторон. По размеру два темных треугольника различны, но вместе со светлыми оттенками одежды и лица, а также синим тюрбаном, они создают уникальную энергетику картины.</w:t>
            </w:r>
          </w:p>
        </w:tc>
        <w:tc>
          <w:tcPr>
            <w:tcW w:w="3191" w:type="dxa"/>
          </w:tcPr>
          <w:p w:rsidR="00A837E6" w:rsidRDefault="006D058D" w:rsidP="006D058D">
            <w:pPr>
              <w:jc w:val="both"/>
            </w:pPr>
            <w:r w:rsidRPr="006D058D">
              <w:lastRenderedPageBreak/>
              <w:t xml:space="preserve">В эпоху Средневековья считалось, что земная жизнь — странствие человека от рождения до смерти, а потому понятие странника имело огромное значение в христианской жизни. </w:t>
            </w:r>
          </w:p>
          <w:p w:rsidR="006D058D" w:rsidRPr="005A543E" w:rsidRDefault="006D058D" w:rsidP="006D058D">
            <w:pPr>
              <w:jc w:val="both"/>
            </w:pPr>
            <w:r w:rsidRPr="006D058D">
              <w:t xml:space="preserve">Скиталец по земной жизни должен преодолеть тысячи искушений и избежать коварных ловушек. За исключением собаки, которая тоже должна ассоциироваться с клеветой, все прочие опасности подстерегают здесь не плоть </w:t>
            </w:r>
            <w:r w:rsidRPr="006D058D">
              <w:lastRenderedPageBreak/>
              <w:t xml:space="preserve">человека, а его дух. Прежде всего это полуразрушенная таверна слева, воплощающая в себе весь набор мирских соблазнов, которые дьявол посылает людям. О сомнительном характере этого заведения можно судить по его посетителям — справа мужчина, отойдя за угол, справляет нужду; в дверном проёме пара ведёт любовную игру; в окне с выбитыми стёклами и </w:t>
            </w:r>
            <w:proofErr w:type="spellStart"/>
            <w:r w:rsidRPr="006D058D">
              <w:t>полуоторванными</w:t>
            </w:r>
            <w:proofErr w:type="spellEnd"/>
            <w:r w:rsidRPr="006D058D">
              <w:t xml:space="preserve"> ставнями видна голова женщины, с любопытством выглядывающая наружу.</w:t>
            </w:r>
          </w:p>
        </w:tc>
      </w:tr>
      <w:tr w:rsidR="00A837E6" w:rsidRPr="005A543E" w:rsidTr="00357EF7">
        <w:tc>
          <w:tcPr>
            <w:tcW w:w="3190" w:type="dxa"/>
          </w:tcPr>
          <w:p w:rsidR="00A837E6" w:rsidRPr="005A543E" w:rsidRDefault="00A837E6" w:rsidP="00357EF7">
            <w:pPr>
              <w:jc w:val="both"/>
            </w:pPr>
            <w:r w:rsidRPr="005A543E">
              <w:lastRenderedPageBreak/>
              <w:t>Стиль/направление</w:t>
            </w: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  <w:r w:rsidRPr="005A543E">
              <w:t xml:space="preserve">Обоснование </w:t>
            </w: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  <w:p w:rsidR="00A837E6" w:rsidRPr="005A543E" w:rsidRDefault="00A837E6" w:rsidP="00357EF7">
            <w:pPr>
              <w:jc w:val="both"/>
            </w:pPr>
          </w:p>
        </w:tc>
        <w:tc>
          <w:tcPr>
            <w:tcW w:w="3190" w:type="dxa"/>
          </w:tcPr>
          <w:p w:rsidR="00A837E6" w:rsidRPr="005A543E" w:rsidRDefault="00A837E6" w:rsidP="00357EF7">
            <w:pPr>
              <w:jc w:val="both"/>
              <w:rPr>
                <w:b/>
              </w:rPr>
            </w:pPr>
            <w:r w:rsidRPr="005A543E">
              <w:t xml:space="preserve">Направление: </w:t>
            </w:r>
            <w:r w:rsidR="00155466">
              <w:rPr>
                <w:b/>
              </w:rPr>
              <w:t>Барокко</w:t>
            </w:r>
          </w:p>
          <w:p w:rsidR="00A837E6" w:rsidRPr="005A543E" w:rsidRDefault="00A837E6" w:rsidP="00357EF7">
            <w:pPr>
              <w:jc w:val="both"/>
              <w:rPr>
                <w:b/>
              </w:rPr>
            </w:pPr>
          </w:p>
          <w:p w:rsidR="00A837E6" w:rsidRPr="005A543E" w:rsidRDefault="008B40E8" w:rsidP="00357EF7">
            <w:pPr>
              <w:jc w:val="both"/>
            </w:pPr>
            <w:r>
              <w:t>Р</w:t>
            </w:r>
            <w:r w:rsidRPr="008B40E8">
              <w:t>абот</w:t>
            </w:r>
            <w:r>
              <w:t>ы</w:t>
            </w:r>
            <w:r w:rsidRPr="008B40E8">
              <w:t xml:space="preserve"> Вермеера представляют собой композиции в тщательно прописанном интерьере, с небольшим числом фигур.</w:t>
            </w:r>
          </w:p>
        </w:tc>
        <w:tc>
          <w:tcPr>
            <w:tcW w:w="3191" w:type="dxa"/>
          </w:tcPr>
          <w:p w:rsidR="00A837E6" w:rsidRPr="005A543E" w:rsidRDefault="00A837E6" w:rsidP="00357EF7">
            <w:pPr>
              <w:jc w:val="both"/>
              <w:rPr>
                <w:b/>
              </w:rPr>
            </w:pPr>
            <w:r w:rsidRPr="005A543E">
              <w:t xml:space="preserve">Направление: </w:t>
            </w:r>
            <w:r w:rsidR="000518C7">
              <w:rPr>
                <w:b/>
              </w:rPr>
              <w:t>Северное</w:t>
            </w:r>
            <w:r w:rsidRPr="005A543E">
              <w:rPr>
                <w:b/>
              </w:rPr>
              <w:t xml:space="preserve"> Возрождение</w:t>
            </w:r>
          </w:p>
          <w:p w:rsidR="00A837E6" w:rsidRPr="005A543E" w:rsidRDefault="000518C7" w:rsidP="00C300C9">
            <w:pPr>
              <w:jc w:val="both"/>
            </w:pPr>
            <w:r w:rsidRPr="000518C7">
              <w:t>Иероним Босх причудливо соедини</w:t>
            </w:r>
            <w:r w:rsidR="00C300C9">
              <w:t>л</w:t>
            </w:r>
            <w:r w:rsidRPr="000518C7">
              <w:t xml:space="preserve"> в своих картинах черты средневековой фантастики, фольклора, философской притчи и сатиры.</w:t>
            </w:r>
            <w:r w:rsidR="00C300C9">
              <w:t xml:space="preserve"> </w:t>
            </w:r>
            <w:r w:rsidR="00C300C9" w:rsidRPr="00C300C9">
              <w:t>Творчество Босха не соответствует общим тенденциям развития живописи своего времени</w:t>
            </w:r>
            <w:r w:rsidR="00C300C9">
              <w:t>, поэтому в нем видят предтечу сюрреализма</w:t>
            </w:r>
            <w:r w:rsidR="00C300C9" w:rsidRPr="00C300C9">
              <w:t>.</w:t>
            </w:r>
          </w:p>
        </w:tc>
      </w:tr>
    </w:tbl>
    <w:p w:rsidR="00A837E6" w:rsidRPr="00A837E6" w:rsidRDefault="00A837E6" w:rsidP="00A837E6">
      <w:pPr>
        <w:spacing w:line="276" w:lineRule="auto"/>
        <w:jc w:val="both"/>
        <w:rPr>
          <w:rFonts w:eastAsia="Calibri"/>
          <w:b/>
        </w:rPr>
      </w:pPr>
    </w:p>
    <w:p w:rsidR="008F15B9" w:rsidRPr="00E65D60" w:rsidRDefault="008F15B9" w:rsidP="008F15B9">
      <w:pPr>
        <w:ind w:firstLine="567"/>
        <w:jc w:val="both"/>
        <w:rPr>
          <w:rFonts w:eastAsia="Calibri"/>
          <w:b/>
          <w:sz w:val="28"/>
          <w:szCs w:val="28"/>
        </w:rPr>
      </w:pPr>
      <w:r w:rsidRPr="00E65D60">
        <w:rPr>
          <w:rFonts w:eastAsia="Calibri"/>
          <w:b/>
          <w:sz w:val="28"/>
          <w:szCs w:val="28"/>
        </w:rPr>
        <w:t>Критерии оценки ответа.</w:t>
      </w:r>
    </w:p>
    <w:p w:rsidR="008F15B9" w:rsidRPr="00E65D60" w:rsidRDefault="008F15B9" w:rsidP="008F15B9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  <w:sz w:val="28"/>
          <w:szCs w:val="28"/>
        </w:rPr>
      </w:pPr>
      <w:r w:rsidRPr="00E65D60">
        <w:rPr>
          <w:rFonts w:eastAsia="Calibri"/>
          <w:bCs/>
          <w:sz w:val="28"/>
          <w:szCs w:val="28"/>
        </w:rPr>
        <w:t>1.</w:t>
      </w:r>
      <w:r w:rsidRPr="00E65D60">
        <w:rPr>
          <w:rFonts w:eastAsia="Calibri"/>
          <w:b/>
          <w:bCs/>
          <w:sz w:val="28"/>
          <w:szCs w:val="28"/>
        </w:rPr>
        <w:tab/>
      </w:r>
      <w:r w:rsidRPr="00E65D60">
        <w:rPr>
          <w:rFonts w:eastAsia="Calibri"/>
          <w:bCs/>
          <w:sz w:val="28"/>
          <w:szCs w:val="28"/>
        </w:rPr>
        <w:t>Участник правильно называет авторов работ и названия картин</w:t>
      </w:r>
      <w:r w:rsidRPr="00E65D60">
        <w:rPr>
          <w:rFonts w:eastAsia="Calibri"/>
          <w:b/>
          <w:bCs/>
          <w:sz w:val="28"/>
          <w:szCs w:val="28"/>
        </w:rPr>
        <w:t xml:space="preserve"> – по 3 балла (максимально – 12 баллов).</w:t>
      </w:r>
    </w:p>
    <w:p w:rsidR="008F15B9" w:rsidRPr="00E65D60" w:rsidRDefault="008F15B9" w:rsidP="008F15B9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  <w:sz w:val="28"/>
          <w:szCs w:val="28"/>
        </w:rPr>
      </w:pPr>
      <w:r w:rsidRPr="00E65D60">
        <w:rPr>
          <w:rFonts w:eastAsia="Calibri"/>
          <w:bCs/>
          <w:sz w:val="28"/>
          <w:szCs w:val="28"/>
        </w:rPr>
        <w:t>2.</w:t>
      </w:r>
      <w:r w:rsidRPr="00E65D60">
        <w:rPr>
          <w:rFonts w:eastAsia="Calibri"/>
          <w:b/>
          <w:bCs/>
          <w:sz w:val="28"/>
          <w:szCs w:val="28"/>
        </w:rPr>
        <w:tab/>
      </w:r>
      <w:r w:rsidRPr="00E65D60">
        <w:rPr>
          <w:rFonts w:eastAsia="Calibri"/>
          <w:bCs/>
          <w:sz w:val="28"/>
          <w:szCs w:val="28"/>
        </w:rPr>
        <w:t>Верно определяет стилистическую принадлежность произведений</w:t>
      </w:r>
      <w:r w:rsidRPr="00E65D60">
        <w:rPr>
          <w:rFonts w:eastAsia="Calibri"/>
          <w:b/>
          <w:bCs/>
          <w:sz w:val="28"/>
          <w:szCs w:val="28"/>
        </w:rPr>
        <w:t xml:space="preserve"> – по 4 балла (максимально – 8 балла).</w:t>
      </w:r>
    </w:p>
    <w:p w:rsidR="008F15B9" w:rsidRPr="00E65D60" w:rsidRDefault="008F15B9" w:rsidP="008F15B9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  <w:sz w:val="28"/>
          <w:szCs w:val="28"/>
        </w:rPr>
      </w:pPr>
      <w:r w:rsidRPr="00E65D60">
        <w:rPr>
          <w:rFonts w:eastAsia="Calibri"/>
          <w:bCs/>
          <w:sz w:val="28"/>
          <w:szCs w:val="28"/>
        </w:rPr>
        <w:t>3.</w:t>
      </w:r>
      <w:r w:rsidRPr="00E65D60">
        <w:rPr>
          <w:rFonts w:eastAsia="Calibri"/>
          <w:b/>
          <w:bCs/>
          <w:sz w:val="28"/>
          <w:szCs w:val="28"/>
        </w:rPr>
        <w:tab/>
      </w:r>
      <w:r w:rsidRPr="00E65D60">
        <w:rPr>
          <w:rFonts w:eastAsia="Calibri"/>
          <w:bCs/>
          <w:sz w:val="28"/>
          <w:szCs w:val="28"/>
        </w:rPr>
        <w:t>Верно выявляет и дает характеристики атрибутов картин</w:t>
      </w:r>
      <w:r w:rsidRPr="00E65D60">
        <w:rPr>
          <w:rFonts w:eastAsia="Calibri"/>
          <w:b/>
          <w:bCs/>
          <w:sz w:val="28"/>
          <w:szCs w:val="28"/>
        </w:rPr>
        <w:t xml:space="preserve"> – 16 баллов.</w:t>
      </w:r>
    </w:p>
    <w:p w:rsidR="008F15B9" w:rsidRPr="00E65D60" w:rsidRDefault="008F15B9" w:rsidP="00E65D60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  <w:sz w:val="28"/>
          <w:szCs w:val="28"/>
        </w:rPr>
      </w:pPr>
      <w:r w:rsidRPr="00E65D60">
        <w:rPr>
          <w:rFonts w:eastAsia="Calibri"/>
          <w:bCs/>
          <w:sz w:val="28"/>
          <w:szCs w:val="28"/>
        </w:rPr>
        <w:t>4.</w:t>
      </w:r>
      <w:r w:rsidRPr="00E65D60">
        <w:rPr>
          <w:rFonts w:eastAsia="Calibri"/>
          <w:b/>
          <w:bCs/>
          <w:sz w:val="28"/>
          <w:szCs w:val="28"/>
        </w:rPr>
        <w:tab/>
      </w:r>
      <w:r w:rsidRPr="00E65D60">
        <w:rPr>
          <w:rFonts w:eastAsia="Calibri"/>
          <w:bCs/>
          <w:sz w:val="28"/>
          <w:szCs w:val="28"/>
        </w:rPr>
        <w:t xml:space="preserve">Дает верную характеристику </w:t>
      </w:r>
      <w:r w:rsidR="00730D01" w:rsidRPr="00E65D60">
        <w:rPr>
          <w:rFonts w:eastAsia="Calibri"/>
          <w:bCs/>
          <w:sz w:val="28"/>
          <w:szCs w:val="28"/>
        </w:rPr>
        <w:t>направлений</w:t>
      </w:r>
      <w:r w:rsidRPr="00E65D60">
        <w:rPr>
          <w:rFonts w:eastAsia="Calibri"/>
          <w:b/>
          <w:bCs/>
          <w:sz w:val="28"/>
          <w:szCs w:val="28"/>
        </w:rPr>
        <w:t xml:space="preserve"> – </w:t>
      </w:r>
      <w:r w:rsidRPr="00E65D60">
        <w:rPr>
          <w:rFonts w:eastAsia="Calibri"/>
          <w:bCs/>
          <w:sz w:val="28"/>
          <w:szCs w:val="28"/>
        </w:rPr>
        <w:t>5 баллов</w:t>
      </w:r>
      <w:r w:rsidRPr="00E65D60">
        <w:rPr>
          <w:rFonts w:eastAsia="Calibri"/>
          <w:b/>
          <w:bCs/>
          <w:sz w:val="28"/>
          <w:szCs w:val="28"/>
        </w:rPr>
        <w:t xml:space="preserve"> </w:t>
      </w:r>
      <w:r w:rsidRPr="00E65D60">
        <w:rPr>
          <w:rFonts w:eastAsia="Calibri"/>
          <w:bCs/>
          <w:sz w:val="28"/>
          <w:szCs w:val="28"/>
        </w:rPr>
        <w:t>(максимально</w:t>
      </w:r>
      <w:r w:rsidRPr="00E65D60">
        <w:rPr>
          <w:rFonts w:eastAsia="Calibri"/>
          <w:b/>
          <w:bCs/>
          <w:sz w:val="28"/>
          <w:szCs w:val="28"/>
        </w:rPr>
        <w:t xml:space="preserve"> – 10 баллов).</w:t>
      </w:r>
    </w:p>
    <w:p w:rsidR="008F15B9" w:rsidRPr="00E65D60" w:rsidRDefault="008F15B9" w:rsidP="00E65D60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  <w:sz w:val="28"/>
          <w:szCs w:val="28"/>
        </w:rPr>
      </w:pPr>
      <w:r w:rsidRPr="00E65D60">
        <w:rPr>
          <w:rFonts w:eastAsia="Calibri"/>
          <w:bCs/>
          <w:sz w:val="28"/>
          <w:szCs w:val="28"/>
        </w:rPr>
        <w:t>5.</w:t>
      </w:r>
      <w:r w:rsidRPr="00E65D60">
        <w:rPr>
          <w:rFonts w:eastAsia="Calibri"/>
          <w:b/>
          <w:bCs/>
          <w:sz w:val="28"/>
          <w:szCs w:val="28"/>
        </w:rPr>
        <w:tab/>
      </w:r>
      <w:r w:rsidRPr="00E65D60">
        <w:rPr>
          <w:rFonts w:eastAsia="Calibri"/>
          <w:bCs/>
          <w:sz w:val="28"/>
          <w:szCs w:val="28"/>
        </w:rPr>
        <w:t>Грамотно и логично излагает ответ</w:t>
      </w:r>
      <w:r w:rsidRPr="00E65D60">
        <w:rPr>
          <w:rFonts w:eastAsia="Calibri"/>
          <w:b/>
          <w:bCs/>
          <w:sz w:val="28"/>
          <w:szCs w:val="28"/>
        </w:rPr>
        <w:t xml:space="preserve"> – 4 балла.</w:t>
      </w:r>
    </w:p>
    <w:p w:rsidR="00872A77" w:rsidRPr="00D83FB5" w:rsidRDefault="00872A77" w:rsidP="00872A77">
      <w:pPr>
        <w:rPr>
          <w:b/>
          <w:sz w:val="28"/>
          <w:szCs w:val="28"/>
        </w:rPr>
      </w:pPr>
      <w:r w:rsidRPr="00D83FB5">
        <w:rPr>
          <w:b/>
          <w:sz w:val="28"/>
          <w:szCs w:val="28"/>
        </w:rPr>
        <w:t xml:space="preserve">Максимальная </w:t>
      </w:r>
      <w:r>
        <w:rPr>
          <w:b/>
          <w:sz w:val="28"/>
          <w:szCs w:val="28"/>
        </w:rPr>
        <w:t>оценка за эту часть задания – 50</w:t>
      </w:r>
      <w:r w:rsidRPr="00D83FB5">
        <w:rPr>
          <w:b/>
          <w:sz w:val="28"/>
          <w:szCs w:val="28"/>
        </w:rPr>
        <w:t xml:space="preserve"> баллов.</w:t>
      </w:r>
    </w:p>
    <w:p w:rsidR="00E65D60" w:rsidRPr="00F21CBD" w:rsidRDefault="00E65D60" w:rsidP="00872A77">
      <w:pPr>
        <w:tabs>
          <w:tab w:val="left" w:pos="142"/>
        </w:tabs>
        <w:autoSpaceDE w:val="0"/>
        <w:autoSpaceDN w:val="0"/>
        <w:adjustRightInd w:val="0"/>
        <w:jc w:val="both"/>
        <w:outlineLvl w:val="0"/>
        <w:rPr>
          <w:rFonts w:eastAsia="Calibri"/>
          <w:b/>
          <w:bCs/>
          <w:sz w:val="28"/>
          <w:szCs w:val="28"/>
        </w:rPr>
      </w:pPr>
    </w:p>
    <w:p w:rsidR="00926EE2" w:rsidRPr="00E65D60" w:rsidRDefault="00E65D60" w:rsidP="00E65D60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 за задания 3 типа – 50</w:t>
      </w:r>
      <w:r w:rsidRPr="00E65D60">
        <w:rPr>
          <w:rFonts w:eastAsia="Calibri"/>
          <w:b/>
          <w:sz w:val="28"/>
          <w:szCs w:val="28"/>
          <w:lang w:eastAsia="en-US"/>
        </w:rPr>
        <w:t xml:space="preserve"> баллов.</w:t>
      </w:r>
    </w:p>
    <w:p w:rsidR="00730D01" w:rsidRDefault="00730D01" w:rsidP="008F15B9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</w:rPr>
      </w:pPr>
    </w:p>
    <w:p w:rsidR="006701C4" w:rsidRPr="00A91736" w:rsidRDefault="006701C4" w:rsidP="00A91736">
      <w:pPr>
        <w:jc w:val="center"/>
        <w:rPr>
          <w:b/>
          <w:sz w:val="32"/>
          <w:szCs w:val="32"/>
        </w:rPr>
      </w:pPr>
      <w:r w:rsidRPr="00A91736">
        <w:rPr>
          <w:b/>
          <w:sz w:val="32"/>
          <w:szCs w:val="32"/>
        </w:rPr>
        <w:lastRenderedPageBreak/>
        <w:t>Задания четвертого типа</w:t>
      </w:r>
    </w:p>
    <w:p w:rsidR="00B95139" w:rsidRDefault="00B95139" w:rsidP="00D359CC">
      <w:pPr>
        <w:widowControl w:val="0"/>
        <w:autoSpaceDE w:val="0"/>
        <w:jc w:val="both"/>
        <w:rPr>
          <w:b/>
        </w:rPr>
      </w:pPr>
    </w:p>
    <w:p w:rsidR="00B75E42" w:rsidRPr="00B95139" w:rsidRDefault="00B75E42" w:rsidP="00D359CC">
      <w:pPr>
        <w:widowControl w:val="0"/>
        <w:autoSpaceDE w:val="0"/>
        <w:jc w:val="both"/>
        <w:rPr>
          <w:b/>
          <w:sz w:val="28"/>
          <w:szCs w:val="28"/>
        </w:rPr>
      </w:pPr>
      <w:r w:rsidRPr="00B95139">
        <w:rPr>
          <w:b/>
          <w:sz w:val="28"/>
          <w:szCs w:val="28"/>
        </w:rPr>
        <w:t>Ответ на задание 4.1</w:t>
      </w:r>
    </w:p>
    <w:p w:rsidR="00B72A46" w:rsidRPr="00B95139" w:rsidRDefault="00B72A46" w:rsidP="00D359CC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762"/>
      </w:tblGrid>
      <w:tr w:rsidR="00B72A46" w:rsidRPr="00B95139" w:rsidTr="00357EF7">
        <w:trPr>
          <w:trHeight w:val="567"/>
        </w:trPr>
        <w:tc>
          <w:tcPr>
            <w:tcW w:w="2694" w:type="dxa"/>
          </w:tcPr>
          <w:p w:rsidR="00B72A46" w:rsidRPr="00B95139" w:rsidRDefault="00B72A46" w:rsidP="00B72A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5139">
              <w:rPr>
                <w:bCs/>
                <w:sz w:val="28"/>
                <w:szCs w:val="28"/>
              </w:rPr>
              <w:t>Слова-символы</w:t>
            </w:r>
          </w:p>
        </w:tc>
        <w:tc>
          <w:tcPr>
            <w:tcW w:w="7762" w:type="dxa"/>
          </w:tcPr>
          <w:p w:rsidR="00B72A46" w:rsidRPr="00B95139" w:rsidRDefault="00B72A46" w:rsidP="00B72A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5139">
              <w:rPr>
                <w:bCs/>
                <w:sz w:val="28"/>
                <w:szCs w:val="28"/>
              </w:rPr>
              <w:t>Определения</w:t>
            </w:r>
          </w:p>
        </w:tc>
      </w:tr>
      <w:tr w:rsidR="00B72A46" w:rsidRPr="00B72A46" w:rsidTr="00357EF7">
        <w:trPr>
          <w:trHeight w:val="561"/>
        </w:trPr>
        <w:tc>
          <w:tcPr>
            <w:tcW w:w="2694" w:type="dxa"/>
          </w:tcPr>
          <w:p w:rsidR="00B72A46" w:rsidRPr="00B72A46" w:rsidRDefault="00B72A46" w:rsidP="00B72A46">
            <w:pPr>
              <w:tabs>
                <w:tab w:val="center" w:pos="1239"/>
              </w:tabs>
              <w:autoSpaceDE w:val="0"/>
              <w:autoSpaceDN w:val="0"/>
              <w:adjustRightInd w:val="0"/>
            </w:pPr>
            <w:r w:rsidRPr="00B72A46">
              <w:t>Кирпич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proofErr w:type="spellStart"/>
            <w:r w:rsidRPr="00B72A46">
              <w:rPr>
                <w:b/>
                <w:bCs/>
              </w:rPr>
              <w:t>Кирпи́ч</w:t>
            </w:r>
            <w:proofErr w:type="spellEnd"/>
            <w:r w:rsidRPr="00B72A46">
              <w:t xml:space="preserve"> — </w:t>
            </w:r>
            <w:hyperlink r:id="rId9" w:tooltip="Искусственный предмет" w:history="1">
              <w:r w:rsidRPr="00B72A46">
                <w:rPr>
                  <w:color w:val="0000FF"/>
                  <w:u w:val="single"/>
                </w:rPr>
                <w:t>искусственный</w:t>
              </w:r>
            </w:hyperlink>
            <w:r w:rsidRPr="00B72A46">
              <w:t xml:space="preserve"> </w:t>
            </w:r>
            <w:hyperlink r:id="rId10" w:tooltip="Камень" w:history="1">
              <w:r w:rsidRPr="00B72A46">
                <w:rPr>
                  <w:color w:val="0000FF"/>
                  <w:u w:val="single"/>
                </w:rPr>
                <w:t>камень</w:t>
              </w:r>
            </w:hyperlink>
            <w:r w:rsidRPr="00B72A46">
              <w:t xml:space="preserve"> правильной формы, используемый в качестве </w:t>
            </w:r>
            <w:hyperlink r:id="rId11" w:tooltip="Строительные материалы" w:history="1">
              <w:r w:rsidRPr="00B72A46">
                <w:rPr>
                  <w:color w:val="0000FF"/>
                  <w:u w:val="single"/>
                </w:rPr>
                <w:t>строительного материала</w:t>
              </w:r>
            </w:hyperlink>
            <w:r w:rsidRPr="00B72A46">
              <w:t>, произведённый из минеральных материалов, обладающий свойствами камня, прочностью, водостойкостью, морозостойкостью.</w:t>
            </w:r>
          </w:p>
        </w:tc>
      </w:tr>
      <w:tr w:rsidR="00B72A46" w:rsidRPr="00B72A46" w:rsidTr="00357EF7">
        <w:trPr>
          <w:trHeight w:val="555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Письменность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proofErr w:type="spellStart"/>
            <w:r w:rsidRPr="00B72A46">
              <w:rPr>
                <w:b/>
                <w:bCs/>
              </w:rPr>
              <w:t>Пи́сьменность</w:t>
            </w:r>
            <w:proofErr w:type="spellEnd"/>
            <w:r w:rsidRPr="00B72A46">
              <w:t xml:space="preserve"> — </w:t>
            </w:r>
            <w:hyperlink r:id="rId12" w:tooltip="Знаковая система" w:history="1">
              <w:r w:rsidRPr="00B72A46">
                <w:rPr>
                  <w:color w:val="0000FF"/>
                  <w:u w:val="single"/>
                </w:rPr>
                <w:t>знаковая система</w:t>
              </w:r>
            </w:hyperlink>
            <w:r w:rsidRPr="00B72A46">
              <w:t xml:space="preserve">, предназначенная для формализации, фиксации и передачи тех или иных </w:t>
            </w:r>
            <w:hyperlink r:id="rId13" w:tooltip="Данные" w:history="1">
              <w:r w:rsidRPr="00B72A46">
                <w:rPr>
                  <w:color w:val="0000FF"/>
                  <w:u w:val="single"/>
                </w:rPr>
                <w:t>данных</w:t>
              </w:r>
            </w:hyperlink>
            <w:r w:rsidRPr="00B72A46">
              <w:t xml:space="preserve"> (</w:t>
            </w:r>
            <w:hyperlink r:id="rId14" w:tooltip="Речь" w:history="1">
              <w:r w:rsidRPr="00B72A46">
                <w:rPr>
                  <w:color w:val="0000FF"/>
                  <w:u w:val="single"/>
                </w:rPr>
                <w:t>речевой</w:t>
              </w:r>
            </w:hyperlink>
            <w:r w:rsidRPr="00B72A46">
              <w:t xml:space="preserve"> </w:t>
            </w:r>
            <w:hyperlink r:id="rId15" w:tooltip="Информация" w:history="1">
              <w:r w:rsidRPr="00B72A46">
                <w:rPr>
                  <w:color w:val="0000FF"/>
                  <w:u w:val="single"/>
                </w:rPr>
                <w:t>информации</w:t>
              </w:r>
            </w:hyperlink>
            <w:r w:rsidRPr="00B72A46">
              <w:t xml:space="preserve"> и др. элементов </w:t>
            </w:r>
            <w:hyperlink r:id="rId16" w:tooltip="Смысл" w:history="1">
              <w:r w:rsidRPr="00B72A46">
                <w:rPr>
                  <w:color w:val="0000FF"/>
                  <w:u w:val="single"/>
                </w:rPr>
                <w:t>смысла</w:t>
              </w:r>
            </w:hyperlink>
            <w:r w:rsidRPr="00B72A46">
              <w:t xml:space="preserve"> безотносительно к их языковой форме) на расстоянии и придания этим данным вневременного характера. Письменность — одна из форм существования человеческого </w:t>
            </w:r>
            <w:hyperlink r:id="rId17" w:tooltip="Язык" w:history="1">
              <w:r w:rsidRPr="00B72A46">
                <w:rPr>
                  <w:color w:val="0000FF"/>
                  <w:u w:val="single"/>
                </w:rPr>
                <w:t>языка</w:t>
              </w:r>
            </w:hyperlink>
            <w:r w:rsidRPr="00B72A46">
              <w:t>.</w:t>
            </w:r>
          </w:p>
        </w:tc>
      </w:tr>
      <w:tr w:rsidR="00B72A46" w:rsidRPr="00B72A46" w:rsidTr="00357EF7">
        <w:trPr>
          <w:trHeight w:val="549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Колесо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rPr>
                <w:b/>
                <w:bCs/>
              </w:rPr>
              <w:t>Колесо́</w:t>
            </w:r>
            <w:r w:rsidRPr="00B72A46">
              <w:t xml:space="preserve"> — </w:t>
            </w:r>
            <w:hyperlink r:id="rId18" w:tooltip="Движитель" w:history="1">
              <w:r w:rsidRPr="00B72A46">
                <w:rPr>
                  <w:color w:val="0000FF"/>
                  <w:u w:val="single"/>
                </w:rPr>
                <w:t>движитель</w:t>
              </w:r>
            </w:hyperlink>
            <w:r w:rsidRPr="00B72A46">
              <w:t xml:space="preserve">, круглый (как правило), свободно вращающийся или закреплённый на </w:t>
            </w:r>
            <w:hyperlink r:id="rId19" w:tooltip="Ось" w:history="1">
              <w:r w:rsidRPr="00B72A46">
                <w:rPr>
                  <w:color w:val="0000FF"/>
                  <w:u w:val="single"/>
                </w:rPr>
                <w:t>оси</w:t>
              </w:r>
            </w:hyperlink>
            <w:r w:rsidRPr="00B72A46">
              <w:t xml:space="preserve"> </w:t>
            </w:r>
            <w:hyperlink r:id="rId20" w:tooltip="Круг" w:history="1">
              <w:r w:rsidRPr="00B72A46">
                <w:rPr>
                  <w:color w:val="0000FF"/>
                  <w:u w:val="single"/>
                </w:rPr>
                <w:t>диск</w:t>
              </w:r>
            </w:hyperlink>
            <w:r w:rsidRPr="00B72A46">
              <w:t xml:space="preserve">, позволяющий поставленному на него телу </w:t>
            </w:r>
            <w:hyperlink r:id="rId21" w:tooltip="Качение" w:history="1">
              <w:r w:rsidRPr="00B72A46">
                <w:rPr>
                  <w:color w:val="0000FF"/>
                  <w:u w:val="single"/>
                </w:rPr>
                <w:t>катиться</w:t>
              </w:r>
            </w:hyperlink>
            <w:r w:rsidRPr="00B72A46">
              <w:t xml:space="preserve">, а не скользить. Широко применяется для </w:t>
            </w:r>
            <w:hyperlink r:id="rId22" w:tooltip="Транспорт" w:history="1">
              <w:r w:rsidRPr="00B72A46">
                <w:rPr>
                  <w:color w:val="0000FF"/>
                  <w:u w:val="single"/>
                </w:rPr>
                <w:t>транспортировки</w:t>
              </w:r>
            </w:hyperlink>
            <w:r w:rsidRPr="00B72A46">
              <w:t xml:space="preserve"> грузов, повсеместно используется в различных механизмах и инструментах.</w:t>
            </w:r>
          </w:p>
        </w:tc>
      </w:tr>
      <w:tr w:rsidR="00B72A46" w:rsidRPr="00B72A46" w:rsidTr="00357EF7">
        <w:trPr>
          <w:trHeight w:val="571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Зодиак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 xml:space="preserve">в </w:t>
            </w:r>
            <w:hyperlink r:id="rId23" w:tooltip="Астрология" w:history="1">
              <w:r w:rsidRPr="00B72A46">
                <w:rPr>
                  <w:color w:val="0000FF"/>
                  <w:u w:val="single"/>
                </w:rPr>
                <w:t>астрологии</w:t>
              </w:r>
            </w:hyperlink>
            <w:r w:rsidRPr="00B72A46">
              <w:t xml:space="preserve"> — последовательность участков, на которые делится этот пояс. Наиболее известен зодиак, состоящий из двенадцати </w:t>
            </w:r>
            <w:hyperlink r:id="rId24" w:tooltip="Знаки зодиака" w:history="1">
              <w:r w:rsidRPr="00B72A46">
                <w:rPr>
                  <w:color w:val="0000FF"/>
                  <w:u w:val="single"/>
                </w:rPr>
                <w:t>знаков зодиака</w:t>
              </w:r>
            </w:hyperlink>
            <w:r w:rsidRPr="00B72A46">
              <w:t xml:space="preserve"> по 30°, сложившийся в середине I тысячелетия до н. э. на </w:t>
            </w:r>
            <w:hyperlink r:id="rId25" w:tooltip="Ближний Восток" w:history="1">
              <w:r w:rsidRPr="00B72A46">
                <w:rPr>
                  <w:color w:val="0000FF"/>
                  <w:u w:val="single"/>
                </w:rPr>
                <w:t>Ближнем Востоке</w:t>
              </w:r>
            </w:hyperlink>
            <w:r w:rsidRPr="00B72A46">
              <w:t xml:space="preserve">. Названия знаков связаны с </w:t>
            </w:r>
            <w:hyperlink r:id="rId26" w:tooltip="Зодиакальные созвездия" w:history="1">
              <w:r w:rsidRPr="00B72A46">
                <w:rPr>
                  <w:color w:val="0000FF"/>
                  <w:u w:val="single"/>
                </w:rPr>
                <w:t>зодиакальными созвездиями</w:t>
              </w:r>
            </w:hyperlink>
            <w:r w:rsidRPr="00B72A46">
              <w:t xml:space="preserve">, которые в ту эпоху им соответствовали, хотя в последующие века по причине </w:t>
            </w:r>
            <w:hyperlink r:id="rId27" w:tooltip="Предварение равноденствий" w:history="1">
              <w:r w:rsidRPr="00B72A46">
                <w:rPr>
                  <w:color w:val="0000FF"/>
                  <w:u w:val="single"/>
                </w:rPr>
                <w:t>прецессии</w:t>
              </w:r>
            </w:hyperlink>
            <w:r w:rsidRPr="00B72A46">
              <w:t xml:space="preserve"> звёзды и созвездия дрейфовали по привязанной к эклиптике сетке знаков, так что в настоящее время большинство астрономических зодиакальных созвездий проецируется на последующий знак зодиака. </w:t>
            </w:r>
          </w:p>
        </w:tc>
      </w:tr>
      <w:tr w:rsidR="00B72A46" w:rsidRPr="00B72A46" w:rsidTr="00357EF7">
        <w:trPr>
          <w:trHeight w:val="551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Ткачество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proofErr w:type="spellStart"/>
            <w:r w:rsidRPr="00B72A46">
              <w:rPr>
                <w:b/>
                <w:bCs/>
              </w:rPr>
              <w:t>Тка́чество</w:t>
            </w:r>
            <w:proofErr w:type="spellEnd"/>
            <w:r w:rsidRPr="00B72A46">
              <w:t xml:space="preserve"> — производство </w:t>
            </w:r>
            <w:hyperlink r:id="rId28" w:tooltip="Ткань" w:history="1">
              <w:r w:rsidRPr="00B72A46">
                <w:rPr>
                  <w:color w:val="0000FF"/>
                  <w:u w:val="single"/>
                </w:rPr>
                <w:t>ткани</w:t>
              </w:r>
            </w:hyperlink>
            <w:r w:rsidRPr="00B72A46">
              <w:t xml:space="preserve"> на </w:t>
            </w:r>
            <w:hyperlink r:id="rId29" w:tooltip="Ткацкий станок" w:history="1">
              <w:r w:rsidRPr="00B72A46">
                <w:rPr>
                  <w:color w:val="0000FF"/>
                  <w:u w:val="single"/>
                </w:rPr>
                <w:t>ткацких станках</w:t>
              </w:r>
            </w:hyperlink>
            <w:r w:rsidRPr="00B72A46">
              <w:t xml:space="preserve">, одно из древнейших человеческих </w:t>
            </w:r>
            <w:hyperlink r:id="rId30" w:tooltip="Ремесло" w:history="1">
              <w:r w:rsidRPr="00B72A46">
                <w:rPr>
                  <w:color w:val="0000FF"/>
                  <w:u w:val="single"/>
                </w:rPr>
                <w:t>ремёсел</w:t>
              </w:r>
            </w:hyperlink>
            <w:r w:rsidRPr="00B72A46">
              <w:t xml:space="preserve">. Оно возникло в позднем </w:t>
            </w:r>
            <w:hyperlink r:id="rId31" w:tooltip="Неолит" w:history="1">
              <w:r w:rsidRPr="00B72A46">
                <w:rPr>
                  <w:color w:val="0000FF"/>
                  <w:u w:val="single"/>
                </w:rPr>
                <w:t>неолите</w:t>
              </w:r>
            </w:hyperlink>
            <w:r w:rsidRPr="00B72A46">
              <w:t xml:space="preserve"> как эволюция </w:t>
            </w:r>
            <w:hyperlink r:id="rId32" w:tooltip="Плетение" w:history="1">
              <w:r w:rsidRPr="00B72A46">
                <w:rPr>
                  <w:color w:val="0000FF"/>
                  <w:u w:val="single"/>
                </w:rPr>
                <w:t>плетения</w:t>
              </w:r>
            </w:hyperlink>
            <w:r w:rsidRPr="00B72A46">
              <w:t xml:space="preserve">. В более широком смысле под ткачеством понимают весь комплекс технологических процессов, составляющих </w:t>
            </w:r>
            <w:hyperlink r:id="rId33" w:tooltip="Ткацкое производство" w:history="1">
              <w:r w:rsidRPr="00B72A46">
                <w:rPr>
                  <w:color w:val="0000FF"/>
                  <w:u w:val="single"/>
                </w:rPr>
                <w:t>ткацкое производство</w:t>
              </w:r>
            </w:hyperlink>
            <w:r w:rsidRPr="00B72A46">
              <w:t xml:space="preserve">. Человека, профессионально занимающегося ткачеством, называют </w:t>
            </w:r>
            <w:r w:rsidRPr="00B72A46">
              <w:rPr>
                <w:b/>
                <w:bCs/>
              </w:rPr>
              <w:t>ткачом</w:t>
            </w:r>
            <w:r w:rsidRPr="00B72A46">
              <w:t>. Существует два вида ткацких станков: вертикальный и горизонтальный.</w:t>
            </w:r>
          </w:p>
        </w:tc>
      </w:tr>
      <w:tr w:rsidR="00B72A46" w:rsidRPr="00B72A46" w:rsidTr="00357EF7">
        <w:trPr>
          <w:trHeight w:val="559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Медицина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proofErr w:type="spellStart"/>
            <w:r w:rsidRPr="00B72A46">
              <w:rPr>
                <w:b/>
                <w:bCs/>
              </w:rPr>
              <w:t>Медици́на</w:t>
            </w:r>
            <w:proofErr w:type="spellEnd"/>
            <w:r w:rsidRPr="00B72A46">
              <w:t xml:space="preserve"> (</w:t>
            </w:r>
            <w:hyperlink r:id="rId34" w:tooltip="Латинский язык" w:history="1">
              <w:r w:rsidRPr="00B72A46">
                <w:rPr>
                  <w:color w:val="0000FF"/>
                  <w:u w:val="single"/>
                </w:rPr>
                <w:t>лат.</w:t>
              </w:r>
            </w:hyperlink>
            <w:r w:rsidRPr="00B72A46">
              <w:t> </w:t>
            </w:r>
            <w:r w:rsidRPr="00B72A46">
              <w:rPr>
                <w:i/>
                <w:iCs/>
                <w:lang w:val="la-Latn"/>
              </w:rPr>
              <w:t>medicina</w:t>
            </w:r>
            <w:r w:rsidRPr="00B72A46">
              <w:t xml:space="preserve">) — система </w:t>
            </w:r>
            <w:hyperlink r:id="rId35" w:tooltip="Наука" w:history="1">
              <w:r w:rsidRPr="00B72A46">
                <w:rPr>
                  <w:color w:val="0000FF"/>
                  <w:u w:val="single"/>
                </w:rPr>
                <w:t>научных знаний</w:t>
              </w:r>
            </w:hyperlink>
            <w:r w:rsidRPr="00B72A46">
              <w:t xml:space="preserve"> и практических мер, объединяемых целью </w:t>
            </w:r>
            <w:hyperlink r:id="rId36" w:tooltip="Диагностика (медицина)" w:history="1">
              <w:r w:rsidRPr="00B72A46">
                <w:rPr>
                  <w:color w:val="0000FF"/>
                  <w:u w:val="single"/>
                </w:rPr>
                <w:t>распознавания</w:t>
              </w:r>
            </w:hyperlink>
            <w:r w:rsidRPr="00B72A46">
              <w:t xml:space="preserve">, </w:t>
            </w:r>
            <w:hyperlink r:id="rId37" w:tooltip="Терапия (лечение)" w:history="1">
              <w:r w:rsidRPr="00B72A46">
                <w:rPr>
                  <w:color w:val="0000FF"/>
                  <w:u w:val="single"/>
                </w:rPr>
                <w:t>лечения</w:t>
              </w:r>
            </w:hyperlink>
            <w:r w:rsidRPr="00B72A46">
              <w:t xml:space="preserve"> и </w:t>
            </w:r>
            <w:hyperlink r:id="rId38" w:tooltip="Профилактика (медицина)" w:history="1">
              <w:r w:rsidRPr="00B72A46">
                <w:rPr>
                  <w:color w:val="0000FF"/>
                  <w:u w:val="single"/>
                </w:rPr>
                <w:t>предупреждения</w:t>
              </w:r>
            </w:hyperlink>
            <w:r w:rsidRPr="00B72A46">
              <w:t xml:space="preserve"> </w:t>
            </w:r>
            <w:hyperlink r:id="rId39" w:tooltip="Болезнь" w:history="1">
              <w:r w:rsidRPr="00B72A46">
                <w:rPr>
                  <w:color w:val="0000FF"/>
                  <w:u w:val="single"/>
                </w:rPr>
                <w:t>болезней</w:t>
              </w:r>
            </w:hyperlink>
            <w:r w:rsidRPr="00B72A46">
              <w:t xml:space="preserve">, сохранения и укрепления </w:t>
            </w:r>
            <w:hyperlink r:id="rId40" w:tooltip="Здоровье" w:history="1">
              <w:r w:rsidRPr="00B72A46">
                <w:rPr>
                  <w:color w:val="0000FF"/>
                  <w:u w:val="single"/>
                </w:rPr>
                <w:t>здоровья</w:t>
              </w:r>
            </w:hyperlink>
            <w:r w:rsidRPr="00B72A46">
              <w:t xml:space="preserve"> и </w:t>
            </w:r>
            <w:hyperlink r:id="rId41" w:tooltip="Трудоспособность" w:history="1">
              <w:r w:rsidRPr="00B72A46">
                <w:rPr>
                  <w:color w:val="0000FF"/>
                  <w:u w:val="single"/>
                </w:rPr>
                <w:t>трудоспособности</w:t>
              </w:r>
            </w:hyperlink>
            <w:r w:rsidRPr="00B72A46">
              <w:t xml:space="preserve"> людей, продления жизни. Слово «медицина» происходит от </w:t>
            </w:r>
            <w:hyperlink r:id="rId42" w:tooltip="Латинский язык" w:history="1">
              <w:r w:rsidRPr="00B72A46">
                <w:rPr>
                  <w:color w:val="0000FF"/>
                  <w:u w:val="single"/>
                </w:rPr>
                <w:t>латинского</w:t>
              </w:r>
            </w:hyperlink>
            <w:r w:rsidRPr="00B72A46">
              <w:t xml:space="preserve"> словосочетания </w:t>
            </w:r>
            <w:r w:rsidRPr="00B72A46">
              <w:rPr>
                <w:i/>
                <w:iCs/>
                <w:lang w:val="la-Latn"/>
              </w:rPr>
              <w:t>ars medicina</w:t>
            </w:r>
            <w:r w:rsidRPr="00B72A46">
              <w:t xml:space="preserve"> — «лечебное искусство», «искусство исцеления», — и имеет тот же корень, что и глагол </w:t>
            </w:r>
            <w:r w:rsidRPr="00B72A46">
              <w:rPr>
                <w:i/>
                <w:iCs/>
                <w:lang w:val="la-Latn"/>
              </w:rPr>
              <w:t>medeor</w:t>
            </w:r>
            <w:r w:rsidRPr="00B72A46">
              <w:t>, «исцеляю».</w:t>
            </w:r>
          </w:p>
        </w:tc>
      </w:tr>
      <w:tr w:rsidR="00B72A46" w:rsidRPr="00B72A46" w:rsidTr="00357EF7">
        <w:trPr>
          <w:trHeight w:val="546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Керамика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spacing w:before="100" w:beforeAutospacing="1" w:after="100" w:afterAutospacing="1"/>
              <w:rPr>
                <w:rFonts w:eastAsia="Calibri"/>
              </w:rPr>
            </w:pPr>
            <w:proofErr w:type="spellStart"/>
            <w:r w:rsidRPr="00B72A46">
              <w:rPr>
                <w:rFonts w:eastAsia="Calibri"/>
                <w:b/>
                <w:bCs/>
              </w:rPr>
              <w:t>Кера́мика</w:t>
            </w:r>
            <w:proofErr w:type="spellEnd"/>
            <w:r w:rsidRPr="00B72A46">
              <w:rPr>
                <w:rFonts w:eastAsia="Calibri"/>
              </w:rPr>
              <w:t xml:space="preserve"> — изделия из неорганических материалов (например, </w:t>
            </w:r>
            <w:hyperlink r:id="rId43" w:tooltip="Глина" w:history="1">
              <w:r w:rsidRPr="00B72A46">
                <w:rPr>
                  <w:rFonts w:eastAsia="Calibri"/>
                  <w:color w:val="0000FF"/>
                  <w:u w:val="single"/>
                </w:rPr>
                <w:t>глины</w:t>
              </w:r>
            </w:hyperlink>
            <w:r w:rsidRPr="00B72A46">
              <w:rPr>
                <w:rFonts w:eastAsia="Calibri"/>
              </w:rPr>
              <w:t xml:space="preserve">) и их смесей с минеральными добавками, изготавливаемые под воздействием высокой температуры с последующим охлаждением. В узком смысле слово керамика обозначает </w:t>
            </w:r>
            <w:hyperlink r:id="rId44" w:tooltip="Глина" w:history="1">
              <w:r w:rsidRPr="00B72A46">
                <w:rPr>
                  <w:rFonts w:eastAsia="Calibri"/>
                  <w:color w:val="0000FF"/>
                  <w:u w:val="single"/>
                </w:rPr>
                <w:t>глину</w:t>
              </w:r>
            </w:hyperlink>
            <w:r w:rsidRPr="00B72A46">
              <w:rPr>
                <w:rFonts w:eastAsia="Calibri"/>
              </w:rPr>
              <w:t xml:space="preserve">, прошедшую </w:t>
            </w:r>
            <w:hyperlink r:id="rId45" w:tooltip="Обжиг" w:history="1">
              <w:r w:rsidRPr="00B72A46">
                <w:rPr>
                  <w:rFonts w:eastAsia="Calibri"/>
                  <w:color w:val="0000FF"/>
                  <w:u w:val="single"/>
                </w:rPr>
                <w:t>обжиг</w:t>
              </w:r>
            </w:hyperlink>
            <w:r w:rsidRPr="00B72A46">
              <w:rPr>
                <w:rFonts w:eastAsia="Calibri"/>
              </w:rPr>
              <w:t xml:space="preserve">. </w:t>
            </w:r>
          </w:p>
        </w:tc>
      </w:tr>
      <w:tr w:rsidR="00B72A46" w:rsidRPr="00B72A46" w:rsidTr="00357EF7">
        <w:trPr>
          <w:trHeight w:val="566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Парламент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spacing w:before="100" w:beforeAutospacing="1" w:after="100" w:afterAutospacing="1"/>
              <w:rPr>
                <w:rFonts w:eastAsia="Calibri"/>
              </w:rPr>
            </w:pPr>
            <w:proofErr w:type="spellStart"/>
            <w:r w:rsidRPr="00B72A46">
              <w:rPr>
                <w:rFonts w:eastAsia="Calibri"/>
                <w:b/>
                <w:bCs/>
              </w:rPr>
              <w:t>Парла́мент</w:t>
            </w:r>
            <w:proofErr w:type="spellEnd"/>
            <w:r w:rsidRPr="00B72A46">
              <w:rPr>
                <w:rFonts w:eastAsia="Calibri"/>
              </w:rPr>
              <w:t xml:space="preserve"> (</w:t>
            </w:r>
            <w:hyperlink r:id="rId46" w:tooltip="Английский язык" w:history="1">
              <w:r w:rsidRPr="00B72A46">
                <w:rPr>
                  <w:rFonts w:eastAsia="Calibri"/>
                  <w:color w:val="0000FF"/>
                  <w:u w:val="single"/>
                </w:rPr>
                <w:t>англ.</w:t>
              </w:r>
            </w:hyperlink>
            <w:r w:rsidRPr="00B72A46">
              <w:rPr>
                <w:rFonts w:eastAsia="Calibri"/>
              </w:rPr>
              <w:t> </w:t>
            </w:r>
            <w:proofErr w:type="spellStart"/>
            <w:r w:rsidRPr="00B72A46">
              <w:rPr>
                <w:rFonts w:eastAsia="Calibri"/>
                <w:i/>
                <w:iCs/>
              </w:rPr>
              <w:t>parliament</w:t>
            </w:r>
            <w:proofErr w:type="spellEnd"/>
            <w:r w:rsidRPr="00B72A46">
              <w:rPr>
                <w:rFonts w:eastAsia="Calibri"/>
              </w:rPr>
              <w:t xml:space="preserve">, </w:t>
            </w:r>
            <w:hyperlink r:id="rId47" w:tooltip="Французский язык" w:history="1">
              <w:r w:rsidRPr="00B72A46">
                <w:rPr>
                  <w:rFonts w:eastAsia="Calibri"/>
                  <w:color w:val="0000FF"/>
                  <w:u w:val="single"/>
                </w:rPr>
                <w:t>фр.</w:t>
              </w:r>
            </w:hyperlink>
            <w:r w:rsidRPr="00B72A46">
              <w:rPr>
                <w:rFonts w:eastAsia="Calibri"/>
              </w:rPr>
              <w:t> </w:t>
            </w:r>
            <w:r w:rsidRPr="00B72A46">
              <w:rPr>
                <w:rFonts w:eastAsia="Calibri"/>
                <w:i/>
                <w:iCs/>
                <w:lang w:val="fr-FR"/>
              </w:rPr>
              <w:t>parlement</w:t>
            </w:r>
            <w:r w:rsidRPr="00B72A46">
              <w:rPr>
                <w:rFonts w:eastAsia="Calibri"/>
              </w:rPr>
              <w:t xml:space="preserve">, от </w:t>
            </w:r>
            <w:proofErr w:type="spellStart"/>
            <w:r w:rsidRPr="00B72A46">
              <w:rPr>
                <w:rFonts w:eastAsia="Calibri"/>
              </w:rPr>
              <w:t>parler</w:t>
            </w:r>
            <w:proofErr w:type="spellEnd"/>
            <w:r w:rsidRPr="00B72A46">
              <w:rPr>
                <w:rFonts w:eastAsia="Calibri"/>
              </w:rPr>
              <w:t xml:space="preserve"> — говорить) — высший представительный и законодательный орган в </w:t>
            </w:r>
            <w:hyperlink r:id="rId48" w:tooltip="Государство" w:history="1">
              <w:r w:rsidRPr="00B72A46">
                <w:rPr>
                  <w:rFonts w:eastAsia="Calibri"/>
                  <w:color w:val="0000FF"/>
                  <w:u w:val="single"/>
                </w:rPr>
                <w:t>государствах</w:t>
              </w:r>
            </w:hyperlink>
            <w:r w:rsidRPr="00B72A46">
              <w:rPr>
                <w:rFonts w:eastAsia="Calibri"/>
              </w:rPr>
              <w:t xml:space="preserve">, где установлено </w:t>
            </w:r>
            <w:hyperlink r:id="rId49" w:tooltip="Разделение властей" w:history="1">
              <w:r w:rsidRPr="00B72A46">
                <w:rPr>
                  <w:rFonts w:eastAsia="Calibri"/>
                  <w:color w:val="0000FF"/>
                  <w:u w:val="single"/>
                </w:rPr>
                <w:t>разделение властей</w:t>
              </w:r>
            </w:hyperlink>
            <w:r w:rsidRPr="00B72A46">
              <w:rPr>
                <w:rFonts w:eastAsia="Calibri"/>
              </w:rPr>
              <w:t xml:space="preserve">. </w:t>
            </w:r>
          </w:p>
        </w:tc>
      </w:tr>
      <w:tr w:rsidR="00B72A46" w:rsidRPr="00B72A46" w:rsidTr="00357EF7">
        <w:trPr>
          <w:trHeight w:val="762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lastRenderedPageBreak/>
              <w:t>Культурно-историческая эпоха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t>Все приведенные в задании примеры, можно, отнести к культуре древних шумеров, так как они это все изобрели.</w:t>
            </w:r>
          </w:p>
        </w:tc>
      </w:tr>
      <w:tr w:rsidR="00B72A46" w:rsidRPr="00B72A46" w:rsidTr="00357EF7">
        <w:trPr>
          <w:trHeight w:val="1420"/>
        </w:trPr>
        <w:tc>
          <w:tcPr>
            <w:tcW w:w="2694" w:type="dxa"/>
          </w:tcPr>
          <w:p w:rsidR="00B72A46" w:rsidRPr="00B72A46" w:rsidRDefault="00B72A46" w:rsidP="00B72A46">
            <w:pPr>
              <w:autoSpaceDE w:val="0"/>
              <w:autoSpaceDN w:val="0"/>
              <w:adjustRightInd w:val="0"/>
              <w:rPr>
                <w:bCs/>
              </w:rPr>
            </w:pPr>
            <w:r w:rsidRPr="00B72A46">
              <w:rPr>
                <w:bCs/>
              </w:rPr>
              <w:t>Пример</w:t>
            </w:r>
          </w:p>
          <w:p w:rsidR="00B72A46" w:rsidRPr="00B72A46" w:rsidRDefault="00B72A46" w:rsidP="00B72A46">
            <w:pPr>
              <w:autoSpaceDE w:val="0"/>
              <w:autoSpaceDN w:val="0"/>
              <w:adjustRightInd w:val="0"/>
              <w:rPr>
                <w:bCs/>
              </w:rPr>
            </w:pPr>
            <w:r w:rsidRPr="00B72A46">
              <w:rPr>
                <w:bCs/>
              </w:rPr>
              <w:t>культурного</w:t>
            </w:r>
          </w:p>
          <w:p w:rsidR="00B72A46" w:rsidRPr="00B72A46" w:rsidRDefault="00B72A46" w:rsidP="00B72A46">
            <w:pPr>
              <w:autoSpaceDE w:val="0"/>
              <w:autoSpaceDN w:val="0"/>
              <w:adjustRightInd w:val="0"/>
              <w:rPr>
                <w:bCs/>
              </w:rPr>
            </w:pPr>
            <w:r w:rsidRPr="00B72A46">
              <w:rPr>
                <w:bCs/>
              </w:rPr>
              <w:t>наследия,</w:t>
            </w:r>
          </w:p>
          <w:p w:rsidR="00B72A46" w:rsidRPr="00B72A46" w:rsidRDefault="00B72A46" w:rsidP="00B72A46">
            <w:pPr>
              <w:autoSpaceDE w:val="0"/>
              <w:autoSpaceDN w:val="0"/>
              <w:adjustRightInd w:val="0"/>
            </w:pPr>
            <w:r w:rsidRPr="00B72A46">
              <w:rPr>
                <w:bCs/>
              </w:rPr>
              <w:t>пояснение выбора</w:t>
            </w:r>
          </w:p>
        </w:tc>
        <w:tc>
          <w:tcPr>
            <w:tcW w:w="7762" w:type="dxa"/>
          </w:tcPr>
          <w:p w:rsidR="00B72A46" w:rsidRPr="00B72A46" w:rsidRDefault="00B72A46" w:rsidP="00B72A46">
            <w:pPr>
              <w:jc w:val="both"/>
              <w:rPr>
                <w:rFonts w:eastAsia="Calibri"/>
              </w:rPr>
            </w:pPr>
            <w:r w:rsidRPr="00B72A46">
              <w:rPr>
                <w:rFonts w:eastAsia="Calibri"/>
                <w:b/>
                <w:bCs/>
              </w:rPr>
              <w:t>Шумеры</w:t>
            </w:r>
            <w:r w:rsidRPr="00B72A46">
              <w:rPr>
                <w:rFonts w:eastAsia="Calibri"/>
              </w:rPr>
              <w:t xml:space="preserve"> - древний народ, некогда населявший территорию долины рек Тигра и Евфрата на юге современного государства Ирак (Южная Месопотамия или Южное </w:t>
            </w:r>
            <w:proofErr w:type="spellStart"/>
            <w:r w:rsidRPr="00B72A46">
              <w:rPr>
                <w:rFonts w:eastAsia="Calibri"/>
              </w:rPr>
              <w:t>Двуречье</w:t>
            </w:r>
            <w:proofErr w:type="spellEnd"/>
            <w:r w:rsidRPr="00B72A46">
              <w:rPr>
                <w:rFonts w:eastAsia="Calibri"/>
              </w:rPr>
              <w:t>). На юге граница их обитания доходила до берегов Персидского залива, на севере - до широты современного Багдада.</w:t>
            </w:r>
          </w:p>
          <w:p w:rsidR="00B72A46" w:rsidRPr="00B72A46" w:rsidRDefault="00B72A46" w:rsidP="00B72A46">
            <w:pPr>
              <w:jc w:val="both"/>
              <w:rPr>
                <w:rFonts w:eastAsia="Calibri"/>
              </w:rPr>
            </w:pPr>
            <w:r w:rsidRPr="00B72A46">
              <w:rPr>
                <w:rFonts w:eastAsia="Calibri"/>
              </w:rPr>
              <w:t>На протяжении целого тысячелетия шумеры были главными действующими лицами на древнем Ближнем Востоке.</w:t>
            </w:r>
            <w:r w:rsidRPr="00B72A46">
              <w:rPr>
                <w:rFonts w:eastAsia="Calibri"/>
              </w:rPr>
              <w:br/>
              <w:t xml:space="preserve">Шумерская астрономия и математика были точнейшими на всем Ближнем Востоке. Мы до сих пор делим год на четыре сезона, двенадцать месяцев и двенадцать знаков зодиака, измеряем углы, минуты и секунды в </w:t>
            </w:r>
            <w:proofErr w:type="spellStart"/>
            <w:r w:rsidRPr="00B72A46">
              <w:rPr>
                <w:rFonts w:eastAsia="Calibri"/>
              </w:rPr>
              <w:t>шестидесятках</w:t>
            </w:r>
            <w:proofErr w:type="spellEnd"/>
            <w:r w:rsidRPr="00B72A46">
              <w:rPr>
                <w:rFonts w:eastAsia="Calibri"/>
              </w:rPr>
              <w:t xml:space="preserve"> - так, как это впервые стали делать шумеры.</w:t>
            </w:r>
          </w:p>
        </w:tc>
      </w:tr>
    </w:tbl>
    <w:p w:rsidR="00E62D47" w:rsidRDefault="00E62D47" w:rsidP="00C52CAD">
      <w:pPr>
        <w:ind w:firstLine="360"/>
        <w:rPr>
          <w:b/>
          <w:sz w:val="28"/>
          <w:szCs w:val="28"/>
        </w:rPr>
      </w:pPr>
    </w:p>
    <w:p w:rsidR="00C52CAD" w:rsidRPr="00B95139" w:rsidRDefault="00B95139" w:rsidP="00B95139">
      <w:pPr>
        <w:jc w:val="both"/>
        <w:rPr>
          <w:rFonts w:eastAsia="Calibri"/>
          <w:b/>
          <w:sz w:val="28"/>
          <w:szCs w:val="28"/>
        </w:rPr>
      </w:pPr>
      <w:r w:rsidRPr="00E65D60">
        <w:rPr>
          <w:rFonts w:eastAsia="Calibri"/>
          <w:b/>
          <w:sz w:val="28"/>
          <w:szCs w:val="28"/>
        </w:rPr>
        <w:t>Критерии оценки ответа.</w:t>
      </w:r>
    </w:p>
    <w:p w:rsidR="00C52CAD" w:rsidRPr="00E62D47" w:rsidRDefault="00C52CAD" w:rsidP="00C52CAD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E62D47">
        <w:rPr>
          <w:sz w:val="28"/>
          <w:szCs w:val="28"/>
        </w:rPr>
        <w:t xml:space="preserve">За каждое написанное слово-символ начисляется по 2 балла = </w:t>
      </w:r>
      <w:r w:rsidRPr="00E62D47">
        <w:rPr>
          <w:b/>
          <w:sz w:val="28"/>
          <w:szCs w:val="28"/>
        </w:rPr>
        <w:t>16 баллов;</w:t>
      </w:r>
    </w:p>
    <w:p w:rsidR="00C52CAD" w:rsidRPr="00E62D47" w:rsidRDefault="00C52CAD" w:rsidP="00C52CAD">
      <w:pPr>
        <w:numPr>
          <w:ilvl w:val="0"/>
          <w:numId w:val="4"/>
        </w:numPr>
        <w:jc w:val="both"/>
        <w:rPr>
          <w:sz w:val="28"/>
          <w:szCs w:val="28"/>
        </w:rPr>
      </w:pPr>
      <w:r w:rsidRPr="00E62D47">
        <w:rPr>
          <w:sz w:val="28"/>
          <w:szCs w:val="28"/>
        </w:rPr>
        <w:t xml:space="preserve">За каждое верное определение слова-символа начисляется 4 балла = </w:t>
      </w:r>
      <w:r w:rsidR="00E62D47">
        <w:rPr>
          <w:b/>
          <w:sz w:val="28"/>
          <w:szCs w:val="28"/>
        </w:rPr>
        <w:t>32 балла</w:t>
      </w:r>
      <w:r w:rsidRPr="00E62D47">
        <w:rPr>
          <w:sz w:val="28"/>
          <w:szCs w:val="28"/>
        </w:rPr>
        <w:t>.</w:t>
      </w:r>
    </w:p>
    <w:p w:rsidR="00C52CAD" w:rsidRPr="00E62D47" w:rsidRDefault="00C52CAD" w:rsidP="00C52CAD">
      <w:pPr>
        <w:numPr>
          <w:ilvl w:val="0"/>
          <w:numId w:val="4"/>
        </w:numPr>
        <w:jc w:val="both"/>
        <w:rPr>
          <w:sz w:val="28"/>
          <w:szCs w:val="28"/>
        </w:rPr>
      </w:pPr>
      <w:r w:rsidRPr="00E62D47">
        <w:rPr>
          <w:sz w:val="28"/>
          <w:szCs w:val="28"/>
        </w:rPr>
        <w:t xml:space="preserve">За каждое верное определение культурно-исторической эпохи </w:t>
      </w:r>
      <w:r w:rsidR="00E62D47">
        <w:rPr>
          <w:sz w:val="28"/>
          <w:szCs w:val="28"/>
        </w:rPr>
        <w:t>-</w:t>
      </w:r>
      <w:r w:rsidRPr="00E62D47">
        <w:rPr>
          <w:sz w:val="28"/>
          <w:szCs w:val="28"/>
        </w:rPr>
        <w:t xml:space="preserve"> </w:t>
      </w:r>
      <w:r w:rsidRPr="00E62D47">
        <w:rPr>
          <w:b/>
          <w:sz w:val="28"/>
          <w:szCs w:val="28"/>
        </w:rPr>
        <w:t>6 баллов</w:t>
      </w:r>
      <w:r w:rsidRPr="00E62D47">
        <w:rPr>
          <w:sz w:val="28"/>
          <w:szCs w:val="28"/>
        </w:rPr>
        <w:t>.</w:t>
      </w:r>
    </w:p>
    <w:p w:rsidR="00C52CAD" w:rsidRPr="00E62D47" w:rsidRDefault="00C52CAD" w:rsidP="00C52CAD">
      <w:pPr>
        <w:numPr>
          <w:ilvl w:val="0"/>
          <w:numId w:val="4"/>
        </w:numPr>
        <w:jc w:val="both"/>
        <w:rPr>
          <w:sz w:val="28"/>
          <w:szCs w:val="28"/>
        </w:rPr>
      </w:pPr>
      <w:r w:rsidRPr="00E62D47">
        <w:rPr>
          <w:sz w:val="28"/>
          <w:szCs w:val="28"/>
        </w:rPr>
        <w:t>За пример культурного наследия</w:t>
      </w:r>
      <w:r w:rsidRPr="00E62D47">
        <w:rPr>
          <w:b/>
          <w:sz w:val="28"/>
          <w:szCs w:val="28"/>
        </w:rPr>
        <w:t xml:space="preserve"> - 6 баллов</w:t>
      </w:r>
      <w:r w:rsidRPr="00E62D47">
        <w:rPr>
          <w:sz w:val="28"/>
          <w:szCs w:val="28"/>
        </w:rPr>
        <w:t>.</w:t>
      </w:r>
    </w:p>
    <w:p w:rsidR="00C52CAD" w:rsidRPr="00E62D47" w:rsidRDefault="00C52CAD" w:rsidP="00C52CAD">
      <w:pPr>
        <w:jc w:val="both"/>
        <w:rPr>
          <w:b/>
          <w:sz w:val="28"/>
          <w:szCs w:val="28"/>
        </w:rPr>
      </w:pPr>
    </w:p>
    <w:p w:rsidR="00C52CAD" w:rsidRPr="00E62D47" w:rsidRDefault="00153738" w:rsidP="00153738">
      <w:pPr>
        <w:rPr>
          <w:b/>
          <w:sz w:val="28"/>
          <w:szCs w:val="28"/>
        </w:rPr>
      </w:pPr>
      <w:r w:rsidRPr="00D83FB5">
        <w:rPr>
          <w:b/>
          <w:sz w:val="28"/>
          <w:szCs w:val="28"/>
        </w:rPr>
        <w:t xml:space="preserve">Максимальная </w:t>
      </w:r>
      <w:r>
        <w:rPr>
          <w:b/>
          <w:sz w:val="28"/>
          <w:szCs w:val="28"/>
        </w:rPr>
        <w:t>оценка за эту часть задания – 6</w:t>
      </w:r>
      <w:r>
        <w:rPr>
          <w:b/>
          <w:sz w:val="28"/>
          <w:szCs w:val="28"/>
        </w:rPr>
        <w:t>0</w:t>
      </w:r>
      <w:r w:rsidRPr="00D83FB5">
        <w:rPr>
          <w:b/>
          <w:sz w:val="28"/>
          <w:szCs w:val="28"/>
        </w:rPr>
        <w:t xml:space="preserve"> баллов.</w:t>
      </w:r>
    </w:p>
    <w:p w:rsidR="001B1D7F" w:rsidRDefault="001B1D7F" w:rsidP="00E62D47">
      <w:pPr>
        <w:rPr>
          <w:b/>
          <w:sz w:val="28"/>
          <w:szCs w:val="28"/>
        </w:rPr>
      </w:pPr>
    </w:p>
    <w:p w:rsidR="00B95139" w:rsidRPr="00B95139" w:rsidRDefault="00B95139" w:rsidP="00B95139">
      <w:pPr>
        <w:widowControl w:val="0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 на задание 4.2</w:t>
      </w:r>
    </w:p>
    <w:p w:rsidR="00B95139" w:rsidRPr="00E62D47" w:rsidRDefault="00B95139" w:rsidP="00E62D47">
      <w:pPr>
        <w:rPr>
          <w:b/>
          <w:sz w:val="28"/>
          <w:szCs w:val="28"/>
        </w:rPr>
      </w:pPr>
    </w:p>
    <w:p w:rsidR="001B1D7F" w:rsidRPr="00E62D47" w:rsidRDefault="000C1CCC" w:rsidP="00E62D47">
      <w:pPr>
        <w:pStyle w:val="a7"/>
        <w:numPr>
          <w:ilvl w:val="1"/>
          <w:numId w:val="7"/>
        </w:numPr>
        <w:spacing w:after="200"/>
        <w:jc w:val="both"/>
        <w:rPr>
          <w:rFonts w:eastAsia="Calibri"/>
          <w:sz w:val="28"/>
          <w:szCs w:val="28"/>
        </w:rPr>
      </w:pPr>
      <w:r w:rsidRPr="00E62D47">
        <w:rPr>
          <w:rFonts w:eastAsia="Calibri"/>
          <w:sz w:val="28"/>
          <w:szCs w:val="28"/>
        </w:rPr>
        <w:t>Для стиля барокко характерна показная, порой даже утрированная роскошь, хотя этот стиль сохраняет в себе такую важную черту классического стиля, как симметрия.</w:t>
      </w:r>
      <w:r w:rsidRPr="00E62D47">
        <w:rPr>
          <w:sz w:val="28"/>
          <w:szCs w:val="28"/>
        </w:rPr>
        <w:t xml:space="preserve"> </w:t>
      </w:r>
      <w:r w:rsidRPr="00E62D47">
        <w:rPr>
          <w:rFonts w:eastAsia="Calibri"/>
          <w:sz w:val="28"/>
          <w:szCs w:val="28"/>
        </w:rPr>
        <w:t>Стиль Барокко возник как противопоставление классицизму и рационализму. Главной идеей Барокко можно считать неприятие «естественности», которая становится синонимом дикости. Барокко было призвано облагораживать, приукрашивать.</w:t>
      </w:r>
    </w:p>
    <w:p w:rsidR="001B1D7F" w:rsidRPr="00E62D47" w:rsidRDefault="00B95139" w:rsidP="00B95139">
      <w:pPr>
        <w:ind w:firstLine="360"/>
        <w:rPr>
          <w:b/>
          <w:sz w:val="28"/>
          <w:szCs w:val="28"/>
        </w:rPr>
      </w:pPr>
      <w:r w:rsidRPr="00B95139">
        <w:rPr>
          <w:b/>
          <w:sz w:val="28"/>
          <w:szCs w:val="28"/>
        </w:rPr>
        <w:t>Критерии оценки ответа.</w:t>
      </w:r>
    </w:p>
    <w:p w:rsidR="001B1D7F" w:rsidRPr="00E62D47" w:rsidRDefault="001B1D7F" w:rsidP="001B1D7F">
      <w:pPr>
        <w:ind w:left="480"/>
        <w:jc w:val="both"/>
        <w:rPr>
          <w:sz w:val="28"/>
          <w:szCs w:val="28"/>
        </w:rPr>
      </w:pPr>
      <w:r w:rsidRPr="00E62D47">
        <w:rPr>
          <w:sz w:val="28"/>
          <w:szCs w:val="28"/>
        </w:rPr>
        <w:t xml:space="preserve">1. Участник описывает свое любимое произведение в стиле романтизма не менее чем в 10 предложениях связного текста, используя сравнения, аллегории и т.д. – максимально </w:t>
      </w:r>
      <w:r w:rsidRPr="00E62D47">
        <w:rPr>
          <w:b/>
          <w:sz w:val="28"/>
          <w:szCs w:val="28"/>
        </w:rPr>
        <w:t>30 баллов;</w:t>
      </w:r>
    </w:p>
    <w:p w:rsidR="006701C4" w:rsidRPr="00E62D47" w:rsidRDefault="001B1D7F" w:rsidP="00E62D47">
      <w:pPr>
        <w:ind w:left="480"/>
        <w:jc w:val="both"/>
        <w:rPr>
          <w:sz w:val="28"/>
          <w:szCs w:val="28"/>
        </w:rPr>
      </w:pPr>
      <w:r w:rsidRPr="00E62D47">
        <w:rPr>
          <w:sz w:val="28"/>
          <w:szCs w:val="28"/>
        </w:rPr>
        <w:t xml:space="preserve">2. Участник грамотно излагает ответ - </w:t>
      </w:r>
      <w:r w:rsidR="00F21CBD">
        <w:rPr>
          <w:b/>
          <w:sz w:val="28"/>
          <w:szCs w:val="28"/>
        </w:rPr>
        <w:t>2</w:t>
      </w:r>
      <w:r w:rsidRPr="00E62D47">
        <w:rPr>
          <w:b/>
          <w:sz w:val="28"/>
          <w:szCs w:val="28"/>
        </w:rPr>
        <w:t>0 баллов</w:t>
      </w:r>
      <w:r w:rsidRPr="00E62D47">
        <w:rPr>
          <w:sz w:val="28"/>
          <w:szCs w:val="28"/>
        </w:rPr>
        <w:t xml:space="preserve"> (За каждую ошибку снимается 2 балла, при ошибке в написании имени или названия – 4 балла).</w:t>
      </w:r>
    </w:p>
    <w:p w:rsidR="00153738" w:rsidRPr="00E62D47" w:rsidRDefault="00153738" w:rsidP="00153738">
      <w:pPr>
        <w:rPr>
          <w:b/>
          <w:sz w:val="28"/>
          <w:szCs w:val="28"/>
        </w:rPr>
      </w:pPr>
      <w:r w:rsidRPr="00D83FB5">
        <w:rPr>
          <w:b/>
          <w:sz w:val="28"/>
          <w:szCs w:val="28"/>
        </w:rPr>
        <w:t xml:space="preserve">Максимальная </w:t>
      </w:r>
      <w:r>
        <w:rPr>
          <w:b/>
          <w:sz w:val="28"/>
          <w:szCs w:val="28"/>
        </w:rPr>
        <w:t>оценка за эту часть задания – 50</w:t>
      </w:r>
      <w:r w:rsidRPr="00D83FB5">
        <w:rPr>
          <w:b/>
          <w:sz w:val="28"/>
          <w:szCs w:val="28"/>
        </w:rPr>
        <w:t xml:space="preserve"> баллов.</w:t>
      </w:r>
    </w:p>
    <w:p w:rsidR="00153738" w:rsidRPr="008F15B9" w:rsidRDefault="00153738" w:rsidP="00153738">
      <w:pPr>
        <w:tabs>
          <w:tab w:val="left" w:pos="142"/>
        </w:tabs>
        <w:autoSpaceDE w:val="0"/>
        <w:autoSpaceDN w:val="0"/>
        <w:adjustRightInd w:val="0"/>
        <w:ind w:firstLine="425"/>
        <w:jc w:val="both"/>
        <w:outlineLvl w:val="0"/>
        <w:rPr>
          <w:rFonts w:eastAsia="Calibri"/>
          <w:b/>
          <w:bCs/>
        </w:rPr>
      </w:pPr>
    </w:p>
    <w:p w:rsidR="00153738" w:rsidRPr="00E65D60" w:rsidRDefault="00153738" w:rsidP="00153738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 за задания 4 типа – 110</w:t>
      </w:r>
      <w:r w:rsidRPr="00E65D60">
        <w:rPr>
          <w:rFonts w:eastAsia="Calibri"/>
          <w:b/>
          <w:sz w:val="28"/>
          <w:szCs w:val="28"/>
          <w:lang w:eastAsia="en-US"/>
        </w:rPr>
        <w:t xml:space="preserve"> баллов.</w:t>
      </w:r>
    </w:p>
    <w:p w:rsidR="00153738" w:rsidRDefault="00153738" w:rsidP="00153738"/>
    <w:p w:rsidR="00153738" w:rsidRPr="00153738" w:rsidRDefault="00153738" w:rsidP="00153738">
      <w:pPr>
        <w:jc w:val="center"/>
        <w:rPr>
          <w:b/>
          <w:color w:val="000000"/>
          <w:sz w:val="32"/>
          <w:szCs w:val="32"/>
          <w:u w:val="single"/>
        </w:rPr>
      </w:pPr>
      <w:bookmarkStart w:id="0" w:name="_GoBack"/>
      <w:r w:rsidRPr="00153738">
        <w:rPr>
          <w:b/>
          <w:color w:val="000000"/>
          <w:sz w:val="32"/>
          <w:szCs w:val="32"/>
          <w:u w:val="single"/>
        </w:rPr>
        <w:lastRenderedPageBreak/>
        <w:t>ИСКУССТВО (МХК)</w:t>
      </w:r>
    </w:p>
    <w:p w:rsidR="00153738" w:rsidRPr="00153738" w:rsidRDefault="00153738" w:rsidP="00153738">
      <w:pPr>
        <w:jc w:val="center"/>
        <w:rPr>
          <w:b/>
          <w:color w:val="000000"/>
          <w:sz w:val="32"/>
          <w:szCs w:val="32"/>
          <w:u w:val="single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8"/>
        <w:gridCol w:w="616"/>
        <w:gridCol w:w="648"/>
        <w:gridCol w:w="683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</w:tblGrid>
      <w:tr w:rsidR="00153738" w:rsidRPr="00153738" w:rsidTr="003A6322">
        <w:trPr>
          <w:trHeight w:val="487"/>
        </w:trPr>
        <w:tc>
          <w:tcPr>
            <w:tcW w:w="480" w:type="pct"/>
            <w:vMerge w:val="restar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319" w:type="pct"/>
            <w:vMerge w:val="restar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Класс</w:t>
            </w:r>
          </w:p>
        </w:tc>
        <w:tc>
          <w:tcPr>
            <w:tcW w:w="336" w:type="pct"/>
            <w:vMerge w:val="restar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Время (мин)</w:t>
            </w:r>
          </w:p>
        </w:tc>
        <w:tc>
          <w:tcPr>
            <w:tcW w:w="354" w:type="pct"/>
            <w:vMerge w:val="restar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Всего баллов</w:t>
            </w:r>
          </w:p>
        </w:tc>
        <w:tc>
          <w:tcPr>
            <w:tcW w:w="2698" w:type="pct"/>
            <w:gridSpan w:val="7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Количество баллов за задание</w:t>
            </w:r>
          </w:p>
        </w:tc>
        <w:tc>
          <w:tcPr>
            <w:tcW w:w="407" w:type="pct"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53738" w:rsidRPr="00153738" w:rsidTr="003A6322">
        <w:tc>
          <w:tcPr>
            <w:tcW w:w="0" w:type="auto"/>
            <w:vMerge/>
            <w:vAlign w:val="center"/>
            <w:hideMark/>
          </w:tcPr>
          <w:p w:rsidR="00153738" w:rsidRPr="00153738" w:rsidRDefault="00153738" w:rsidP="00153738">
            <w:pPr>
              <w:spacing w:after="200"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3738" w:rsidRPr="00153738" w:rsidRDefault="00153738" w:rsidP="00153738">
            <w:pPr>
              <w:spacing w:after="200"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3738" w:rsidRPr="00153738" w:rsidRDefault="00153738" w:rsidP="00153738">
            <w:pPr>
              <w:spacing w:after="200"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3738" w:rsidRPr="00153738" w:rsidRDefault="00153738" w:rsidP="00153738">
            <w:pPr>
              <w:spacing w:after="200"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1.1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1.2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2.1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2.2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3.1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4.1 задание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4.2 задание</w:t>
            </w:r>
          </w:p>
        </w:tc>
        <w:tc>
          <w:tcPr>
            <w:tcW w:w="407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5.1</w:t>
            </w:r>
          </w:p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153738">
              <w:rPr>
                <w:color w:val="000000"/>
                <w:sz w:val="16"/>
                <w:szCs w:val="16"/>
              </w:rPr>
              <w:t>задание</w:t>
            </w:r>
            <w:proofErr w:type="gramEnd"/>
          </w:p>
        </w:tc>
        <w:tc>
          <w:tcPr>
            <w:tcW w:w="407" w:type="pct"/>
            <w:hideMark/>
          </w:tcPr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5.2</w:t>
            </w:r>
          </w:p>
          <w:p w:rsidR="00153738" w:rsidRPr="00153738" w:rsidRDefault="00153738" w:rsidP="00153738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153738">
              <w:rPr>
                <w:color w:val="000000"/>
                <w:sz w:val="16"/>
                <w:szCs w:val="16"/>
              </w:rPr>
              <w:t>задание</w:t>
            </w:r>
            <w:proofErr w:type="gramEnd"/>
          </w:p>
        </w:tc>
      </w:tr>
      <w:tr w:rsidR="00153738" w:rsidRPr="00153738" w:rsidTr="003A6322">
        <w:tc>
          <w:tcPr>
            <w:tcW w:w="480" w:type="pc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Искусство (МХК)</w:t>
            </w:r>
          </w:p>
        </w:tc>
        <w:tc>
          <w:tcPr>
            <w:tcW w:w="319" w:type="pc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36" w:type="pc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54" w:type="pc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153738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50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46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46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50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</w:t>
            </w:r>
            <w:r w:rsidRPr="00153738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385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</w:t>
            </w:r>
            <w:r w:rsidRPr="00153738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07" w:type="pct"/>
            <w:hideMark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-</w:t>
            </w:r>
          </w:p>
        </w:tc>
        <w:tc>
          <w:tcPr>
            <w:tcW w:w="407" w:type="pct"/>
          </w:tcPr>
          <w:p w:rsidR="00153738" w:rsidRPr="00153738" w:rsidRDefault="00153738" w:rsidP="00153738">
            <w:pPr>
              <w:spacing w:after="20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53738">
              <w:rPr>
                <w:rFonts w:ascii="Calibri" w:hAnsi="Calibri"/>
                <w:sz w:val="16"/>
                <w:szCs w:val="16"/>
              </w:rPr>
              <w:t>-</w:t>
            </w:r>
          </w:p>
        </w:tc>
      </w:tr>
      <w:bookmarkEnd w:id="0"/>
    </w:tbl>
    <w:p w:rsidR="006701C4" w:rsidRDefault="006701C4" w:rsidP="006701C4">
      <w:pPr>
        <w:jc w:val="both"/>
      </w:pPr>
    </w:p>
    <w:p w:rsidR="00153738" w:rsidRDefault="00153738" w:rsidP="006701C4">
      <w:pPr>
        <w:jc w:val="both"/>
      </w:pPr>
    </w:p>
    <w:sectPr w:rsidR="00153738" w:rsidSect="00F82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harterIT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33435"/>
    <w:multiLevelType w:val="hybridMultilevel"/>
    <w:tmpl w:val="0E8A1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4AB9"/>
    <w:multiLevelType w:val="multilevel"/>
    <w:tmpl w:val="4516AFE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20"/>
        </w:tabs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2">
    <w:nsid w:val="08A0090D"/>
    <w:multiLevelType w:val="hybridMultilevel"/>
    <w:tmpl w:val="8A600BB4"/>
    <w:lvl w:ilvl="0" w:tplc="B184B7A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754F0"/>
    <w:multiLevelType w:val="hybridMultilevel"/>
    <w:tmpl w:val="FEC473AE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2A237C"/>
    <w:multiLevelType w:val="hybridMultilevel"/>
    <w:tmpl w:val="15CA259A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5E7898"/>
    <w:multiLevelType w:val="hybridMultilevel"/>
    <w:tmpl w:val="02C0D146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3CC8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3A7B1D"/>
    <w:multiLevelType w:val="multilevel"/>
    <w:tmpl w:val="3FA868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8E4"/>
    <w:rsid w:val="000049F6"/>
    <w:rsid w:val="00005C16"/>
    <w:rsid w:val="00015966"/>
    <w:rsid w:val="000378F7"/>
    <w:rsid w:val="000501E8"/>
    <w:rsid w:val="000518C7"/>
    <w:rsid w:val="00056B41"/>
    <w:rsid w:val="00056F8E"/>
    <w:rsid w:val="00057F1D"/>
    <w:rsid w:val="00065414"/>
    <w:rsid w:val="00067945"/>
    <w:rsid w:val="00081C4A"/>
    <w:rsid w:val="00083D4E"/>
    <w:rsid w:val="000866B9"/>
    <w:rsid w:val="00091B88"/>
    <w:rsid w:val="00095E31"/>
    <w:rsid w:val="0009623A"/>
    <w:rsid w:val="000971ED"/>
    <w:rsid w:val="000B0428"/>
    <w:rsid w:val="000B0E27"/>
    <w:rsid w:val="000B103B"/>
    <w:rsid w:val="000C1CCC"/>
    <w:rsid w:val="000C3376"/>
    <w:rsid w:val="000D78FA"/>
    <w:rsid w:val="000E4948"/>
    <w:rsid w:val="000F6380"/>
    <w:rsid w:val="000F6A6A"/>
    <w:rsid w:val="00101EFA"/>
    <w:rsid w:val="001028C0"/>
    <w:rsid w:val="001034C8"/>
    <w:rsid w:val="00107EC3"/>
    <w:rsid w:val="00111F20"/>
    <w:rsid w:val="00112C51"/>
    <w:rsid w:val="001136CE"/>
    <w:rsid w:val="001410E1"/>
    <w:rsid w:val="001463BE"/>
    <w:rsid w:val="00153738"/>
    <w:rsid w:val="00155466"/>
    <w:rsid w:val="00161137"/>
    <w:rsid w:val="0017442B"/>
    <w:rsid w:val="00176E1A"/>
    <w:rsid w:val="001802CE"/>
    <w:rsid w:val="00183228"/>
    <w:rsid w:val="001876AE"/>
    <w:rsid w:val="0019103A"/>
    <w:rsid w:val="001B1D7F"/>
    <w:rsid w:val="001C4FDE"/>
    <w:rsid w:val="001C5EF6"/>
    <w:rsid w:val="001C669C"/>
    <w:rsid w:val="001D0F5B"/>
    <w:rsid w:val="001D31FE"/>
    <w:rsid w:val="001E48C4"/>
    <w:rsid w:val="001F14ED"/>
    <w:rsid w:val="00210211"/>
    <w:rsid w:val="00214CD7"/>
    <w:rsid w:val="002319F9"/>
    <w:rsid w:val="00263EB9"/>
    <w:rsid w:val="00266719"/>
    <w:rsid w:val="00267608"/>
    <w:rsid w:val="00270661"/>
    <w:rsid w:val="00275346"/>
    <w:rsid w:val="002A0F88"/>
    <w:rsid w:val="002A1FBB"/>
    <w:rsid w:val="002B067D"/>
    <w:rsid w:val="002B5FAD"/>
    <w:rsid w:val="002F37B5"/>
    <w:rsid w:val="00315477"/>
    <w:rsid w:val="00317670"/>
    <w:rsid w:val="00347795"/>
    <w:rsid w:val="003523F6"/>
    <w:rsid w:val="00356576"/>
    <w:rsid w:val="00360805"/>
    <w:rsid w:val="003610B5"/>
    <w:rsid w:val="0036276A"/>
    <w:rsid w:val="003674D1"/>
    <w:rsid w:val="00372E2B"/>
    <w:rsid w:val="003943A1"/>
    <w:rsid w:val="003A11C1"/>
    <w:rsid w:val="003A2A68"/>
    <w:rsid w:val="003A6BA4"/>
    <w:rsid w:val="003B00B3"/>
    <w:rsid w:val="003B137C"/>
    <w:rsid w:val="003B39E8"/>
    <w:rsid w:val="003C5BBF"/>
    <w:rsid w:val="003C63B2"/>
    <w:rsid w:val="003C6693"/>
    <w:rsid w:val="003C7F92"/>
    <w:rsid w:val="003E100C"/>
    <w:rsid w:val="003E68A1"/>
    <w:rsid w:val="003F7FC5"/>
    <w:rsid w:val="00405B96"/>
    <w:rsid w:val="004209D1"/>
    <w:rsid w:val="00421FC2"/>
    <w:rsid w:val="00426292"/>
    <w:rsid w:val="00426CCC"/>
    <w:rsid w:val="0043633A"/>
    <w:rsid w:val="004548B8"/>
    <w:rsid w:val="00461A25"/>
    <w:rsid w:val="00470256"/>
    <w:rsid w:val="0048210C"/>
    <w:rsid w:val="0049070A"/>
    <w:rsid w:val="0049568F"/>
    <w:rsid w:val="0049578F"/>
    <w:rsid w:val="004A72D5"/>
    <w:rsid w:val="004B0C4D"/>
    <w:rsid w:val="004B54C1"/>
    <w:rsid w:val="004C1A75"/>
    <w:rsid w:val="004D46E3"/>
    <w:rsid w:val="00500035"/>
    <w:rsid w:val="00512A3E"/>
    <w:rsid w:val="00514010"/>
    <w:rsid w:val="005220AB"/>
    <w:rsid w:val="00536852"/>
    <w:rsid w:val="00542255"/>
    <w:rsid w:val="005463CF"/>
    <w:rsid w:val="00551285"/>
    <w:rsid w:val="0055193E"/>
    <w:rsid w:val="005562FB"/>
    <w:rsid w:val="00564681"/>
    <w:rsid w:val="00566ACE"/>
    <w:rsid w:val="00580FB2"/>
    <w:rsid w:val="005A543E"/>
    <w:rsid w:val="005B0193"/>
    <w:rsid w:val="005B3BE3"/>
    <w:rsid w:val="005C3F99"/>
    <w:rsid w:val="005D1C15"/>
    <w:rsid w:val="005D3DD8"/>
    <w:rsid w:val="005D571A"/>
    <w:rsid w:val="005E2270"/>
    <w:rsid w:val="005F2649"/>
    <w:rsid w:val="005F54CF"/>
    <w:rsid w:val="005F62C5"/>
    <w:rsid w:val="00604DDC"/>
    <w:rsid w:val="00615162"/>
    <w:rsid w:val="00622BDC"/>
    <w:rsid w:val="006307D3"/>
    <w:rsid w:val="00644F0D"/>
    <w:rsid w:val="00646BF8"/>
    <w:rsid w:val="00652421"/>
    <w:rsid w:val="006553CB"/>
    <w:rsid w:val="00664BDE"/>
    <w:rsid w:val="006672CC"/>
    <w:rsid w:val="006701C4"/>
    <w:rsid w:val="00672B1E"/>
    <w:rsid w:val="00673126"/>
    <w:rsid w:val="0068662B"/>
    <w:rsid w:val="0069043B"/>
    <w:rsid w:val="006908F2"/>
    <w:rsid w:val="00691254"/>
    <w:rsid w:val="00693F00"/>
    <w:rsid w:val="006B29EE"/>
    <w:rsid w:val="006C79BB"/>
    <w:rsid w:val="006D058D"/>
    <w:rsid w:val="006E7CAA"/>
    <w:rsid w:val="00703845"/>
    <w:rsid w:val="007071B0"/>
    <w:rsid w:val="00723C45"/>
    <w:rsid w:val="00727B01"/>
    <w:rsid w:val="00730D01"/>
    <w:rsid w:val="007337F8"/>
    <w:rsid w:val="0073707D"/>
    <w:rsid w:val="0075301F"/>
    <w:rsid w:val="00753034"/>
    <w:rsid w:val="00755062"/>
    <w:rsid w:val="007848E4"/>
    <w:rsid w:val="00792CFD"/>
    <w:rsid w:val="007B2E01"/>
    <w:rsid w:val="007C2490"/>
    <w:rsid w:val="007C4165"/>
    <w:rsid w:val="007C4E50"/>
    <w:rsid w:val="007D209F"/>
    <w:rsid w:val="007E1428"/>
    <w:rsid w:val="007E5A58"/>
    <w:rsid w:val="007F4EA3"/>
    <w:rsid w:val="007F74C1"/>
    <w:rsid w:val="00824820"/>
    <w:rsid w:val="00826623"/>
    <w:rsid w:val="00832A93"/>
    <w:rsid w:val="00840D62"/>
    <w:rsid w:val="00841ABC"/>
    <w:rsid w:val="00844B0D"/>
    <w:rsid w:val="00845D40"/>
    <w:rsid w:val="00852AC5"/>
    <w:rsid w:val="008544B5"/>
    <w:rsid w:val="008547E6"/>
    <w:rsid w:val="008565B7"/>
    <w:rsid w:val="00857AA8"/>
    <w:rsid w:val="00864552"/>
    <w:rsid w:val="008650F0"/>
    <w:rsid w:val="00865D52"/>
    <w:rsid w:val="00872A77"/>
    <w:rsid w:val="0087670F"/>
    <w:rsid w:val="008775D8"/>
    <w:rsid w:val="00883B58"/>
    <w:rsid w:val="008842C0"/>
    <w:rsid w:val="00896A1C"/>
    <w:rsid w:val="008A2EAD"/>
    <w:rsid w:val="008A4474"/>
    <w:rsid w:val="008B40E8"/>
    <w:rsid w:val="008B737D"/>
    <w:rsid w:val="008D2A9F"/>
    <w:rsid w:val="008D66F6"/>
    <w:rsid w:val="008E21F2"/>
    <w:rsid w:val="008E34C7"/>
    <w:rsid w:val="008F15B9"/>
    <w:rsid w:val="008F46A4"/>
    <w:rsid w:val="008F47CF"/>
    <w:rsid w:val="008F4A2B"/>
    <w:rsid w:val="00903E42"/>
    <w:rsid w:val="00911C33"/>
    <w:rsid w:val="00914EFF"/>
    <w:rsid w:val="00916CED"/>
    <w:rsid w:val="009171EE"/>
    <w:rsid w:val="009178EE"/>
    <w:rsid w:val="009203FE"/>
    <w:rsid w:val="00926EE2"/>
    <w:rsid w:val="00936ED5"/>
    <w:rsid w:val="0094100F"/>
    <w:rsid w:val="00944A1D"/>
    <w:rsid w:val="00961FDA"/>
    <w:rsid w:val="009702E0"/>
    <w:rsid w:val="009917B9"/>
    <w:rsid w:val="00994150"/>
    <w:rsid w:val="00995D7A"/>
    <w:rsid w:val="009A0493"/>
    <w:rsid w:val="009A262B"/>
    <w:rsid w:val="009A71A8"/>
    <w:rsid w:val="009B4EDE"/>
    <w:rsid w:val="009D240B"/>
    <w:rsid w:val="009D2F41"/>
    <w:rsid w:val="00A13C91"/>
    <w:rsid w:val="00A20B36"/>
    <w:rsid w:val="00A2188C"/>
    <w:rsid w:val="00A342A8"/>
    <w:rsid w:val="00A46C34"/>
    <w:rsid w:val="00A55047"/>
    <w:rsid w:val="00A56108"/>
    <w:rsid w:val="00A579E6"/>
    <w:rsid w:val="00A62624"/>
    <w:rsid w:val="00A62A9C"/>
    <w:rsid w:val="00A76B92"/>
    <w:rsid w:val="00A837E6"/>
    <w:rsid w:val="00A87622"/>
    <w:rsid w:val="00A904B3"/>
    <w:rsid w:val="00A91736"/>
    <w:rsid w:val="00AB534A"/>
    <w:rsid w:val="00AC5994"/>
    <w:rsid w:val="00AD5785"/>
    <w:rsid w:val="00B039EC"/>
    <w:rsid w:val="00B059EC"/>
    <w:rsid w:val="00B10AD5"/>
    <w:rsid w:val="00B166F1"/>
    <w:rsid w:val="00B16AA1"/>
    <w:rsid w:val="00B20D5D"/>
    <w:rsid w:val="00B24C92"/>
    <w:rsid w:val="00B27F2B"/>
    <w:rsid w:val="00B41605"/>
    <w:rsid w:val="00B42E29"/>
    <w:rsid w:val="00B60ACB"/>
    <w:rsid w:val="00B671FE"/>
    <w:rsid w:val="00B71FA8"/>
    <w:rsid w:val="00B72A46"/>
    <w:rsid w:val="00B72E27"/>
    <w:rsid w:val="00B73057"/>
    <w:rsid w:val="00B73D93"/>
    <w:rsid w:val="00B75E42"/>
    <w:rsid w:val="00B832AD"/>
    <w:rsid w:val="00B85DD6"/>
    <w:rsid w:val="00B94E55"/>
    <w:rsid w:val="00B95139"/>
    <w:rsid w:val="00BA6936"/>
    <w:rsid w:val="00BB2364"/>
    <w:rsid w:val="00BB2D19"/>
    <w:rsid w:val="00BB7EF4"/>
    <w:rsid w:val="00BC05F7"/>
    <w:rsid w:val="00BC360E"/>
    <w:rsid w:val="00BD0235"/>
    <w:rsid w:val="00BD3B87"/>
    <w:rsid w:val="00BD3B94"/>
    <w:rsid w:val="00BD4691"/>
    <w:rsid w:val="00BD664A"/>
    <w:rsid w:val="00BE46EA"/>
    <w:rsid w:val="00BE626A"/>
    <w:rsid w:val="00BE634F"/>
    <w:rsid w:val="00C03BCC"/>
    <w:rsid w:val="00C16FC2"/>
    <w:rsid w:val="00C267C5"/>
    <w:rsid w:val="00C300C9"/>
    <w:rsid w:val="00C41E1D"/>
    <w:rsid w:val="00C4430F"/>
    <w:rsid w:val="00C52CAD"/>
    <w:rsid w:val="00C53DF5"/>
    <w:rsid w:val="00C64926"/>
    <w:rsid w:val="00C72C90"/>
    <w:rsid w:val="00C73D63"/>
    <w:rsid w:val="00C759B9"/>
    <w:rsid w:val="00C77BAC"/>
    <w:rsid w:val="00C81ACF"/>
    <w:rsid w:val="00C83DF3"/>
    <w:rsid w:val="00C9680F"/>
    <w:rsid w:val="00C96B1A"/>
    <w:rsid w:val="00CA02F4"/>
    <w:rsid w:val="00CA34DA"/>
    <w:rsid w:val="00CB7D9B"/>
    <w:rsid w:val="00CC6790"/>
    <w:rsid w:val="00CC7637"/>
    <w:rsid w:val="00CD685E"/>
    <w:rsid w:val="00CE6884"/>
    <w:rsid w:val="00CE6E4C"/>
    <w:rsid w:val="00D01BDB"/>
    <w:rsid w:val="00D147D1"/>
    <w:rsid w:val="00D150C1"/>
    <w:rsid w:val="00D153C0"/>
    <w:rsid w:val="00D22EA1"/>
    <w:rsid w:val="00D359CC"/>
    <w:rsid w:val="00D363B3"/>
    <w:rsid w:val="00D3757F"/>
    <w:rsid w:val="00D612BF"/>
    <w:rsid w:val="00D811A7"/>
    <w:rsid w:val="00D83FB5"/>
    <w:rsid w:val="00D9196A"/>
    <w:rsid w:val="00DA248F"/>
    <w:rsid w:val="00DB318F"/>
    <w:rsid w:val="00DB5E31"/>
    <w:rsid w:val="00DC139E"/>
    <w:rsid w:val="00DD44C7"/>
    <w:rsid w:val="00DD47B2"/>
    <w:rsid w:val="00DF0670"/>
    <w:rsid w:val="00E00A98"/>
    <w:rsid w:val="00E03EF1"/>
    <w:rsid w:val="00E05619"/>
    <w:rsid w:val="00E12912"/>
    <w:rsid w:val="00E14187"/>
    <w:rsid w:val="00E26D00"/>
    <w:rsid w:val="00E41BE1"/>
    <w:rsid w:val="00E4345F"/>
    <w:rsid w:val="00E46509"/>
    <w:rsid w:val="00E5079C"/>
    <w:rsid w:val="00E62D47"/>
    <w:rsid w:val="00E65D60"/>
    <w:rsid w:val="00E73E56"/>
    <w:rsid w:val="00E86548"/>
    <w:rsid w:val="00E90EFC"/>
    <w:rsid w:val="00E91E56"/>
    <w:rsid w:val="00EA0C8C"/>
    <w:rsid w:val="00EA5289"/>
    <w:rsid w:val="00EA5831"/>
    <w:rsid w:val="00EA7337"/>
    <w:rsid w:val="00EA73FD"/>
    <w:rsid w:val="00EA750F"/>
    <w:rsid w:val="00EB28B1"/>
    <w:rsid w:val="00EC2E69"/>
    <w:rsid w:val="00EC35E6"/>
    <w:rsid w:val="00ED1977"/>
    <w:rsid w:val="00ED55A7"/>
    <w:rsid w:val="00ED5A84"/>
    <w:rsid w:val="00EE37CD"/>
    <w:rsid w:val="00EE7D1D"/>
    <w:rsid w:val="00F0622B"/>
    <w:rsid w:val="00F10248"/>
    <w:rsid w:val="00F1075D"/>
    <w:rsid w:val="00F21CBD"/>
    <w:rsid w:val="00F317F9"/>
    <w:rsid w:val="00F3339D"/>
    <w:rsid w:val="00F37A97"/>
    <w:rsid w:val="00F408BB"/>
    <w:rsid w:val="00F45B08"/>
    <w:rsid w:val="00F51182"/>
    <w:rsid w:val="00F80AC5"/>
    <w:rsid w:val="00F82550"/>
    <w:rsid w:val="00F827B9"/>
    <w:rsid w:val="00F86033"/>
    <w:rsid w:val="00F92B11"/>
    <w:rsid w:val="00F939FA"/>
    <w:rsid w:val="00F95D1A"/>
    <w:rsid w:val="00F962DB"/>
    <w:rsid w:val="00FC4AF7"/>
    <w:rsid w:val="00FC6730"/>
    <w:rsid w:val="00FD2228"/>
    <w:rsid w:val="00FF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7F48C-55E2-411C-87FD-8C1E33EB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71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1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832A93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12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4%D0%B0%D0%BD%D0%BD%D1%8B%D0%B5" TargetMode="External"/><Relationship Id="rId18" Type="http://schemas.openxmlformats.org/officeDocument/2006/relationships/hyperlink" Target="https://ru.wikipedia.org/wiki/%D0%94%D0%B2%D0%B8%D0%B6%D0%B8%D1%82%D0%B5%D0%BB%D1%8C" TargetMode="External"/><Relationship Id="rId26" Type="http://schemas.openxmlformats.org/officeDocument/2006/relationships/hyperlink" Target="https://ru.wikipedia.org/wiki/%D0%97%D0%BE%D0%B4%D0%B8%D0%B0%D0%BA%D0%B0%D0%BB%D1%8C%D0%BD%D1%8B%D0%B5_%D1%81%D0%BE%D0%B7%D0%B2%D0%B5%D0%B7%D0%B4%D0%B8%D1%8F" TargetMode="External"/><Relationship Id="rId39" Type="http://schemas.openxmlformats.org/officeDocument/2006/relationships/hyperlink" Target="https://ru.wikipedia.org/wiki/%D0%91%D0%BE%D0%BB%D0%B5%D0%B7%D0%BD%D1%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0%B0%D1%87%D0%B5%D0%BD%D0%B8%D0%B5" TargetMode="External"/><Relationship Id="rId34" Type="http://schemas.openxmlformats.org/officeDocument/2006/relationships/hyperlink" Target="https://ru.wikipedia.org/wiki/%D0%9B%D0%B0%D1%82%D0%B8%D0%BD%D1%81%D0%BA%D0%B8%D0%B9_%D1%8F%D0%B7%D1%8B%D0%BA" TargetMode="External"/><Relationship Id="rId42" Type="http://schemas.openxmlformats.org/officeDocument/2006/relationships/hyperlink" Target="https://ru.wikipedia.org/wiki/%D0%9B%D0%B0%D1%82%D0%B8%D0%BD%D1%81%D0%BA%D0%B8%D0%B9_%D1%8F%D0%B7%D1%8B%D0%BA" TargetMode="External"/><Relationship Id="rId47" Type="http://schemas.openxmlformats.org/officeDocument/2006/relationships/hyperlink" Target="https://ru.wikipedia.org/wiki/%D0%A4%D1%80%D0%B0%D0%BD%D1%86%D1%83%D0%B7%D1%81%D0%BA%D0%B8%D0%B9_%D1%8F%D0%B7%D1%8B%D0%B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g.i.ua/?_url=http://www.radikal." TargetMode="External"/><Relationship Id="rId12" Type="http://schemas.openxmlformats.org/officeDocument/2006/relationships/hyperlink" Target="https://ru.wikipedia.org/wiki/%D0%97%D0%BD%D0%B0%D0%BA%D0%BE%D0%B2%D0%B0%D1%8F_%D1%81%D0%B8%D1%81%D1%82%D0%B5%D0%BC%D0%B0" TargetMode="External"/><Relationship Id="rId17" Type="http://schemas.openxmlformats.org/officeDocument/2006/relationships/hyperlink" Target="https://ru.wikipedia.org/wiki/%D0%AF%D0%B7%D1%8B%D0%BA" TargetMode="External"/><Relationship Id="rId25" Type="http://schemas.openxmlformats.org/officeDocument/2006/relationships/hyperlink" Target="https://ru.wikipedia.org/wiki/%D0%91%D0%BB%D0%B8%D0%B6%D0%BD%D0%B8%D0%B9_%D0%92%D0%BE%D1%81%D1%82%D0%BE%D0%BA" TargetMode="External"/><Relationship Id="rId33" Type="http://schemas.openxmlformats.org/officeDocument/2006/relationships/hyperlink" Target="https://ru.wikipedia.org/wiki/%D0%A2%D0%BA%D0%B0%D1%86%D0%BA%D0%BE%D0%B5_%D0%BF%D1%80%D0%BE%D0%B8%D0%B7%D0%B2%D0%BE%D0%B4%D1%81%D1%82%D0%B2%D0%BE" TargetMode="External"/><Relationship Id="rId38" Type="http://schemas.openxmlformats.org/officeDocument/2006/relationships/hyperlink" Target="https://ru.wikipedia.org/wiki/%D0%9F%D1%80%D0%BE%D1%84%D0%B8%D0%BB%D0%B0%D0%BA%D1%82%D0%B8%D0%BA%D0%B0_%28%D0%BC%D0%B5%D0%B4%D0%B8%D1%86%D0%B8%D0%BD%D0%B0%29" TargetMode="External"/><Relationship Id="rId46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C%D1%8B%D1%81%D0%BB" TargetMode="External"/><Relationship Id="rId20" Type="http://schemas.openxmlformats.org/officeDocument/2006/relationships/hyperlink" Target="https://ru.wikipedia.org/wiki/%D0%9A%D1%80%D1%83%D0%B3" TargetMode="External"/><Relationship Id="rId29" Type="http://schemas.openxmlformats.org/officeDocument/2006/relationships/hyperlink" Target="https://ru.wikipedia.org/wiki/%D0%A2%D0%BA%D0%B0%D1%86%D0%BA%D0%B8%D0%B9_%D1%81%D1%82%D0%B0%D0%BD%D0%BE%D0%BA" TargetMode="External"/><Relationship Id="rId41" Type="http://schemas.openxmlformats.org/officeDocument/2006/relationships/hyperlink" Target="https://ru.wikipedia.org/wiki/%D0%A2%D1%80%D1%83%D0%B4%D0%BE%D1%81%D0%BF%D0%BE%D1%81%D0%BE%D0%B1%D0%BD%D0%BE%D1%81%D1%82%D1%8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A1%D1%82%D1%80%D0%BE%D0%B8%D1%82%D0%B5%D0%BB%D1%8C%D0%BD%D1%8B%D0%B5_%D0%BC%D0%B0%D1%82%D0%B5%D1%80%D0%B8%D0%B0%D0%BB%D1%8B" TargetMode="External"/><Relationship Id="rId24" Type="http://schemas.openxmlformats.org/officeDocument/2006/relationships/hyperlink" Target="https://ru.wikipedia.org/wiki/%D0%97%D0%BD%D0%B0%D0%BA%D0%B8_%D0%B7%D0%BE%D0%B4%D0%B8%D0%B0%D0%BA%D0%B0" TargetMode="External"/><Relationship Id="rId32" Type="http://schemas.openxmlformats.org/officeDocument/2006/relationships/hyperlink" Target="https://ru.wikipedia.org/wiki/%D0%9F%D0%BB%D0%B5%D1%82%D0%B5%D0%BD%D0%B8%D0%B5" TargetMode="External"/><Relationship Id="rId37" Type="http://schemas.openxmlformats.org/officeDocument/2006/relationships/hyperlink" Target="https://ru.wikipedia.org/wiki/%D0%A2%D0%B5%D1%80%D0%B0%D0%BF%D0%B8%D1%8F_%28%D0%BB%D0%B5%D1%87%D0%B5%D0%BD%D0%B8%D0%B5%29" TargetMode="External"/><Relationship Id="rId40" Type="http://schemas.openxmlformats.org/officeDocument/2006/relationships/hyperlink" Target="https://ru.wikipedia.org/wiki/%D0%97%D0%B4%D0%BE%D1%80%D0%BE%D0%B2%D1%8C%D0%B5" TargetMode="External"/><Relationship Id="rId45" Type="http://schemas.openxmlformats.org/officeDocument/2006/relationships/hyperlink" Target="https://ru.wikipedia.org/wiki/%D0%9E%D0%B1%D0%B6%D0%B8%D0%B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8%D0%BD%D1%84%D0%BE%D1%80%D0%BC%D0%B0%D1%86%D0%B8%D1%8F" TargetMode="External"/><Relationship Id="rId23" Type="http://schemas.openxmlformats.org/officeDocument/2006/relationships/hyperlink" Target="https://ru.wikipedia.org/wiki/%D0%90%D1%81%D1%82%D1%80%D0%BE%D0%BB%D0%BE%D0%B3%D0%B8%D1%8F" TargetMode="External"/><Relationship Id="rId28" Type="http://schemas.openxmlformats.org/officeDocument/2006/relationships/hyperlink" Target="https://ru.wikipedia.org/wiki/%D0%A2%D0%BA%D0%B0%D0%BD%D1%8C" TargetMode="External"/><Relationship Id="rId36" Type="http://schemas.openxmlformats.org/officeDocument/2006/relationships/hyperlink" Target="https://ru.wikipedia.org/wiki/%D0%94%D0%B8%D0%B0%D0%B3%D0%BD%D0%BE%D1%81%D1%82%D0%B8%D0%BA%D0%B0_%28%D0%BC%D0%B5%D0%B4%D0%B8%D1%86%D0%B8%D0%BD%D0%B0%29" TargetMode="External"/><Relationship Id="rId49" Type="http://schemas.openxmlformats.org/officeDocument/2006/relationships/hyperlink" Target="https://ru.wikipedia.org/wiki/%D0%A0%D0%B0%D0%B7%D0%B4%D0%B5%D0%BB%D0%B5%D0%BD%D0%B8%D0%B5_%D0%B2%D0%BB%D0%B0%D1%81%D1%82%D0%B5%D0%B9" TargetMode="External"/><Relationship Id="rId10" Type="http://schemas.openxmlformats.org/officeDocument/2006/relationships/hyperlink" Target="https://ru.wikipedia.org/wiki/%D0%9A%D0%B0%D0%BC%D0%B5%D0%BD%D1%8C" TargetMode="External"/><Relationship Id="rId19" Type="http://schemas.openxmlformats.org/officeDocument/2006/relationships/hyperlink" Target="https://ru.wikipedia.org/wiki/%D0%9E%D1%81%D1%8C" TargetMode="External"/><Relationship Id="rId31" Type="http://schemas.openxmlformats.org/officeDocument/2006/relationships/hyperlink" Target="https://ru.wikipedia.org/wiki/%D0%9D%D0%B5%D0%BE%D0%BB%D0%B8%D1%82" TargetMode="External"/><Relationship Id="rId44" Type="http://schemas.openxmlformats.org/officeDocument/2006/relationships/hyperlink" Target="https://ru.wikipedia.org/wiki/%D0%93%D0%BB%D0%B8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1%81%D0%BA%D1%83%D1%81%D1%81%D1%82%D0%B2%D0%B5%D0%BD%D0%BD%D1%8B%D0%B9_%D0%BF%D1%80%D0%B5%D0%B4%D0%BC%D0%B5%D1%82" TargetMode="External"/><Relationship Id="rId14" Type="http://schemas.openxmlformats.org/officeDocument/2006/relationships/hyperlink" Target="https://ru.wikipedia.org/wiki/%D0%A0%D0%B5%D1%87%D1%8C" TargetMode="External"/><Relationship Id="rId22" Type="http://schemas.openxmlformats.org/officeDocument/2006/relationships/hyperlink" Target="https://ru.wikipedia.org/wiki/%D0%A2%D1%80%D0%B0%D0%BD%D1%81%D0%BF%D0%BE%D1%80%D1%82" TargetMode="External"/><Relationship Id="rId27" Type="http://schemas.openxmlformats.org/officeDocument/2006/relationships/hyperlink" Target="https://ru.wikipedia.org/wiki/%D0%9F%D1%80%D0%B5%D0%B4%D0%B2%D0%B0%D1%80%D0%B5%D0%BD%D0%B8%D0%B5_%D1%80%D0%B0%D0%B2%D0%BD%D0%BE%D0%B4%D0%B5%D0%BD%D1%81%D1%82%D0%B2%D0%B8%D0%B9" TargetMode="External"/><Relationship Id="rId30" Type="http://schemas.openxmlformats.org/officeDocument/2006/relationships/hyperlink" Target="https://ru.wikipedia.org/wiki/%D0%A0%D0%B5%D0%BC%D0%B5%D1%81%D0%BB%D0%BE" TargetMode="External"/><Relationship Id="rId35" Type="http://schemas.openxmlformats.org/officeDocument/2006/relationships/hyperlink" Target="https://ru.wikipedia.org/wiki/%D0%9D%D0%B0%D1%83%D0%BA%D0%B0" TargetMode="External"/><Relationship Id="rId43" Type="http://schemas.openxmlformats.org/officeDocument/2006/relationships/hyperlink" Target="https://ru.wikipedia.org/wiki/%D0%93%D0%BB%D0%B8%D0%BD%D0%B0" TargetMode="External"/><Relationship Id="rId48" Type="http://schemas.openxmlformats.org/officeDocument/2006/relationships/hyperlink" Target="https://ru.wikipedia.org/wiki/%D0%93%D0%BE%D1%81%D1%83%D0%B4%D0%B0%D1%80%D1%81%D1%82%D0%B2%D0%BE" TargetMode="External"/><Relationship Id="rId8" Type="http://schemas.openxmlformats.org/officeDocument/2006/relationships/image" Target="media/image3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Прокопенко</cp:lastModifiedBy>
  <cp:revision>38</cp:revision>
  <dcterms:created xsi:type="dcterms:W3CDTF">2016-10-18T07:38:00Z</dcterms:created>
  <dcterms:modified xsi:type="dcterms:W3CDTF">2017-10-08T18:38:00Z</dcterms:modified>
</cp:coreProperties>
</file>